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4DF">
      <w:pPr>
        <w:pStyle w:val="pc"/>
      </w:pPr>
      <w:bookmarkStart w:id="0" w:name="_GoBack"/>
      <w:bookmarkEnd w:id="0"/>
      <w:r>
        <w:rPr>
          <w:rStyle w:val="s1"/>
        </w:rPr>
        <w:t>Совместный приказ Министра цифрового развития, инноваций и аэрокосмической промышленности Республики Казахстан от 8 июня 2023 года № 172/НҚ</w:t>
      </w:r>
      <w:r>
        <w:rPr>
          <w:rStyle w:val="s1"/>
        </w:rPr>
        <w:br/>
        <w:t>и Министра национальной экономики Республики Казахстан от 12 июня 2023 года № 106</w:t>
      </w:r>
      <w:r>
        <w:rPr>
          <w:rStyle w:val="s1"/>
        </w:rPr>
        <w:br/>
        <w:t xml:space="preserve">Об утверждении проверочного листа </w:t>
      </w:r>
      <w:r>
        <w:rPr>
          <w:rStyle w:val="s1"/>
        </w:rPr>
        <w:t>в сфере обеспеченных цифровых активов в отношении лиц, осуществляющих выпуск и обращение обеспеченных цифровых активов</w:t>
      </w:r>
    </w:p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j"/>
      </w:pPr>
      <w:r>
        <w:rPr>
          <w:rStyle w:val="s0"/>
        </w:rPr>
        <w:t xml:space="preserve">В соответствии с </w:t>
      </w:r>
      <w:hyperlink r:id="rId7" w:anchor="sub_id=1430000" w:history="1">
        <w:r>
          <w:rPr>
            <w:rStyle w:val="a4"/>
          </w:rPr>
          <w:t>пунктом 1 статьи 143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Предпринимательского кодекса Республики Казахстан </w:t>
      </w:r>
      <w:r>
        <w:rPr>
          <w:rStyle w:val="s0"/>
          <w:b/>
          <w:bCs/>
        </w:rPr>
        <w:t>ПРИКАЗЫВАЕМ</w:t>
      </w:r>
      <w:r>
        <w:rPr>
          <w:rStyle w:val="s0"/>
        </w:rPr>
        <w:t>:</w:t>
      </w:r>
    </w:p>
    <w:p w:rsidR="00000000" w:rsidRDefault="00CC24DF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проверочный лист</w:t>
        </w:r>
      </w:hyperlink>
      <w:r>
        <w:rPr>
          <w:rStyle w:val="s0"/>
        </w:rPr>
        <w:t xml:space="preserve"> в сфере обеспеченных цифровых активов в отношении лиц, осуществляющих выпуск и обращение обеспеченных цифровых активов, согл</w:t>
      </w:r>
      <w:r>
        <w:rPr>
          <w:rStyle w:val="s0"/>
        </w:rPr>
        <w:t>асно приложению к настоящему совместному приказу.</w:t>
      </w:r>
    </w:p>
    <w:p w:rsidR="00000000" w:rsidRDefault="00CC24DF">
      <w:pPr>
        <w:pStyle w:val="pj"/>
      </w:pPr>
      <w:r>
        <w:rPr>
          <w:rStyle w:val="s0"/>
        </w:rPr>
        <w:t>2. Комитету по информационной безопасности Министерства цифрового развития, инноваций и аэрокосмической промышленности Республики Казахстан обеспечить:</w:t>
      </w:r>
    </w:p>
    <w:p w:rsidR="00000000" w:rsidRDefault="00CC24DF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C24DF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 и аэрокосмической промышленности Республики Казахстан;</w:t>
      </w:r>
    </w:p>
    <w:p w:rsidR="00000000" w:rsidRDefault="00CC24D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аэрокосмической промышленности Республик</w:t>
      </w:r>
      <w:r>
        <w:rPr>
          <w:rStyle w:val="s0"/>
        </w:rPr>
        <w:t>и Казахстан сведений об исполнении мероприятий, предусмотренных подпунктами 1) и 2) настоящего пункта.</w:t>
      </w:r>
    </w:p>
    <w:p w:rsidR="00000000" w:rsidRDefault="00CC24DF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промышленности Респу</w:t>
      </w:r>
      <w:r>
        <w:rPr>
          <w:rStyle w:val="s0"/>
        </w:rPr>
        <w:t>блики Казахстан.</w:t>
      </w:r>
    </w:p>
    <w:p w:rsidR="00000000" w:rsidRDefault="00CC24DF">
      <w:pPr>
        <w:pStyle w:val="pj"/>
      </w:pPr>
      <w:r>
        <w:rPr>
          <w:rStyle w:val="s0"/>
        </w:rPr>
        <w:t xml:space="preserve">4. Настоящий совместный приказ вводится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>Министр национальной эко</w:t>
            </w:r>
            <w:r>
              <w:rPr>
                <w:rStyle w:val="s0"/>
                <w:b/>
                <w:bCs/>
              </w:rPr>
              <w:t xml:space="preserve">номики </w:t>
            </w:r>
          </w:p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4D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C24DF">
            <w:pPr>
              <w:pStyle w:val="pr"/>
            </w:pPr>
            <w:r>
              <w:rPr>
                <w:rStyle w:val="s0"/>
                <w:b/>
                <w:bCs/>
              </w:rPr>
              <w:t>__________А. Куантыров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инноваций </w:t>
            </w:r>
          </w:p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 xml:space="preserve">и аэрокосмической промышленности </w:t>
            </w:r>
          </w:p>
          <w:p w:rsidR="00000000" w:rsidRDefault="00CC24D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24D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C24D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C24DF">
            <w:pPr>
              <w:pStyle w:val="pr"/>
            </w:pPr>
            <w:r>
              <w:rPr>
                <w:rStyle w:val="s0"/>
                <w:b/>
                <w:bCs/>
              </w:rPr>
              <w:t>__________Б. Мусин</w:t>
            </w:r>
          </w:p>
        </w:tc>
      </w:tr>
    </w:tbl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j"/>
      </w:pPr>
      <w:r>
        <w:rPr>
          <w:rStyle w:val="s0"/>
        </w:rPr>
        <w:t>«СОГЛАСОВАН»</w:t>
      </w:r>
    </w:p>
    <w:p w:rsidR="00000000" w:rsidRDefault="00CC24DF">
      <w:pPr>
        <w:pStyle w:val="pj"/>
      </w:pPr>
      <w:r>
        <w:rPr>
          <w:rStyle w:val="s0"/>
        </w:rPr>
        <w:t>Комитет по правовой статистике</w:t>
      </w:r>
    </w:p>
    <w:p w:rsidR="00000000" w:rsidRDefault="00CC24DF">
      <w:pPr>
        <w:pStyle w:val="pj"/>
      </w:pPr>
      <w:r>
        <w:rPr>
          <w:rStyle w:val="s0"/>
        </w:rPr>
        <w:t>и специальным учетам</w:t>
      </w:r>
    </w:p>
    <w:p w:rsidR="00000000" w:rsidRDefault="00CC24DF">
      <w:pPr>
        <w:pStyle w:val="pj"/>
      </w:pPr>
      <w:r>
        <w:rPr>
          <w:rStyle w:val="s0"/>
        </w:rPr>
        <w:t>Генеральной прокуратуры</w:t>
      </w:r>
    </w:p>
    <w:p w:rsidR="00000000" w:rsidRDefault="00CC24DF">
      <w:pPr>
        <w:pStyle w:val="pj"/>
      </w:pPr>
      <w:r>
        <w:rPr>
          <w:rStyle w:val="s0"/>
        </w:rPr>
        <w:t>Республики Казахстан</w:t>
      </w:r>
    </w:p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CC24DF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CC24DF">
      <w:pPr>
        <w:pStyle w:val="pr"/>
      </w:pPr>
      <w:r>
        <w:rPr>
          <w:rStyle w:val="s0"/>
        </w:rPr>
        <w:t>Республики Казахстан</w:t>
      </w:r>
    </w:p>
    <w:p w:rsidR="00000000" w:rsidRDefault="00CC24DF">
      <w:pPr>
        <w:pStyle w:val="pr"/>
      </w:pPr>
      <w:r>
        <w:rPr>
          <w:rStyle w:val="s0"/>
        </w:rPr>
        <w:t>от 12 июня 2023 года № 106 и</w:t>
      </w:r>
    </w:p>
    <w:p w:rsidR="00000000" w:rsidRDefault="00CC24DF">
      <w:pPr>
        <w:pStyle w:val="pr"/>
      </w:pPr>
      <w:r>
        <w:rPr>
          <w:rStyle w:val="s0"/>
        </w:rPr>
        <w:t>Министра цифрового</w:t>
      </w:r>
    </w:p>
    <w:p w:rsidR="00000000" w:rsidRDefault="00CC24DF">
      <w:pPr>
        <w:pStyle w:val="pr"/>
      </w:pPr>
      <w:r>
        <w:rPr>
          <w:rStyle w:val="s0"/>
        </w:rPr>
        <w:t>развития, инноваций и</w:t>
      </w:r>
    </w:p>
    <w:p w:rsidR="00000000" w:rsidRDefault="00CC24DF">
      <w:pPr>
        <w:pStyle w:val="pr"/>
      </w:pPr>
      <w:r>
        <w:rPr>
          <w:rStyle w:val="s0"/>
        </w:rPr>
        <w:t>аэрокосмической промышленности</w:t>
      </w:r>
    </w:p>
    <w:p w:rsidR="00000000" w:rsidRDefault="00CC24DF">
      <w:pPr>
        <w:pStyle w:val="pr"/>
      </w:pPr>
      <w:r>
        <w:rPr>
          <w:rStyle w:val="s0"/>
        </w:rPr>
        <w:t>Республики Казахстан</w:t>
      </w:r>
    </w:p>
    <w:p w:rsidR="00000000" w:rsidRDefault="00CC24DF">
      <w:pPr>
        <w:pStyle w:val="pr"/>
      </w:pPr>
      <w:r>
        <w:rPr>
          <w:rStyle w:val="s0"/>
        </w:rPr>
        <w:t>от 8 июня 2023 года № 172/НҚ</w:t>
      </w:r>
    </w:p>
    <w:p w:rsidR="00000000" w:rsidRDefault="00CC24DF">
      <w:pPr>
        <w:pStyle w:val="pr"/>
      </w:pPr>
      <w:r>
        <w:rPr>
          <w:rStyle w:val="s0"/>
        </w:rPr>
        <w:t> </w:t>
      </w:r>
    </w:p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c"/>
      </w:pPr>
      <w:r>
        <w:rPr>
          <w:rStyle w:val="s1"/>
        </w:rPr>
        <w:t>ПРОВЕРОЧНЫЙ ЛИСТ</w:t>
      </w:r>
      <w:r>
        <w:rPr>
          <w:rStyle w:val="s1"/>
        </w:rPr>
        <w:br/>
        <w:t>в сфере обеспеченных цифровых активов в отношении лиц,</w:t>
      </w:r>
      <w:r>
        <w:rPr>
          <w:rStyle w:val="s1"/>
        </w:rPr>
        <w:br/>
        <w:t>осуществляющих выпуск и обращение обеспеченных цифровых активов</w:t>
      </w:r>
    </w:p>
    <w:p w:rsidR="00000000" w:rsidRDefault="00CC24DF">
      <w:pPr>
        <w:pStyle w:val="pj"/>
      </w:pPr>
      <w:r>
        <w:rPr>
          <w:rStyle w:val="s0"/>
        </w:rPr>
        <w:t> </w:t>
      </w:r>
    </w:p>
    <w:p w:rsidR="00000000" w:rsidRDefault="00CC24DF">
      <w:pPr>
        <w:pStyle w:val="pj"/>
      </w:pPr>
      <w:r>
        <w:rPr>
          <w:rStyle w:val="s0"/>
        </w:rPr>
        <w:t>Государственный орган, назначивший проверку</w:t>
      </w:r>
    </w:p>
    <w:p w:rsidR="00000000" w:rsidRDefault="00CC24DF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Акт о назначении проверки 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____________________________________________№, дата</w:t>
      </w:r>
    </w:p>
    <w:p w:rsidR="00000000" w:rsidRDefault="00CC24DF">
      <w:pPr>
        <w:pStyle w:val="pj"/>
      </w:pPr>
      <w:r>
        <w:rPr>
          <w:rStyle w:val="s0"/>
        </w:rPr>
        <w:t>Наименование су</w:t>
      </w:r>
      <w:r>
        <w:rPr>
          <w:rStyle w:val="s0"/>
        </w:rPr>
        <w:t>бъекта (объекта) контроля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(Индивидуальный идентификационный номер), бизнес-идентификационный</w:t>
      </w:r>
    </w:p>
    <w:p w:rsidR="00000000" w:rsidRDefault="00CC24DF">
      <w:pPr>
        <w:pStyle w:val="pj"/>
      </w:pPr>
      <w:r>
        <w:rPr>
          <w:rStyle w:val="s0"/>
        </w:rPr>
        <w:t xml:space="preserve">номер субъекта (объекта) </w:t>
      </w:r>
      <w:r>
        <w:rPr>
          <w:rStyle w:val="s0"/>
        </w:rPr>
        <w:t>контроля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Адрес местонахождения</w:t>
      </w:r>
    </w:p>
    <w:p w:rsidR="00000000" w:rsidRDefault="00CC24DF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__________________</w:t>
      </w:r>
      <w:r>
        <w:rPr>
          <w:rStyle w:val="s0"/>
        </w:rPr>
        <w:t>__________________________________________________</w:t>
      </w:r>
    </w:p>
    <w:p w:rsidR="00000000" w:rsidRDefault="00CC24D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464"/>
        <w:gridCol w:w="1822"/>
        <w:gridCol w:w="1769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№</w:t>
            </w:r>
          </w:p>
        </w:tc>
        <w:tc>
          <w:tcPr>
            <w:tcW w:w="319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Перечень требований</w:t>
            </w:r>
          </w:p>
        </w:tc>
        <w:tc>
          <w:tcPr>
            <w:tcW w:w="78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Соответствует требованиям</w:t>
            </w:r>
          </w:p>
        </w:tc>
        <w:tc>
          <w:tcPr>
            <w:tcW w:w="8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Не соответствует требованиям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1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2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3</w:t>
            </w: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4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1.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разрешения на выпуск и обращение обеспеченных цифровых активов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2.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и соответствие решения о выпуске обеспеченных цифровых активов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3.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цифровой платформы по хранению и обмену обеспеченными цифровыми активами в перечне критически важных объектов информационно-коммуникационной инфраструктуры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4.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акта по результатам испытаний на соответствие требованиям информационной безопасности на цифровую платформу по хранению и обмену обеспеченными цифровыми активами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5.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подтверждающих документов уполномоченных органов на удостовере</w:t>
            </w:r>
            <w:r>
              <w:t>нное право на материальные, интеллектуальные услуги и активы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6.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подтверждающих документов уполномоченных органов на имущественные и (или) интеллектуальные права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7.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Неиспользование обеспеченного цифрового актива в качестве расчетной денежной единицы, законного платежного средства, финансового инструмента или финансового актива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8.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в обеспеченном цифровом активе данных о лице, его выпустившем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9.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записи в сети блокчейн о перемещении актива и (или) права на имущество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10.</w:t>
            </w:r>
          </w:p>
        </w:tc>
        <w:tc>
          <w:tcPr>
            <w:tcW w:w="319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pStyle w:val="pji"/>
            </w:pPr>
            <w:r>
              <w:t>Наличие защиты операций с обеспеченными цифровыми активами криптографическими технологиями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C24D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CC24DF">
      <w:pPr>
        <w:pStyle w:val="pj"/>
      </w:pPr>
      <w:r>
        <w:t> </w:t>
      </w:r>
    </w:p>
    <w:p w:rsidR="00000000" w:rsidRDefault="00CC24DF">
      <w:pPr>
        <w:pStyle w:val="pj"/>
      </w:pPr>
      <w:r>
        <w:t>Должностное (ые) лицо (а) __________________________________ __________</w:t>
      </w:r>
    </w:p>
    <w:p w:rsidR="00000000" w:rsidRDefault="00CC24DF">
      <w:pPr>
        <w:pStyle w:val="pj"/>
      </w:pPr>
      <w:r>
        <w:t>                                                                      должность                             подпись</w:t>
      </w:r>
    </w:p>
    <w:p w:rsidR="00000000" w:rsidRDefault="00CC24DF">
      <w:pPr>
        <w:pStyle w:val="pj"/>
      </w:pPr>
      <w:r>
        <w:t>____________________________________________________________________</w:t>
      </w:r>
    </w:p>
    <w:p w:rsidR="00000000" w:rsidRDefault="00CC24DF">
      <w:pPr>
        <w:pStyle w:val="pj"/>
      </w:pPr>
      <w:r>
        <w:t>                                        фамилия, имя, отчество (при наличии)</w:t>
      </w:r>
    </w:p>
    <w:p w:rsidR="00000000" w:rsidRDefault="00CC24DF">
      <w:pPr>
        <w:pStyle w:val="pj"/>
      </w:pPr>
      <w:r>
        <w:t>Руководитель субъекта контроля _____________________________ __________</w:t>
      </w:r>
    </w:p>
    <w:p w:rsidR="00000000" w:rsidRDefault="00CC24DF">
      <w:pPr>
        <w:pStyle w:val="pj"/>
      </w:pPr>
      <w:r>
        <w:t xml:space="preserve">                                                                      должность                           </w:t>
      </w:r>
      <w:r>
        <w:t>  подпись</w:t>
      </w:r>
    </w:p>
    <w:p w:rsidR="00000000" w:rsidRDefault="00CC24DF">
      <w:pPr>
        <w:pStyle w:val="pj"/>
      </w:pPr>
      <w:r>
        <w:t>____________________________________________________________________</w:t>
      </w:r>
    </w:p>
    <w:p w:rsidR="00000000" w:rsidRDefault="00CC24DF">
      <w:pPr>
        <w:pStyle w:val="pj"/>
      </w:pPr>
      <w:r>
        <w:t>                                        фамилия, имя, отчество (при наличии)</w:t>
      </w:r>
    </w:p>
    <w:p w:rsidR="00000000" w:rsidRDefault="00CC24DF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4DF" w:rsidRDefault="00CC24DF" w:rsidP="00CC24DF">
      <w:r>
        <w:separator/>
      </w:r>
    </w:p>
  </w:endnote>
  <w:endnote w:type="continuationSeparator" w:id="0">
    <w:p w:rsidR="00CC24DF" w:rsidRDefault="00CC24DF" w:rsidP="00CC2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4DF" w:rsidRDefault="00CC24DF" w:rsidP="00CC24DF">
      <w:r>
        <w:separator/>
      </w:r>
    </w:p>
  </w:footnote>
  <w:footnote w:type="continuationSeparator" w:id="0">
    <w:p w:rsidR="00CC24DF" w:rsidRDefault="00CC24DF" w:rsidP="00CC2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 w:rsidP="00CC2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4DF" w:rsidRDefault="00CC24DF" w:rsidP="00CC2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цифрового развития, инноваций и аэрокосмической промышленности Республики Казахстан от 8 июня 2023 года № 172/НҚ и Министра национальной экономики Республики Казахстан от 12 июня 2023 года № 106 «Об утверждении проверочного листа в сфере обеспеченных цифровых активов в отношении лиц, осуществляющих выпуск и обращение обеспеченных цифровых активов»</w:t>
    </w:r>
  </w:p>
  <w:p w:rsidR="00CC24DF" w:rsidRPr="00CC24DF" w:rsidRDefault="00CC24DF" w:rsidP="00CC24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4DF" w:rsidRDefault="00CC24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4DF"/>
    <w:rsid w:val="00CC2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2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4D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4D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24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4D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4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4D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37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2598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437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5043</Characters>
  <Application>Microsoft Office Word</Application>
  <DocSecurity>0</DocSecurity>
  <Lines>42</Lines>
  <Paragraphs>11</Paragraphs>
  <ScaleCrop>false</ScaleCrop>
  <Company/>
  <LinksUpToDate>false</LinksUpToDate>
  <CharactersWithSpaces>5526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цифрового развития, инноваций и аэрокосмической промышленности Республики Казахстан от 8 июня 2023 года № 172/НҚ и Министра национальной экономики Республики Казахстан от 12 июня 2023 года № 106 «Об утверждении проверочного листа в сфере обеспеченных цифровых активов в отношении лиц, осуществляющих выпуск и обращение обеспеченных цифровых активов» (©Paragraph 2023)</dc:title>
  <dc:subject/>
  <dc:creator>Сергей М</dc:creator>
  <cp:keywords/>
  <dc:description/>
  <cp:lastModifiedBy>Сергей М</cp:lastModifiedBy>
  <cp:revision>2</cp:revision>
  <dcterms:created xsi:type="dcterms:W3CDTF">2023-08-15T18:08:00Z</dcterms:created>
  <dcterms:modified xsi:type="dcterms:W3CDTF">2023-08-15T18:08:00Z</dcterms:modified>
</cp:coreProperties>
</file>