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78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Республикасының кейбір заңнамалық актілеріне бағалау қызметі мңселелері бойынша өзгерістер мен толықтырулар енгізу туралы» Қазақстан Республикасының 2018 жылғы 10 қаңтардағы № 134-VI Заң</w:t>
      </w:r>
      <w:r>
        <w:rPr>
          <w:rStyle w:val="s0"/>
          <w:rFonts w:eastAsia="Times New Roman"/>
          <w:b/>
          <w:bCs/>
        </w:rPr>
        <w:t>ы</w:t>
      </w:r>
    </w:p>
    <w:p w:rsidR="00000000" w:rsidRDefault="00C4278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4278C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12 қаңтар № 8 (29239); </w:t>
      </w:r>
      <w:hyperlink r:id="rId7" w:anchor="!/doc/117707/kaz" w:history="1">
        <w:r>
          <w:rPr>
            <w:rStyle w:val="a3"/>
          </w:rPr>
          <w:t>«ҚР НҚА электрондық түрдегі эталондық бақылау банкі» АЖ 2018 ж. 16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2018 ж., қаңтар, № 1 </w:t>
      </w:r>
      <w:r>
        <w:rPr>
          <w:rStyle w:val="s0"/>
        </w:rPr>
        <w:t xml:space="preserve">(2752), </w:t>
      </w:r>
      <w:r w:rsidRPr="00C4278C">
        <w:rPr>
          <w:rStyle w:val="s0"/>
        </w:rPr>
        <w:t>4</w:t>
      </w:r>
      <w:r>
        <w:rPr>
          <w:rStyle w:val="s0"/>
        </w:rPr>
        <w:t>-құжат</w:t>
      </w:r>
    </w:p>
    <w:p w:rsidR="00000000" w:rsidRDefault="00C4278C">
      <w:pPr>
        <w:ind w:firstLine="397"/>
        <w:jc w:val="both"/>
      </w:pPr>
      <w:r>
        <w:rPr>
          <w:rStyle w:val="s0"/>
        </w:rPr>
        <w:t> </w:t>
      </w:r>
    </w:p>
    <w:p w:rsidR="00000000" w:rsidRDefault="00C4278C">
      <w:pPr>
        <w:ind w:firstLine="397"/>
        <w:jc w:val="both"/>
      </w:pPr>
      <w:r>
        <w:rPr>
          <w:rStyle w:val="s0"/>
        </w:rPr>
        <w:t> </w:t>
      </w:r>
    </w:p>
    <w:p w:rsidR="00000000" w:rsidRDefault="00C4278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78C" w:rsidRDefault="00C4278C" w:rsidP="00C4278C">
      <w:r>
        <w:separator/>
      </w:r>
    </w:p>
  </w:endnote>
  <w:endnote w:type="continuationSeparator" w:id="0">
    <w:p w:rsidR="00C4278C" w:rsidRDefault="00C4278C" w:rsidP="00C42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78C" w:rsidRDefault="00C4278C" w:rsidP="00C4278C">
      <w:r>
        <w:separator/>
      </w:r>
    </w:p>
  </w:footnote>
  <w:footnote w:type="continuationSeparator" w:id="0">
    <w:p w:rsidR="00C4278C" w:rsidRDefault="00C4278C" w:rsidP="00C427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 w:rsidP="00C42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78C" w:rsidRPr="00C4278C" w:rsidRDefault="00C4278C" w:rsidP="00C42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2018 жылғы 10 қаңтардағы № 134-VI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78C" w:rsidRDefault="00C427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78C"/>
    <w:rsid w:val="00C42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7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7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424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2018 жылғы 10 қаңтардағы № 134-VI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2023-11-09T10:59:00Z</dcterms:created>
  <dcterms:modified xsi:type="dcterms:W3CDTF">2023-11-09T10:59:00Z</dcterms:modified>
</cp:coreProperties>
</file>