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6815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27 июня 2019 года № 151-ФЗ «О внесении изменений в Федеральный закон «Об участии в долевом строительстве многоквартирных домов и иных объектов недвижимости и о внесении изменений в некоторые законодательные акты Ро</w:t>
      </w:r>
      <w:r>
        <w:rPr>
          <w:rStyle w:val="s0"/>
          <w:b/>
          <w:bCs/>
        </w:rPr>
        <w:t>ссийской Федерации» и отдельные законодательные акты Российской Федерации» (с изменениями и дополнениями по состоянию на 08.08.2024 г.)</w:t>
      </w:r>
    </w:p>
    <w:p w:rsidR="00000000" w:rsidRDefault="00C26815">
      <w:pPr>
        <w:pStyle w:val="pj"/>
      </w:pPr>
      <w:r>
        <w:rPr>
          <w:rStyle w:val="s0"/>
        </w:rPr>
        <w:t> </w:t>
      </w:r>
    </w:p>
    <w:p w:rsidR="00000000" w:rsidRDefault="00C26815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27 июня 2019 г.</w:t>
      </w:r>
    </w:p>
    <w:p w:rsidR="00000000" w:rsidRDefault="00C26815">
      <w:pPr>
        <w:pStyle w:val="pj"/>
      </w:pPr>
      <w:r>
        <w:rPr>
          <w:rStyle w:val="s0"/>
        </w:rPr>
        <w:t> </w:t>
      </w:r>
    </w:p>
    <w:p w:rsidR="00000000" w:rsidRDefault="00C26815">
      <w:pPr>
        <w:pStyle w:val="pj"/>
      </w:pPr>
      <w:r>
        <w:rPr>
          <w:rStyle w:val="s0"/>
        </w:rPr>
        <w:t>Внесены изменения:</w:t>
      </w:r>
    </w:p>
    <w:p w:rsidR="00000000" w:rsidRDefault="00C26815">
      <w:pPr>
        <w:pStyle w:val="pj"/>
      </w:pPr>
      <w:r>
        <w:rPr>
          <w:rStyle w:val="s0"/>
        </w:rPr>
        <w:t> </w:t>
      </w:r>
    </w:p>
    <w:p w:rsidR="00000000" w:rsidRDefault="00C26815">
      <w:pPr>
        <w:pStyle w:val="pj"/>
      </w:pPr>
      <w:hyperlink r:id="rId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02.08.19 г. № 261-ФЗ (вступил 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26815">
      <w:pPr>
        <w:pStyle w:val="pj"/>
      </w:pPr>
      <w:hyperlink r:id="rId9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13.07.20 г. № 202-ФЗ (см. </w:t>
      </w:r>
      <w:hyperlink r:id="rId10" w:anchor="sub_id=1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26815">
      <w:pPr>
        <w:pStyle w:val="pj"/>
      </w:pPr>
      <w:hyperlink r:id="rId11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436-ФЗ (вступил в силу с 1 января 2022 года);</w:t>
      </w:r>
    </w:p>
    <w:p w:rsidR="00000000" w:rsidRDefault="00C26815">
      <w:pPr>
        <w:pStyle w:val="pj"/>
      </w:pPr>
      <w:hyperlink r:id="rId12" w:anchor="sub_id=150000" w:history="1">
        <w:r>
          <w:rPr>
            <w:rStyle w:val="a4"/>
          </w:rPr>
          <w:t>Федеральным 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РФ от 30.12.21 г. № 476-ФЗ (см. </w:t>
      </w:r>
      <w:hyperlink r:id="rId13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C26815">
      <w:pPr>
        <w:pStyle w:val="pj"/>
      </w:pPr>
      <w:hyperlink r:id="rId14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</w:t>
      </w:r>
      <w:r>
        <w:rPr>
          <w:rStyle w:val="s0"/>
        </w:rPr>
        <w:t xml:space="preserve"> 08.08.24 г. № 282-ФЗ (вступил в силу по истечении тридцати дней после дня его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26815">
      <w:pPr>
        <w:pStyle w:val="pj"/>
      </w:pPr>
      <w:r>
        <w:rPr>
          <w:rStyle w:val="s0"/>
        </w:rPr>
        <w:t> </w:t>
      </w:r>
    </w:p>
    <w:p w:rsidR="00000000" w:rsidRDefault="00C26815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6815" w:rsidRDefault="00C26815" w:rsidP="00C26815">
      <w:r>
        <w:separator/>
      </w:r>
    </w:p>
  </w:endnote>
  <w:endnote w:type="continuationSeparator" w:id="0">
    <w:p w:rsidR="00C26815" w:rsidRDefault="00C26815" w:rsidP="00C268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815" w:rsidRDefault="00C2681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815" w:rsidRDefault="00C2681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815" w:rsidRDefault="00C2681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6815" w:rsidRDefault="00C26815" w:rsidP="00C26815">
      <w:r>
        <w:separator/>
      </w:r>
    </w:p>
  </w:footnote>
  <w:footnote w:type="continuationSeparator" w:id="0">
    <w:p w:rsidR="00C26815" w:rsidRDefault="00C26815" w:rsidP="00C268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815" w:rsidRDefault="00C2681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815" w:rsidRDefault="00C26815" w:rsidP="00C268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6815" w:rsidRPr="00C26815" w:rsidRDefault="00C26815" w:rsidP="00C268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27 июня 2019 года № 151-ФЗ «О внесении изменений в Федеральный закон «Об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Федерации» и отдельные законодательные акты Российской Федерации» (с изменениями и дополнениями по состоянию на 08.08.2024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815" w:rsidRDefault="00C2681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6815"/>
    <w:rsid w:val="00C26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68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68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68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681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68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68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68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681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75114" TargetMode="External"/><Relationship Id="rId13" Type="http://schemas.openxmlformats.org/officeDocument/2006/relationships/hyperlink" Target="http://online.zakon.kz/Document/?doc_id=34608475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7056605" TargetMode="External"/><Relationship Id="rId12" Type="http://schemas.openxmlformats.org/officeDocument/2006/relationships/hyperlink" Target="http://online.zakon.kz/Document/?doc_id=34608475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36687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79723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321400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14002" TargetMode="External"/><Relationship Id="rId14" Type="http://schemas.openxmlformats.org/officeDocument/2006/relationships/hyperlink" Target="http://online.zakon.kz/Document/?doc_id=3765999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1570</Characters>
  <Application>Microsoft Office Word</Application>
  <DocSecurity>0</DocSecurity>
  <Lines>13</Lines>
  <Paragraphs>3</Paragraphs>
  <ScaleCrop>false</ScaleCrop>
  <Company/>
  <LinksUpToDate>false</LinksUpToDate>
  <CharactersWithSpaces>1710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2024-10-18T12:19:00Z</dcterms:created>
  <dcterms:modified xsi:type="dcterms:W3CDTF">2024-10-18T12:19:00Z</dcterms:modified>
</cp:coreProperties>
</file>