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2445">
      <w:pPr>
        <w:pStyle w:val="pc"/>
      </w:pPr>
      <w:bookmarkStart w:id="0" w:name="_GoBack"/>
      <w:bookmarkEnd w:id="0"/>
      <w:r>
        <w:rPr>
          <w:rStyle w:val="s1"/>
        </w:rPr>
        <w:t>Приказ Министра сельского хозяйства Республики Казахстан от 17 января 2020 года № 7</w:t>
      </w:r>
      <w:r>
        <w:rPr>
          <w:rStyle w:val="s1"/>
        </w:rPr>
        <w:br/>
        <w:t>Об утверждении Правил рационального использования земель сельскохозяйственного назначения и внесении изменений и дополнения</w:t>
      </w:r>
      <w:r>
        <w:rPr>
          <w:rStyle w:val="s1"/>
        </w:rPr>
        <w:br/>
        <w:t>в некоторые приказы Министра сельского хозяйства</w:t>
      </w:r>
      <w:r>
        <w:rPr>
          <w:rStyle w:val="s1"/>
        </w:rPr>
        <w:t xml:space="preserve"> Республики Казахстан</w:t>
      </w:r>
    </w:p>
    <w:p w:rsidR="00000000" w:rsidRDefault="006F244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08.07.2023 г.)</w:t>
      </w:r>
    </w:p>
    <w:p w:rsidR="00000000" w:rsidRDefault="006F2445">
      <w:pPr>
        <w:pStyle w:val="pj"/>
      </w:pPr>
      <w:r>
        <w:rPr>
          <w:rStyle w:val="s0"/>
        </w:rPr>
        <w:t> </w:t>
      </w:r>
    </w:p>
    <w:p w:rsidR="00000000" w:rsidRDefault="006F2445">
      <w:pPr>
        <w:pStyle w:val="pji"/>
      </w:pPr>
      <w:r>
        <w:rPr>
          <w:rStyle w:val="s3"/>
        </w:rPr>
        <w:t xml:space="preserve">Данная редакция действовала до внесения изменений от 13 мая 2024 года </w:t>
      </w:r>
    </w:p>
    <w:p w:rsidR="00000000" w:rsidRDefault="006F2445">
      <w:pPr>
        <w:pStyle w:val="pj"/>
      </w:pPr>
      <w:r>
        <w:t> </w:t>
      </w:r>
    </w:p>
    <w:p w:rsidR="00000000" w:rsidRDefault="006F2445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3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сельского хозяйства РК от 20.06.23 г. № 237 (введен в действие с 8 июля 2023 г.) (</w:t>
      </w:r>
      <w:hyperlink r:id="rId9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6F2445">
      <w:pPr>
        <w:pStyle w:val="pj"/>
      </w:pPr>
      <w:r>
        <w:rPr>
          <w:rStyle w:val="s0"/>
        </w:rPr>
        <w:t xml:space="preserve">В соответствии с </w:t>
      </w:r>
      <w:hyperlink r:id="rId10" w:anchor="sub_id=14010201" w:history="1">
        <w:r>
          <w:rPr>
            <w:rStyle w:val="a4"/>
          </w:rPr>
          <w:t>подпунктом 2-1) пункта 1 статьи 14</w:t>
        </w:r>
      </w:hyperlink>
      <w:r>
        <w:rPr>
          <w:rStyle w:val="s0"/>
        </w:rPr>
        <w:t xml:space="preserve"> Земельного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F2445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рационального использования земель сельскохозяйственного назначения.</w:t>
      </w:r>
    </w:p>
    <w:p w:rsidR="00000000" w:rsidRDefault="006F2445">
      <w:pPr>
        <w:pStyle w:val="pj"/>
      </w:pPr>
      <w:r>
        <w:rPr>
          <w:rStyle w:val="s0"/>
        </w:rPr>
        <w:t>2. Внести изменения и дополнение в некоторые приказы Министра сельского хозяйства Республики Казахстан:</w:t>
      </w:r>
    </w:p>
    <w:p w:rsidR="00000000" w:rsidRDefault="006F2445">
      <w:pPr>
        <w:pStyle w:val="pj"/>
      </w:pPr>
      <w:r>
        <w:rPr>
          <w:rStyle w:val="s0"/>
        </w:rPr>
        <w:t xml:space="preserve">1) в </w:t>
      </w:r>
      <w:hyperlink r:id="rId11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</w:t>
      </w:r>
      <w:r>
        <w:rPr>
          <w:rStyle w:val="s0"/>
        </w:rPr>
        <w:t>тра сельского хозяйства Республики Казахстан от 3 июля 2019 года № 252 «Об утверждении Правил организации и проведения мониторинга использования земель сельскохозяйственного назначения, предоставленных для ведения крестьянского или фермерского хозяйства, с</w:t>
      </w:r>
      <w:r>
        <w:rPr>
          <w:rStyle w:val="s0"/>
        </w:rPr>
        <w:t>ельскохозяйственного производства» (зарегистрирован в Реестре государственной регистрации нормативных правовых актов № 18997, опубликован 18 июля 2019 года в Эталонном контрольном банке нормативных правовых актов Республики Казахстан) следующее изменение:</w:t>
      </w:r>
    </w:p>
    <w:p w:rsidR="00000000" w:rsidRDefault="006F2445">
      <w:pPr>
        <w:pStyle w:val="pj"/>
      </w:pPr>
      <w:r>
        <w:rPr>
          <w:rStyle w:val="s0"/>
        </w:rPr>
        <w:t xml:space="preserve">Правила организации и проведения мониторинга использования земель сельскохозяйственного назначения, предоставленных для ведения крестьянского или фермерского хозяйства, сельскохозяйственного производства (далее - Правила), утвержденные указанным приказом, </w:t>
      </w:r>
      <w:r>
        <w:rPr>
          <w:rStyle w:val="s0"/>
        </w:rPr>
        <w:t xml:space="preserve">изложить в новой редакции согласно </w:t>
      </w:r>
      <w:hyperlink w:anchor="sub10000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6F2445">
      <w:pPr>
        <w:pStyle w:val="pj"/>
      </w:pPr>
      <w:r>
        <w:rPr>
          <w:rStyle w:val="s0"/>
        </w:rPr>
        <w:t xml:space="preserve">2) в </w:t>
      </w:r>
      <w:hyperlink r:id="rId12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Заместителя Премьер-Министра Республики Казахстан - Министра сельского хозяйс</w:t>
      </w:r>
      <w:r>
        <w:rPr>
          <w:rStyle w:val="s0"/>
        </w:rPr>
        <w:t>тва Республики Казахстан от 24 апреля 2017 года № 173 «Об утверждении Правил рационального использования пастбищ» (зарегистрирован в Реестре государственной регистрации нормативных правовых актов № 15090, опубликован 16 мая 2017 года в Эталонном контрольно</w:t>
      </w:r>
      <w:r>
        <w:rPr>
          <w:rStyle w:val="s0"/>
        </w:rPr>
        <w:t>м банке нормативных правовых актов Республики Казахстан) следующие изменения и дополнение:</w:t>
      </w:r>
    </w:p>
    <w:p w:rsidR="00000000" w:rsidRDefault="006F2445">
      <w:pPr>
        <w:pStyle w:val="pj"/>
      </w:pPr>
      <w:r>
        <w:rPr>
          <w:rStyle w:val="s0"/>
        </w:rPr>
        <w:t>в Правилах рационального использования пастбищ, утвержденных указанным приказом:</w:t>
      </w:r>
    </w:p>
    <w:p w:rsidR="00000000" w:rsidRDefault="006F2445">
      <w:pPr>
        <w:pStyle w:val="pj"/>
      </w:pPr>
      <w:hyperlink r:id="rId13" w:anchor="sub_id=200" w:history="1">
        <w:r>
          <w:rPr>
            <w:rStyle w:val="a4"/>
          </w:rPr>
          <w:t>пун</w:t>
        </w:r>
        <w:r>
          <w:rPr>
            <w:rStyle w:val="a4"/>
          </w:rPr>
          <w:t>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F2445">
      <w:pPr>
        <w:pStyle w:val="pj"/>
      </w:pPr>
      <w:r>
        <w:rPr>
          <w:rStyle w:val="s0"/>
        </w:rPr>
        <w:t>«2. В настоящих Правилах используются следующие основные понятия:</w:t>
      </w:r>
    </w:p>
    <w:p w:rsidR="00000000" w:rsidRDefault="006F2445">
      <w:pPr>
        <w:pStyle w:val="pji"/>
      </w:pPr>
      <w:bookmarkStart w:id="1" w:name="SUB220"/>
      <w:bookmarkEnd w:id="1"/>
      <w:r>
        <w:rPr>
          <w:rStyle w:val="s3"/>
        </w:rPr>
        <w:t xml:space="preserve">Абзац пятый подпункта 2 пункта 2 </w:t>
      </w:r>
      <w:hyperlink w:anchor="sub6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2021 года, за исключением Акмолинской, Костанайской, Восточно-Казахстанской и Мангистауской областей, в которых введен в действие в пилотном режиме</w:t>
      </w:r>
    </w:p>
    <w:p w:rsidR="00000000" w:rsidRDefault="006F2445">
      <w:pPr>
        <w:pStyle w:val="pj"/>
      </w:pPr>
      <w:r>
        <w:rPr>
          <w:rStyle w:val="s0"/>
        </w:rPr>
        <w:t>1) веб-портал мониторинга использования земель сельскохозяйственного назначения (далее - веб-порт</w:t>
      </w:r>
      <w:r>
        <w:rPr>
          <w:rStyle w:val="s0"/>
        </w:rPr>
        <w:t>ал) - автоматизированная информационная система, предназначенная для внесения, сбора, обработки, анализа данных об использовании земель сельскохозяйственного назначения, полученных путем внесения результатов систематических наблюдений, наземных съемок, обс</w:t>
      </w:r>
      <w:r>
        <w:rPr>
          <w:rStyle w:val="s0"/>
        </w:rPr>
        <w:t>ледований, инвентаризаций, материалов государственного контроля за использованием и охраной земель, архивных данных, данных дистанционного зондирования земель, сведений, полученных из государственных информационных систем и электронных информационных ресур</w:t>
      </w:r>
      <w:r>
        <w:rPr>
          <w:rStyle w:val="s0"/>
        </w:rPr>
        <w:t>сов, а также других сведений о качественном состоянии земель;</w:t>
      </w:r>
    </w:p>
    <w:p w:rsidR="00000000" w:rsidRDefault="006F2445">
      <w:pPr>
        <w:pStyle w:val="pj"/>
      </w:pPr>
      <w:r>
        <w:rPr>
          <w:rStyle w:val="s0"/>
        </w:rPr>
        <w:t xml:space="preserve">2) пастбищеоборот - система периодического и последовательного использования пастбищ и ухода за ними для поддержания их в продуктивном состоянии в соответствии с Планом по управлению пастбищами </w:t>
      </w:r>
      <w:r>
        <w:rPr>
          <w:rStyle w:val="s0"/>
        </w:rPr>
        <w:t>и их использованию;</w:t>
      </w:r>
    </w:p>
    <w:p w:rsidR="00000000" w:rsidRDefault="006F2445">
      <w:pPr>
        <w:pStyle w:val="pj"/>
      </w:pPr>
      <w:r>
        <w:rPr>
          <w:rStyle w:val="s0"/>
        </w:rPr>
        <w:t>3) сельскохозяйственные животные, выпасаемые на пастбищах (далее - сельскохозяйственные животные) - крупный рогатый скот, овцы, козы, лошади, верблюды;</w:t>
      </w:r>
    </w:p>
    <w:p w:rsidR="00000000" w:rsidRDefault="006F2445">
      <w:pPr>
        <w:pStyle w:val="pj"/>
      </w:pPr>
      <w:r>
        <w:rPr>
          <w:rStyle w:val="s0"/>
        </w:rPr>
        <w:t>4) кормоемкость пастбищ - продуктивность пастбищного травостоя на единицу площади па</w:t>
      </w:r>
      <w:r>
        <w:rPr>
          <w:rStyle w:val="s0"/>
        </w:rPr>
        <w:t>стбищ;</w:t>
      </w:r>
    </w:p>
    <w:p w:rsidR="00000000" w:rsidRDefault="006F2445">
      <w:pPr>
        <w:pStyle w:val="pj"/>
      </w:pPr>
      <w:r>
        <w:rPr>
          <w:rStyle w:val="s0"/>
        </w:rPr>
        <w:t>5) пастбищепользователь - физическое или юридическое лицо, обладающее правом пользования пастбищами в соответствии с Законом и иными нормативными правовыми актами Республики Казахстан;</w:t>
      </w:r>
    </w:p>
    <w:p w:rsidR="00000000" w:rsidRDefault="006F2445">
      <w:pPr>
        <w:pStyle w:val="pj"/>
      </w:pPr>
      <w:r>
        <w:rPr>
          <w:rStyle w:val="s0"/>
        </w:rPr>
        <w:t>6) рациональное использование пастбищ - пользование кормовых рес</w:t>
      </w:r>
      <w:r>
        <w:rPr>
          <w:rStyle w:val="s0"/>
        </w:rPr>
        <w:t>урсов пастбищ, при котором сохраняется их нормальное состояние и воспроизводство с учетом экологических особенностей и с соблюдением природоохранных норм (включая предельно допустимую норму нагрузки на общую площадь пастбищ);</w:t>
      </w:r>
    </w:p>
    <w:p w:rsidR="00000000" w:rsidRDefault="006F2445">
      <w:pPr>
        <w:pStyle w:val="pji"/>
      </w:pPr>
      <w:bookmarkStart w:id="2" w:name="SUB221"/>
      <w:bookmarkEnd w:id="2"/>
      <w:r>
        <w:rPr>
          <w:rStyle w:val="s3"/>
        </w:rPr>
        <w:t>Абзацы одиннадцатый, двенадцат</w:t>
      </w:r>
      <w:r>
        <w:rPr>
          <w:rStyle w:val="s3"/>
        </w:rPr>
        <w:t xml:space="preserve">ый подпункта 2 пункта 2 </w:t>
      </w:r>
      <w:hyperlink w:anchor="sub6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2021 года, за исключением Акмолинской, Костанайской, Восточно-Казахстанской и Мангистауской областей, в которых введены в действие в пилотном режиме</w:t>
      </w:r>
    </w:p>
    <w:p w:rsidR="00000000" w:rsidRDefault="006F2445">
      <w:pPr>
        <w:pStyle w:val="pj"/>
      </w:pPr>
      <w:r>
        <w:rPr>
          <w:rStyle w:val="s0"/>
        </w:rPr>
        <w:t>7) номер пастбища на веб-</w:t>
      </w:r>
      <w:r>
        <w:rPr>
          <w:rStyle w:val="s0"/>
        </w:rPr>
        <w:t>портале - уникальный код пастбищного участка, присваиваемый веб-порталом и предназначенный для определения его местонахождения (идентификации);</w:t>
      </w:r>
    </w:p>
    <w:p w:rsidR="00000000" w:rsidRDefault="006F2445">
      <w:pPr>
        <w:pStyle w:val="pj"/>
      </w:pPr>
      <w:r>
        <w:rPr>
          <w:rStyle w:val="s0"/>
        </w:rPr>
        <w:t>8) книга истории пастбища - электронный документ, формируемый на веб-портале, дающий наглядное представление о п</w:t>
      </w:r>
      <w:r>
        <w:rPr>
          <w:rStyle w:val="s0"/>
        </w:rPr>
        <w:t>ространственном положении и размерах пастбища, содержащий информацию о пастбищеоборотах, составе и площадях пастбища;</w:t>
      </w:r>
    </w:p>
    <w:p w:rsidR="00000000" w:rsidRDefault="006F2445">
      <w:pPr>
        <w:pStyle w:val="pj"/>
      </w:pPr>
      <w:r>
        <w:rPr>
          <w:rStyle w:val="s0"/>
        </w:rPr>
        <w:t>9) отгонные пастбища - пастбища, которые используются для ведения отгонного животноводства на отдаленных от населенных пунктов территориях</w:t>
      </w:r>
      <w:r>
        <w:rPr>
          <w:rStyle w:val="s0"/>
        </w:rPr>
        <w:t>.»;</w:t>
      </w:r>
    </w:p>
    <w:p w:rsidR="00000000" w:rsidRDefault="006F2445">
      <w:pPr>
        <w:pStyle w:val="pj"/>
      </w:pPr>
      <w:r>
        <w:rPr>
          <w:rStyle w:val="s0"/>
        </w:rPr>
        <w:t>дополнить пунктом 2-1 следующего содержания:</w:t>
      </w:r>
    </w:p>
    <w:p w:rsidR="00000000" w:rsidRDefault="006F2445">
      <w:pPr>
        <w:pStyle w:val="pj"/>
      </w:pPr>
      <w:r>
        <w:rPr>
          <w:rStyle w:val="s0"/>
        </w:rPr>
        <w:t>«2-1. Для определения рационального использования пастбищ используются данные мониторинга использования земель сельскохозяйственного назначения, предоставленных для ведения крестьянского или фермерского хозя</w:t>
      </w:r>
      <w:r>
        <w:rPr>
          <w:rStyle w:val="s0"/>
        </w:rPr>
        <w:t>йства, сельскохозяйственного производства, установленные приказом Министра сельского хозяйства Республики Казахстан от 3 июля 2019 года № 252 (зарегистрирован в Реестре государственной регистрации нормативных правовых актов № 18997).»;</w:t>
      </w:r>
    </w:p>
    <w:p w:rsidR="00000000" w:rsidRDefault="006F2445">
      <w:pPr>
        <w:pStyle w:val="pj"/>
      </w:pPr>
      <w:hyperlink r:id="rId14" w:anchor="sub_id=300" w:history="1">
        <w:r>
          <w:rPr>
            <w:rStyle w:val="a4"/>
          </w:rPr>
          <w:t>пункты 3, 4 и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F2445">
      <w:pPr>
        <w:pStyle w:val="pj"/>
      </w:pPr>
      <w:r>
        <w:rPr>
          <w:rStyle w:val="s0"/>
        </w:rPr>
        <w:t>«3. Рациональное использование пастбищ включает следующие мероприятия:</w:t>
      </w:r>
    </w:p>
    <w:p w:rsidR="00000000" w:rsidRDefault="006F2445">
      <w:pPr>
        <w:pStyle w:val="pj"/>
      </w:pPr>
      <w:r>
        <w:rPr>
          <w:rStyle w:val="s0"/>
        </w:rPr>
        <w:t>1) использование пастбищ с учетом пастбищеоборотов и источников водопользований;</w:t>
      </w:r>
    </w:p>
    <w:p w:rsidR="00000000" w:rsidRDefault="006F2445">
      <w:pPr>
        <w:pStyle w:val="pji"/>
      </w:pPr>
      <w:bookmarkStart w:id="3" w:name="SUB222"/>
      <w:bookmarkEnd w:id="3"/>
      <w:r>
        <w:rPr>
          <w:rStyle w:val="s3"/>
        </w:rPr>
        <w:t xml:space="preserve">Абзац девятнадцатый подпункта 2 пункта 2 </w:t>
      </w:r>
      <w:hyperlink w:anchor="sub6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2021 года, за исключением Акмолинской, Костанайской, Восточно-Казахстанской и</w:t>
      </w:r>
      <w:r>
        <w:rPr>
          <w:rStyle w:val="s3"/>
        </w:rPr>
        <w:t xml:space="preserve"> Мангистауской областей, в которых введен в действие в пилотном режиме</w:t>
      </w:r>
    </w:p>
    <w:p w:rsidR="00000000" w:rsidRDefault="006F2445">
      <w:pPr>
        <w:pStyle w:val="pj"/>
      </w:pPr>
      <w:r>
        <w:rPr>
          <w:rStyle w:val="s0"/>
        </w:rPr>
        <w:t>2) формирование книги истории пастбища;</w:t>
      </w:r>
    </w:p>
    <w:p w:rsidR="00000000" w:rsidRDefault="006F2445">
      <w:pPr>
        <w:pStyle w:val="pj"/>
      </w:pPr>
      <w:r>
        <w:rPr>
          <w:rStyle w:val="s0"/>
        </w:rPr>
        <w:t>3) обеспечение предельно допустимой нормы нагрузки на общую площадь пастбищ (далее - Норма нагрузки), утвержденной приказом Министра сельского хо</w:t>
      </w:r>
      <w:r>
        <w:rPr>
          <w:rStyle w:val="s0"/>
        </w:rPr>
        <w:t>зяйства Республики Казахстан от 14 апреля 2015 года № 3-3/332 «Об утверждении предельно допустимой нормы нагрузки на общую площадь пастбищ» (зарегистрирован в Реестре государственной регистрации нормативных правовых актов № 11064);</w:t>
      </w:r>
    </w:p>
    <w:p w:rsidR="00000000" w:rsidRDefault="006F2445">
      <w:pPr>
        <w:pStyle w:val="pj"/>
      </w:pPr>
      <w:r>
        <w:rPr>
          <w:rStyle w:val="s0"/>
        </w:rPr>
        <w:t>4) использование пастбищ</w:t>
      </w:r>
      <w:r>
        <w:rPr>
          <w:rStyle w:val="s0"/>
        </w:rPr>
        <w:t xml:space="preserve"> с учетом календарного графика;</w:t>
      </w:r>
    </w:p>
    <w:p w:rsidR="00000000" w:rsidRDefault="006F2445">
      <w:pPr>
        <w:pStyle w:val="pj"/>
      </w:pPr>
      <w:r>
        <w:rPr>
          <w:rStyle w:val="s0"/>
        </w:rPr>
        <w:t>5) принятие мер по предотвращению выбытия пастбищ из хозяйственного оборота, недопущение зарастания земель сорной и древесно-кустарниковой растительностью, а также захламления бытовыми и производственными отходами.</w:t>
      </w:r>
    </w:p>
    <w:p w:rsidR="00000000" w:rsidRDefault="006F2445">
      <w:pPr>
        <w:pStyle w:val="pji"/>
      </w:pPr>
      <w:bookmarkStart w:id="4" w:name="SUB223"/>
      <w:bookmarkEnd w:id="4"/>
      <w:r>
        <w:rPr>
          <w:rStyle w:val="s3"/>
        </w:rPr>
        <w:t>Абзац два</w:t>
      </w:r>
      <w:r>
        <w:rPr>
          <w:rStyle w:val="s3"/>
        </w:rPr>
        <w:t xml:space="preserve">дцать третий подпункта 2 пункта 2 </w:t>
      </w:r>
      <w:hyperlink w:anchor="sub6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2021 года, за исключением Акмолинской, Костанайской, Восточно-Казахстанской и Мангистауской областей, в которых введен в действие в пилотном режиме</w:t>
      </w:r>
    </w:p>
    <w:p w:rsidR="00000000" w:rsidRDefault="006F2445">
      <w:pPr>
        <w:pStyle w:val="pj"/>
      </w:pPr>
      <w:r>
        <w:rPr>
          <w:rStyle w:val="s0"/>
        </w:rPr>
        <w:t>4. При использова</w:t>
      </w:r>
      <w:r>
        <w:rPr>
          <w:rStyle w:val="s0"/>
        </w:rPr>
        <w:t>нии пастбищ местный исполнительный орган либо пастбищепользователь самостоятельно обеспечивает формирование книги истории пастбища на веб-портале в месячный срок с даты приобретения прав на земельный участок, а также наличие сельскохозяйственных животных в</w:t>
      </w:r>
      <w:r>
        <w:rPr>
          <w:rStyle w:val="s0"/>
        </w:rPr>
        <w:t xml:space="preserve"> количестве, не превышающем Норму нагрузки.</w:t>
      </w:r>
    </w:p>
    <w:p w:rsidR="00000000" w:rsidRDefault="006F2445">
      <w:pPr>
        <w:pStyle w:val="pj"/>
      </w:pPr>
      <w:r>
        <w:rPr>
          <w:rStyle w:val="s0"/>
        </w:rPr>
        <w:t>5. В целях обеспечения Нормы нагрузки используются данные о поголовье сельскохозяйственных животных, кормоемкости пастбищ, находящихся в пользовании пастбищепользователя.</w:t>
      </w:r>
    </w:p>
    <w:p w:rsidR="00000000" w:rsidRDefault="006F2445">
      <w:pPr>
        <w:pStyle w:val="pj"/>
      </w:pPr>
      <w:r>
        <w:rPr>
          <w:rStyle w:val="s0"/>
        </w:rPr>
        <w:t>Для расчета количества поголовья сельскох</w:t>
      </w:r>
      <w:r>
        <w:rPr>
          <w:rStyle w:val="s0"/>
        </w:rPr>
        <w:t>озяйственных животных, принадлежащих пастбищепользователю, принимается средний показатель, полученный на основе данных по состоянию на 1 апреля и 1 октября соответствующего года по сведениям из базы данных по идентификации сельскохозяйственных животных.»;</w:t>
      </w:r>
    </w:p>
    <w:p w:rsidR="00000000" w:rsidRDefault="006F2445">
      <w:pPr>
        <w:pStyle w:val="pj"/>
      </w:pPr>
      <w:hyperlink r:id="rId15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исключить.</w:t>
      </w:r>
    </w:p>
    <w:p w:rsidR="00000000" w:rsidRDefault="006F2445">
      <w:pPr>
        <w:pStyle w:val="pj"/>
      </w:pPr>
      <w:r>
        <w:rPr>
          <w:rStyle w:val="s0"/>
        </w:rPr>
        <w:t xml:space="preserve">3. Признать утратившими силу некоторые приказы Министерства национальной экономики Республики Казахстан и Заместителя Премьер-Министра Республики Казахстан </w:t>
      </w:r>
      <w:r>
        <w:rPr>
          <w:rStyle w:val="s0"/>
        </w:rPr>
        <w:t xml:space="preserve">- Министра сельского хозяйства Республики Казахстан согласно </w:t>
      </w:r>
      <w:hyperlink w:anchor="sub20000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6F2445">
      <w:pPr>
        <w:pStyle w:val="pj"/>
      </w:pPr>
      <w:r>
        <w:rPr>
          <w:rStyle w:val="s0"/>
        </w:rPr>
        <w:t>4. Комитету по управлению земельными ресурсами Министерства сельского хозяйства Республики Казахстан в установленном законодательством порядке обеспечить:</w:t>
      </w:r>
    </w:p>
    <w:p w:rsidR="00000000" w:rsidRDefault="006F2445">
      <w:pPr>
        <w:pStyle w:val="pj"/>
      </w:pPr>
      <w:r>
        <w:rPr>
          <w:rStyle w:val="s0"/>
        </w:rPr>
        <w:t xml:space="preserve">1) государственную </w:t>
      </w:r>
      <w:hyperlink r:id="rId16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приказа в Министерстве юстиции Республики Казахстан;</w:t>
      </w:r>
    </w:p>
    <w:p w:rsidR="00000000" w:rsidRDefault="006F2445">
      <w:pPr>
        <w:pStyle w:val="pj"/>
      </w:pPr>
      <w:r>
        <w:rPr>
          <w:rStyle w:val="s0"/>
        </w:rPr>
        <w:t>2) размещение настоящего приказа на интернет-ресурсе Министерства сельского хозяйства Республики Казахстан.</w:t>
      </w:r>
    </w:p>
    <w:p w:rsidR="00000000" w:rsidRDefault="006F2445">
      <w:pPr>
        <w:pStyle w:val="pj"/>
      </w:pPr>
      <w:r>
        <w:rPr>
          <w:rStyle w:val="s0"/>
        </w:rPr>
        <w:t>5. Контроль за исполнением настоящего приказа возложить на курирующего вице-министра сель</w:t>
      </w:r>
      <w:r>
        <w:rPr>
          <w:rStyle w:val="s0"/>
        </w:rPr>
        <w:t>ского хозяйства Республики Казахстан.</w:t>
      </w:r>
    </w:p>
    <w:p w:rsidR="00000000" w:rsidRDefault="006F2445">
      <w:pPr>
        <w:pStyle w:val="pj"/>
      </w:pPr>
      <w:bookmarkStart w:id="5" w:name="SUB60"/>
      <w:bookmarkEnd w:id="5"/>
      <w:r>
        <w:rPr>
          <w:rStyle w:val="s0"/>
        </w:rPr>
        <w:t xml:space="preserve">6. </w:t>
      </w:r>
      <w:hyperlink w:anchor="sub220" w:history="1">
        <w:r>
          <w:rPr>
            <w:rStyle w:val="a4"/>
          </w:rPr>
          <w:t>Абзацы пятый</w:t>
        </w:r>
      </w:hyperlink>
      <w:r>
        <w:rPr>
          <w:rStyle w:val="s0"/>
        </w:rPr>
        <w:t xml:space="preserve">, </w:t>
      </w:r>
      <w:hyperlink w:anchor="sub221" w:history="1">
        <w:r>
          <w:rPr>
            <w:rStyle w:val="a4"/>
          </w:rPr>
          <w:t>одиннадцатый, двенадцатый</w:t>
        </w:r>
      </w:hyperlink>
      <w:r>
        <w:rPr>
          <w:rStyle w:val="s0"/>
        </w:rPr>
        <w:t xml:space="preserve">, </w:t>
      </w:r>
      <w:hyperlink w:anchor="sub222" w:history="1">
        <w:r>
          <w:rPr>
            <w:rStyle w:val="a4"/>
          </w:rPr>
          <w:t>девятнадцатый</w:t>
        </w:r>
      </w:hyperlink>
      <w:r>
        <w:rPr>
          <w:rStyle w:val="s0"/>
        </w:rPr>
        <w:t xml:space="preserve"> и </w:t>
      </w:r>
      <w:hyperlink w:anchor="sub223" w:history="1">
        <w:r>
          <w:rPr>
            <w:rStyle w:val="a4"/>
          </w:rPr>
          <w:t>двадцать третий</w:t>
        </w:r>
      </w:hyperlink>
      <w:r>
        <w:rPr>
          <w:rStyle w:val="s0"/>
        </w:rPr>
        <w:t xml:space="preserve"> подпункта 2) пункта 2 наст</w:t>
      </w:r>
      <w:r>
        <w:rPr>
          <w:rStyle w:val="s0"/>
        </w:rPr>
        <w:t>оящего приказа вводятся в действие с 1 января 2021 года, за исключением Акмолинской, Костанайской, Восточно-Казахстанской и Мангистауской областей, в которых указанные абзацы вводятся в действие в пилотном режиме.</w:t>
      </w:r>
    </w:p>
    <w:p w:rsidR="00000000" w:rsidRDefault="006F2445">
      <w:pPr>
        <w:pStyle w:val="pj"/>
      </w:pPr>
      <w:bookmarkStart w:id="6" w:name="SUB70"/>
      <w:bookmarkEnd w:id="6"/>
      <w:r>
        <w:rPr>
          <w:rStyle w:val="s0"/>
        </w:rPr>
        <w:t xml:space="preserve">7. </w:t>
      </w:r>
      <w:hyperlink w:anchor="sub1200" w:history="1">
        <w:r>
          <w:rPr>
            <w:rStyle w:val="a4"/>
          </w:rPr>
          <w:t>Глава 3</w:t>
        </w:r>
      </w:hyperlink>
      <w:r>
        <w:rPr>
          <w:rStyle w:val="s0"/>
        </w:rPr>
        <w:t xml:space="preserve"> П</w:t>
      </w:r>
      <w:r>
        <w:rPr>
          <w:rStyle w:val="s0"/>
        </w:rPr>
        <w:t>равил действует до 1 января 2021 года.</w:t>
      </w:r>
    </w:p>
    <w:p w:rsidR="00000000" w:rsidRDefault="006F2445">
      <w:pPr>
        <w:pStyle w:val="pj"/>
      </w:pPr>
      <w:r>
        <w:rPr>
          <w:rStyle w:val="s0"/>
        </w:rPr>
        <w:t xml:space="preserve">8. Настоящий приказ вводится в действие со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F2445">
      <w:pPr>
        <w:pStyle w:val="pj"/>
      </w:pPr>
      <w:r>
        <w:rPr>
          <w:rStyle w:val="s0"/>
        </w:rPr>
        <w:t> </w:t>
      </w:r>
    </w:p>
    <w:p w:rsidR="00000000" w:rsidRDefault="006F244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сельского хозяйства </w:t>
            </w:r>
          </w:p>
          <w:p w:rsidR="00000000" w:rsidRDefault="006F2445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F2445">
            <w:pPr>
              <w:pStyle w:val="pr"/>
            </w:pPr>
            <w:r>
              <w:rPr>
                <w:rStyle w:val="s0"/>
                <w:b/>
                <w:bCs/>
              </w:rPr>
              <w:t>С. Омаров</w:t>
            </w:r>
          </w:p>
        </w:tc>
      </w:tr>
    </w:tbl>
    <w:p w:rsidR="00000000" w:rsidRDefault="006F2445">
      <w:pPr>
        <w:pStyle w:val="p"/>
      </w:pPr>
      <w:r>
        <w:t> </w:t>
      </w:r>
    </w:p>
    <w:p w:rsidR="00000000" w:rsidRDefault="006F2445">
      <w:pPr>
        <w:pStyle w:val="pj"/>
      </w:pPr>
      <w:r>
        <w:rPr>
          <w:rStyle w:val="s0"/>
        </w:rPr>
        <w:t>«СОГЛАСОВАН»</w:t>
      </w:r>
    </w:p>
    <w:p w:rsidR="00000000" w:rsidRDefault="006F2445">
      <w:pPr>
        <w:pStyle w:val="pj"/>
      </w:pPr>
      <w:r>
        <w:rPr>
          <w:rStyle w:val="s0"/>
        </w:rPr>
        <w:t>Министерство финансов</w:t>
      </w:r>
    </w:p>
    <w:p w:rsidR="00000000" w:rsidRDefault="006F2445">
      <w:pPr>
        <w:pStyle w:val="pj"/>
      </w:pPr>
      <w:r>
        <w:rPr>
          <w:rStyle w:val="s0"/>
        </w:rPr>
        <w:t>Республики Казахстан</w:t>
      </w:r>
    </w:p>
    <w:p w:rsidR="00000000" w:rsidRDefault="006F2445">
      <w:pPr>
        <w:pStyle w:val="pj"/>
      </w:pPr>
      <w:r>
        <w:rPr>
          <w:rStyle w:val="s0"/>
        </w:rPr>
        <w:t> </w:t>
      </w:r>
    </w:p>
    <w:p w:rsidR="00000000" w:rsidRDefault="006F2445">
      <w:pPr>
        <w:pStyle w:val="pj"/>
      </w:pPr>
      <w:r>
        <w:rPr>
          <w:rStyle w:val="s0"/>
        </w:rPr>
        <w:t>«СОГЛАСОВАН»</w:t>
      </w:r>
    </w:p>
    <w:p w:rsidR="00000000" w:rsidRDefault="006F2445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6F2445">
      <w:pPr>
        <w:pStyle w:val="pj"/>
      </w:pPr>
      <w:r>
        <w:rPr>
          <w:rStyle w:val="s0"/>
        </w:rPr>
        <w:t>Республики Казахстан</w:t>
      </w:r>
    </w:p>
    <w:p w:rsidR="00000000" w:rsidRDefault="006F2445">
      <w:pPr>
        <w:pStyle w:val="pj"/>
      </w:pPr>
      <w:r>
        <w:rPr>
          <w:rStyle w:val="s0"/>
        </w:rPr>
        <w:t> </w:t>
      </w:r>
    </w:p>
    <w:p w:rsidR="00000000" w:rsidRDefault="006F2445">
      <w:pPr>
        <w:pStyle w:val="pj"/>
      </w:pPr>
      <w:r>
        <w:rPr>
          <w:rStyle w:val="s0"/>
        </w:rPr>
        <w:t>«СОГЛАСОВАН»</w:t>
      </w:r>
    </w:p>
    <w:p w:rsidR="00000000" w:rsidRDefault="006F2445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6F2445">
      <w:pPr>
        <w:pStyle w:val="pj"/>
      </w:pPr>
      <w:r>
        <w:rPr>
          <w:rStyle w:val="s0"/>
        </w:rPr>
        <w:t>инноваций и аэрокосмической промышленности</w:t>
      </w:r>
    </w:p>
    <w:p w:rsidR="00000000" w:rsidRDefault="006F2445">
      <w:pPr>
        <w:pStyle w:val="pj"/>
      </w:pPr>
      <w:r>
        <w:rPr>
          <w:rStyle w:val="s0"/>
        </w:rPr>
        <w:t>Республики Казахстан</w:t>
      </w:r>
    </w:p>
    <w:p w:rsidR="00000000" w:rsidRDefault="006F2445">
      <w:pPr>
        <w:pStyle w:val="pj"/>
      </w:pPr>
      <w:r>
        <w:rPr>
          <w:rStyle w:val="s0"/>
        </w:rPr>
        <w:t> </w:t>
      </w:r>
    </w:p>
    <w:p w:rsidR="00000000" w:rsidRDefault="006F2445">
      <w:pPr>
        <w:pStyle w:val="pr"/>
      </w:pPr>
      <w:bookmarkStart w:id="7" w:name="SUB100"/>
      <w:bookmarkEnd w:id="7"/>
      <w:r>
        <w:rPr>
          <w:rStyle w:val="s0"/>
        </w:rPr>
        <w:t>Утверждены</w:t>
      </w:r>
    </w:p>
    <w:p w:rsidR="00000000" w:rsidRDefault="006F2445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6F2445">
      <w:pPr>
        <w:pStyle w:val="pr"/>
      </w:pPr>
      <w:r>
        <w:rPr>
          <w:rStyle w:val="s0"/>
        </w:rPr>
        <w:t>сельского хозяйства</w:t>
      </w:r>
    </w:p>
    <w:p w:rsidR="00000000" w:rsidRDefault="006F2445">
      <w:pPr>
        <w:pStyle w:val="pr"/>
      </w:pPr>
      <w:r>
        <w:rPr>
          <w:rStyle w:val="s0"/>
        </w:rPr>
        <w:t>Республики Казахстан</w:t>
      </w:r>
    </w:p>
    <w:p w:rsidR="00000000" w:rsidRDefault="006F2445">
      <w:pPr>
        <w:pStyle w:val="pr"/>
      </w:pPr>
      <w:r>
        <w:rPr>
          <w:rStyle w:val="s0"/>
        </w:rPr>
        <w:t>от 17 января 2020 года № 7</w:t>
      </w:r>
    </w:p>
    <w:p w:rsidR="00000000" w:rsidRDefault="006F2445">
      <w:pPr>
        <w:pStyle w:val="pr"/>
      </w:pPr>
      <w:r>
        <w:rPr>
          <w:rStyle w:val="s0"/>
        </w:rPr>
        <w:t> </w:t>
      </w:r>
    </w:p>
    <w:p w:rsidR="00000000" w:rsidRDefault="006F2445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рационального использования земель сельскохозяйственного назначения</w:t>
      </w:r>
    </w:p>
    <w:p w:rsidR="00000000" w:rsidRDefault="006F2445">
      <w:pPr>
        <w:pStyle w:val="pc"/>
      </w:pPr>
      <w:r>
        <w:rPr>
          <w:rStyle w:val="s1"/>
        </w:rPr>
        <w:t> </w:t>
      </w:r>
    </w:p>
    <w:p w:rsidR="00000000" w:rsidRDefault="006F2445">
      <w:pPr>
        <w:pStyle w:val="pc"/>
      </w:pPr>
      <w:r>
        <w:rPr>
          <w:rStyle w:val="s1"/>
        </w:rPr>
        <w:t>Глава 1. Общие положения</w:t>
      </w:r>
    </w:p>
    <w:p w:rsidR="00000000" w:rsidRDefault="006F2445">
      <w:pPr>
        <w:pStyle w:val="pj"/>
      </w:pPr>
      <w:r>
        <w:rPr>
          <w:rStyle w:val="s0"/>
        </w:rPr>
        <w:t> </w:t>
      </w:r>
    </w:p>
    <w:p w:rsidR="00000000" w:rsidRDefault="006F2445">
      <w:pPr>
        <w:pStyle w:val="pji"/>
      </w:pPr>
      <w:r>
        <w:rPr>
          <w:rStyle w:val="s3"/>
        </w:rPr>
        <w:t xml:space="preserve">Пункт 1 изложен в редакции </w:t>
      </w:r>
      <w:hyperlink r:id="rId18" w:anchor="sub_id=3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сельского хозяйства РК от 20.06.23 г. № 237 (введен в действие с 8 июля 2023 г.)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2445">
      <w:pPr>
        <w:pStyle w:val="pj"/>
      </w:pPr>
      <w:r>
        <w:rPr>
          <w:rStyle w:val="s0"/>
        </w:rPr>
        <w:t xml:space="preserve">1. Настоящие Правила рационального использования земель сельскохозяйственного назначения (далее - Правила) разработаны в соответствии с </w:t>
      </w:r>
      <w:hyperlink r:id="rId20" w:anchor="sub_id=14010201" w:history="1">
        <w:r>
          <w:rPr>
            <w:rStyle w:val="a4"/>
          </w:rPr>
          <w:t>подпунктом 2-1) пункта 1 статьи 14</w:t>
        </w:r>
      </w:hyperlink>
      <w:r>
        <w:rPr>
          <w:rStyle w:val="s0"/>
        </w:rPr>
        <w:t xml:space="preserve"> Земельного кодекса Республики Казахстан и определяют порядок рационального использования земель сельскохозяйственного назначения.</w:t>
      </w:r>
    </w:p>
    <w:p w:rsidR="00000000" w:rsidRDefault="006F2445">
      <w:pPr>
        <w:pStyle w:val="pj"/>
      </w:pPr>
      <w:r>
        <w:rPr>
          <w:rStyle w:val="s0"/>
        </w:rPr>
        <w:t xml:space="preserve">Действие </w:t>
      </w:r>
      <w:hyperlink w:anchor="sub206" w:history="1">
        <w:r>
          <w:rPr>
            <w:rStyle w:val="a4"/>
          </w:rPr>
          <w:t>подпунктов 6), 11), 12), 15) и 16) пункт</w:t>
        </w:r>
        <w:r>
          <w:rPr>
            <w:rStyle w:val="a4"/>
          </w:rPr>
          <w:t>а</w:t>
        </w:r>
      </w:hyperlink>
      <w:r>
        <w:rPr>
          <w:rStyle w:val="s0"/>
        </w:rPr>
        <w:t xml:space="preserve"> 2, подпункта 2) </w:t>
      </w:r>
      <w:hyperlink w:anchor="sub400" w:history="1">
        <w:r>
          <w:rPr>
            <w:rStyle w:val="a4"/>
          </w:rPr>
          <w:t>пункта 4</w:t>
        </w:r>
      </w:hyperlink>
      <w:r>
        <w:rPr>
          <w:rStyle w:val="s0"/>
        </w:rPr>
        <w:t xml:space="preserve">, </w:t>
      </w:r>
      <w:hyperlink w:anchor="sub600" w:history="1">
        <w:r>
          <w:rPr>
            <w:rStyle w:val="a4"/>
          </w:rPr>
          <w:t>пунктов 6 и 7</w:t>
        </w:r>
      </w:hyperlink>
      <w:r>
        <w:rPr>
          <w:rStyle w:val="s0"/>
        </w:rPr>
        <w:t xml:space="preserve"> настоящих Правил вводятся в действие с 1 января 2021 года, за исключением Акмолинской, Костанайской, Восточно-Казахстанской и Мангистауской областей, в кото</w:t>
      </w:r>
      <w:r>
        <w:rPr>
          <w:rStyle w:val="s0"/>
        </w:rPr>
        <w:t>рых указанные подпункты вводятся в действие в пилотном режиме.</w:t>
      </w:r>
    </w:p>
    <w:p w:rsidR="00000000" w:rsidRDefault="006F2445">
      <w:pPr>
        <w:pStyle w:val="pj"/>
      </w:pPr>
      <w:r>
        <w:rPr>
          <w:rStyle w:val="s0"/>
        </w:rPr>
        <w:t>2. В настоящих Правилах используются следующие понятия:</w:t>
      </w:r>
    </w:p>
    <w:p w:rsidR="00000000" w:rsidRDefault="006F2445">
      <w:pPr>
        <w:pStyle w:val="pj"/>
      </w:pPr>
      <w:r>
        <w:rPr>
          <w:rStyle w:val="s0"/>
        </w:rPr>
        <w:t xml:space="preserve">1) исключен в соответствии с </w:t>
      </w:r>
      <w:hyperlink r:id="rId21" w:anchor="sub_id=3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сельского хозяйства РК от 20.06.23 г. № 237 </w:t>
      </w:r>
      <w:r>
        <w:rPr>
          <w:rStyle w:val="s3"/>
        </w:rPr>
        <w:t>(введен в действие с 8 июля 2023 г.) (</w:t>
      </w:r>
      <w:hyperlink r:id="rId22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2445">
      <w:pPr>
        <w:pStyle w:val="pj"/>
      </w:pPr>
      <w:r>
        <w:rPr>
          <w:rStyle w:val="s0"/>
        </w:rPr>
        <w:t>2) рациональное использование земель сельскохозяйственного назначени</w:t>
      </w:r>
      <w:r>
        <w:rPr>
          <w:rStyle w:val="s0"/>
        </w:rPr>
        <w:t>я - обеспечение собственниками земельных участков и землепользователями в процессе производства сельскохозяйственной продукции эффективного использования земельных ресурсов, включающее недопущение существенного снижения плодородия почв и мелиоративного сос</w:t>
      </w:r>
      <w:r>
        <w:rPr>
          <w:rStyle w:val="s0"/>
        </w:rPr>
        <w:t>тояния земель, оптимальное использование земли в целях получения необходимых показателей продуктивности;</w:t>
      </w:r>
    </w:p>
    <w:p w:rsidR="00000000" w:rsidRDefault="006F2445">
      <w:pPr>
        <w:pStyle w:val="pj"/>
      </w:pPr>
      <w:r>
        <w:rPr>
          <w:rStyle w:val="s0"/>
        </w:rPr>
        <w:t>3) деградация земель сельскохозяйственного назначения - ухудшение свойств земель сельскохозяйственного назначения в результате природного и антропогенн</w:t>
      </w:r>
      <w:r>
        <w:rPr>
          <w:rStyle w:val="s0"/>
        </w:rPr>
        <w:t>ого воздействия, приводящее к снижению природно-хозяйственной значимости земли;</w:t>
      </w:r>
    </w:p>
    <w:p w:rsidR="00000000" w:rsidRDefault="006F2445">
      <w:pPr>
        <w:pStyle w:val="pj"/>
      </w:pPr>
      <w:r>
        <w:rPr>
          <w:rStyle w:val="s0"/>
        </w:rPr>
        <w:t>4) севооборот - научно обоснованное чередование сельскохозяйственных культур на определенном земельном участке во времени;</w:t>
      </w:r>
    </w:p>
    <w:p w:rsidR="00000000" w:rsidRDefault="006F2445">
      <w:pPr>
        <w:pStyle w:val="pj"/>
      </w:pPr>
      <w:r>
        <w:rPr>
          <w:rStyle w:val="s0"/>
        </w:rPr>
        <w:t>5) сельскохозяйственный производитель - физическое ил</w:t>
      </w:r>
      <w:r>
        <w:rPr>
          <w:rStyle w:val="s0"/>
        </w:rPr>
        <w:t>и юридическое лицо, имеющее на праве собственности или землепользования земли сельскохозяйственного назначения;</w:t>
      </w:r>
    </w:p>
    <w:p w:rsidR="00000000" w:rsidRDefault="006F2445">
      <w:pPr>
        <w:pStyle w:val="pj"/>
      </w:pPr>
      <w:r>
        <w:rPr>
          <w:rStyle w:val="s0"/>
        </w:rPr>
        <w:t xml:space="preserve">6) исключен в соответствии с </w:t>
      </w:r>
      <w:hyperlink r:id="rId23" w:anchor="sub_id=3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</w:t>
      </w:r>
      <w:r>
        <w:rPr>
          <w:rStyle w:val="s0"/>
        </w:rPr>
        <w:t xml:space="preserve">тва РК от 20.06.23 г. № 237 </w:t>
      </w:r>
      <w:r>
        <w:rPr>
          <w:rStyle w:val="s3"/>
        </w:rPr>
        <w:t>(введен в действие с 8 июля 2023 г.) (</w:t>
      </w:r>
      <w:hyperlink r:id="rId2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2445">
      <w:pPr>
        <w:pStyle w:val="pj"/>
      </w:pPr>
      <w:r>
        <w:rPr>
          <w:rStyle w:val="s0"/>
        </w:rPr>
        <w:t xml:space="preserve">7) пастбищеоборот - система периодического и последовательного использования пастбищ и ухода </w:t>
      </w:r>
      <w:r>
        <w:rPr>
          <w:rStyle w:val="s0"/>
        </w:rPr>
        <w:t>за ними для поддержания их в продуктивном состоянии в соответствии с планом по управлению пастбищами и их использованию;</w:t>
      </w:r>
    </w:p>
    <w:p w:rsidR="00000000" w:rsidRDefault="006F2445">
      <w:pPr>
        <w:pStyle w:val="pj"/>
      </w:pPr>
      <w:r>
        <w:rPr>
          <w:rStyle w:val="s0"/>
        </w:rPr>
        <w:t>8) сельскохозяйственные животные, выпасаемые на пастбищах (далее - сельскохозяйственные животные) - крупный рогатый скот, овцы, козы, л</w:t>
      </w:r>
      <w:r>
        <w:rPr>
          <w:rStyle w:val="s0"/>
        </w:rPr>
        <w:t>ошади, верблюды;</w:t>
      </w:r>
    </w:p>
    <w:p w:rsidR="00000000" w:rsidRDefault="006F2445">
      <w:pPr>
        <w:pStyle w:val="pj"/>
      </w:pPr>
      <w:r>
        <w:rPr>
          <w:rStyle w:val="s0"/>
        </w:rPr>
        <w:t xml:space="preserve">9) рациональное использование пастбищ - использование кормовых ресурсов пастбищ, при котором сохраняется их нормальное состояние и воспроизводство с учетом экологических особенностей и с соблюдением природоохранных норм (включая предельно </w:t>
      </w:r>
      <w:r>
        <w:rPr>
          <w:rStyle w:val="s0"/>
        </w:rPr>
        <w:t>допустимую норму нагрузки на общую площадь пастбищ);</w:t>
      </w:r>
    </w:p>
    <w:p w:rsidR="00000000" w:rsidRDefault="006F2445">
      <w:pPr>
        <w:pStyle w:val="pj"/>
      </w:pPr>
      <w:r>
        <w:rPr>
          <w:rStyle w:val="s0"/>
        </w:rPr>
        <w:t>10) кормоемкость пастбищ - продуктивность пастбищного травостоя на единицу площади пастбищ;</w:t>
      </w:r>
    </w:p>
    <w:p w:rsidR="00000000" w:rsidRDefault="006F2445">
      <w:pPr>
        <w:pStyle w:val="pj"/>
      </w:pPr>
      <w:r>
        <w:rPr>
          <w:rStyle w:val="s0"/>
        </w:rPr>
        <w:t xml:space="preserve">11)-12) исключены в соответствии с </w:t>
      </w:r>
      <w:hyperlink r:id="rId25" w:anchor="sub_id=3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20.06.23 г. № 237 </w:t>
      </w:r>
      <w:r>
        <w:rPr>
          <w:rStyle w:val="s3"/>
        </w:rPr>
        <w:t>(введен в действие с 8 июля 2023 г.) (</w:t>
      </w:r>
      <w:hyperlink r:id="rId2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2445">
      <w:pPr>
        <w:pStyle w:val="pj"/>
      </w:pPr>
      <w:r>
        <w:rPr>
          <w:rStyle w:val="s0"/>
        </w:rPr>
        <w:t>13) норма нагрузки на общую площадь пастбищ (далее - Н</w:t>
      </w:r>
      <w:r>
        <w:rPr>
          <w:rStyle w:val="s0"/>
        </w:rPr>
        <w:t xml:space="preserve">орма нагрузки) - предельно допустимая норма нагрузки на общую площадь пастбищ, утвержденная </w:t>
      </w: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Республики Казахстан от 14 апреля 2015 года № 3-3/332 «Об утв</w:t>
      </w:r>
      <w:r>
        <w:rPr>
          <w:rStyle w:val="s0"/>
        </w:rPr>
        <w:t>ерждении предельно допустимой нормы нагрузки на общую площадь пастбищ» (зарегистрирован в Реестре государственной регистрации нормативных правовых актов № 11064);</w:t>
      </w:r>
    </w:p>
    <w:p w:rsidR="00000000" w:rsidRDefault="006F2445">
      <w:pPr>
        <w:pStyle w:val="pj"/>
      </w:pPr>
      <w:r>
        <w:rPr>
          <w:rStyle w:val="s0"/>
        </w:rPr>
        <w:t>14) поле - безлесный, часто достаточно ровный обширный участок земли, территория которого исп</w:t>
      </w:r>
      <w:r>
        <w:rPr>
          <w:rStyle w:val="s0"/>
        </w:rPr>
        <w:t>ользуется для сельскохозяйственных целей;</w:t>
      </w:r>
    </w:p>
    <w:p w:rsidR="00000000" w:rsidRDefault="006F2445">
      <w:pPr>
        <w:pStyle w:val="pj"/>
      </w:pPr>
      <w:r>
        <w:rPr>
          <w:rStyle w:val="s0"/>
        </w:rPr>
        <w:t xml:space="preserve">15-16) исключены в соответствии с </w:t>
      </w:r>
      <w:hyperlink r:id="rId28" w:anchor="sub_id=3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20.06.23 г. № 237 </w:t>
      </w:r>
      <w:r>
        <w:rPr>
          <w:rStyle w:val="s3"/>
        </w:rPr>
        <w:t xml:space="preserve">(введен в действие с 8 июля 2023 г.) </w:t>
      </w:r>
      <w:r>
        <w:rPr>
          <w:rStyle w:val="s3"/>
        </w:rPr>
        <w:t>(</w:t>
      </w:r>
      <w:hyperlink r:id="rId29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2445">
      <w:pPr>
        <w:pStyle w:val="pj"/>
      </w:pPr>
      <w:r>
        <w:rPr>
          <w:rStyle w:val="s0"/>
        </w:rPr>
        <w:t>17) существенное снижение плодородия почв - снижение показателей плодородия почв, установленное при сравнении результатов двух последних агрохимических и (или</w:t>
      </w:r>
      <w:r>
        <w:rPr>
          <w:rStyle w:val="s0"/>
        </w:rPr>
        <w:t>) агромелиоративных обследований.</w:t>
      </w:r>
    </w:p>
    <w:p w:rsidR="00000000" w:rsidRDefault="006F2445">
      <w:pPr>
        <w:pStyle w:val="pj"/>
      </w:pPr>
      <w:r>
        <w:rPr>
          <w:rStyle w:val="s0"/>
        </w:rPr>
        <w:t>3. Для определения рационального использования земель сельскохозяйственного назначения используются данные мониторинга использования земель сельскохозяйственного назначения, предоставленных для ведения крестьянского или фермерского хозяйства, сельскохозяйс</w:t>
      </w:r>
      <w:r>
        <w:rPr>
          <w:rStyle w:val="s0"/>
        </w:rPr>
        <w:t xml:space="preserve">твенного производства, полученные в соответствии с </w:t>
      </w:r>
      <w:hyperlink r:id="rId3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организации и проведения мониторинга использования земель сельскохозяйственного назначения, предоставленных для ведения крестьянского или фермерского хозяйства, сельскохозяйственного производства (далее - Правила мониторинга), утвержденными </w:t>
      </w:r>
      <w:hyperlink r:id="rId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Республики Казахстан от 3 июля 2019 года № 252 (зарегистрирован в Реестре государственной регистрации нормативных правовых актов № 18997).</w:t>
      </w:r>
    </w:p>
    <w:p w:rsidR="00000000" w:rsidRDefault="006F2445">
      <w:pPr>
        <w:pStyle w:val="pj"/>
      </w:pPr>
      <w:bookmarkStart w:id="8" w:name="SUB400"/>
      <w:bookmarkEnd w:id="8"/>
      <w:r>
        <w:rPr>
          <w:rStyle w:val="s0"/>
        </w:rPr>
        <w:t>4. Рациональное использование</w:t>
      </w:r>
      <w:r>
        <w:rPr>
          <w:rStyle w:val="s0"/>
        </w:rPr>
        <w:t xml:space="preserve"> земель сельскохозяйственного назначения включает:</w:t>
      </w:r>
    </w:p>
    <w:p w:rsidR="00000000" w:rsidRDefault="006F2445">
      <w:pPr>
        <w:pStyle w:val="pj"/>
      </w:pPr>
      <w:r>
        <w:rPr>
          <w:rStyle w:val="s0"/>
        </w:rPr>
        <w:t>1) поддержание и повышение плодородия земель (определенный уровень содержания общего гумуса, легкогидролизуемого азота, подвижного фосфора и обменного калия в пахотном горизонте);</w:t>
      </w:r>
    </w:p>
    <w:p w:rsidR="00000000" w:rsidRDefault="006F2445">
      <w:pPr>
        <w:pStyle w:val="pj"/>
      </w:pPr>
      <w:r>
        <w:rPr>
          <w:rStyle w:val="s0"/>
        </w:rPr>
        <w:t>2) исключен в соответстви</w:t>
      </w:r>
      <w:r>
        <w:rPr>
          <w:rStyle w:val="s0"/>
        </w:rPr>
        <w:t xml:space="preserve">и с </w:t>
      </w:r>
      <w:hyperlink r:id="rId32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20.06.23 г. № 237 </w:t>
      </w:r>
      <w:r>
        <w:rPr>
          <w:rStyle w:val="s3"/>
        </w:rPr>
        <w:t>(введен в действие с 8 июля 2023 г.) (</w:t>
      </w:r>
      <w:hyperlink r:id="rId33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2445">
      <w:pPr>
        <w:pStyle w:val="pj"/>
      </w:pPr>
      <w:r>
        <w:rPr>
          <w:rStyle w:val="s0"/>
        </w:rPr>
        <w:t>3) поддержание и повышение определенного уровня урожайности основных сельскохозяйственных культур;</w:t>
      </w:r>
    </w:p>
    <w:p w:rsidR="00000000" w:rsidRDefault="006F2445">
      <w:pPr>
        <w:pStyle w:val="pj"/>
      </w:pPr>
      <w:r>
        <w:rPr>
          <w:rStyle w:val="s0"/>
        </w:rPr>
        <w:t>4) соблюдение севооборотов/использование пастбищ с учетом пастбищеоборотов и источников водопользований;</w:t>
      </w:r>
    </w:p>
    <w:p w:rsidR="00000000" w:rsidRDefault="006F2445">
      <w:pPr>
        <w:pStyle w:val="pj"/>
      </w:pPr>
      <w:r>
        <w:rPr>
          <w:rStyle w:val="s0"/>
        </w:rPr>
        <w:t>5) сохранение и улучшение пл</w:t>
      </w:r>
      <w:r>
        <w:rPr>
          <w:rStyle w:val="s0"/>
        </w:rPr>
        <w:t>одородия и мелиоративного состояния почв;</w:t>
      </w:r>
    </w:p>
    <w:p w:rsidR="00000000" w:rsidRDefault="006F2445">
      <w:pPr>
        <w:pStyle w:val="pj"/>
      </w:pPr>
      <w:r>
        <w:rPr>
          <w:rStyle w:val="s0"/>
        </w:rPr>
        <w:t>6) обеспечение оптимальной нагрузки на пастбища при производстве продукции животноводства;</w:t>
      </w:r>
    </w:p>
    <w:p w:rsidR="00000000" w:rsidRDefault="006F2445">
      <w:pPr>
        <w:pStyle w:val="pj"/>
      </w:pPr>
      <w:r>
        <w:rPr>
          <w:rStyle w:val="s0"/>
        </w:rPr>
        <w:t>7) предотвращение выбытия сельскохозяйственных угодий из хозяйственного оборота, недопущение зарастания земель сорной и дре</w:t>
      </w:r>
      <w:r>
        <w:rPr>
          <w:rStyle w:val="s0"/>
        </w:rPr>
        <w:t>весно-кустарниковой растительностью, а также захламления бытовыми и производственными отходами;</w:t>
      </w:r>
    </w:p>
    <w:p w:rsidR="00000000" w:rsidRDefault="006F2445">
      <w:pPr>
        <w:pStyle w:val="pj"/>
      </w:pPr>
      <w:r>
        <w:rPr>
          <w:rStyle w:val="s0"/>
        </w:rPr>
        <w:t>8) недопущение сжигания пожнивных остатков и побочных продуктов сельскохозяйственных культур на обрабатываемых участках земель сельскохозяйственного назначения.</w:t>
      </w:r>
    </w:p>
    <w:p w:rsidR="00000000" w:rsidRDefault="006F2445">
      <w:pPr>
        <w:pStyle w:val="pji"/>
      </w:pPr>
      <w:r>
        <w:rPr>
          <w:rStyle w:val="s3"/>
        </w:rPr>
        <w:t xml:space="preserve">Пункт 5 изложен в редакции </w:t>
      </w:r>
      <w:hyperlink r:id="rId34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сельского хозяйства РК от 20.06.23 г. № 237 (введен в действие с 8 июля 2023 г.) (</w:t>
      </w:r>
      <w:hyperlink r:id="rId35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2445">
      <w:pPr>
        <w:pStyle w:val="pj"/>
      </w:pPr>
      <w:r>
        <w:rPr>
          <w:rStyle w:val="s0"/>
        </w:rPr>
        <w:t>5. Для определения рационального использования земель сельскохозяйственного назначения у сельскохозяйственных производителей необходимо наличие следующих документов:</w:t>
      </w:r>
    </w:p>
    <w:p w:rsidR="00000000" w:rsidRDefault="006F2445">
      <w:pPr>
        <w:pStyle w:val="pj"/>
      </w:pPr>
      <w:r>
        <w:rPr>
          <w:rStyle w:val="s0"/>
        </w:rPr>
        <w:t xml:space="preserve">1) статистических данных по статистическим </w:t>
      </w:r>
      <w:r>
        <w:rPr>
          <w:rStyle w:val="s0"/>
        </w:rPr>
        <w:t>формам общегосударственного статистического наблюдения «Отчет об итогах сева под урожай» (индекс 4-сх, периодичность один раз в год), «О сборе урожая сельскохозяйственных культур» (индекс 29-сх, периодичность один раз в год), «Отчет о состоянии животноводс</w:t>
      </w:r>
      <w:r>
        <w:rPr>
          <w:rStyle w:val="s0"/>
        </w:rPr>
        <w:t xml:space="preserve">тва» (индекс 24-сх, периодичность месячная), утвержденных </w:t>
      </w:r>
      <w:hyperlink r:id="rId3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Республики Казахстан от 10 февраля 2020 года № 21 «О</w:t>
      </w:r>
      <w:r>
        <w:rPr>
          <w:rStyle w:val="s0"/>
        </w:rPr>
        <w:t>б утверждении статистических форм общегосударственных статистических наблюдений по статистике сельского, лесного, охотничьего и рыбного хозяйства и инструкций по их заполнению» (зарегистрирован в Реестре государственной регистрации нормативных правовых акт</w:t>
      </w:r>
      <w:r>
        <w:rPr>
          <w:rStyle w:val="s0"/>
        </w:rPr>
        <w:t>ов № 20030);</w:t>
      </w:r>
    </w:p>
    <w:p w:rsidR="00000000" w:rsidRDefault="006F2445">
      <w:pPr>
        <w:pStyle w:val="pj"/>
      </w:pPr>
      <w:r>
        <w:rPr>
          <w:rStyle w:val="s0"/>
        </w:rPr>
        <w:t xml:space="preserve">2) плана севооборотов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(при использовании земель для растениеводства);</w:t>
      </w:r>
    </w:p>
    <w:p w:rsidR="00000000" w:rsidRDefault="006F2445">
      <w:pPr>
        <w:pStyle w:val="pj"/>
      </w:pPr>
      <w:r>
        <w:rPr>
          <w:rStyle w:val="s0"/>
        </w:rPr>
        <w:t xml:space="preserve">3) плана пастбищеоборотов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</w:t>
      </w:r>
      <w:r>
        <w:rPr>
          <w:rStyle w:val="s0"/>
        </w:rPr>
        <w:t>м Правилам (при использовании пастбищ);</w:t>
      </w:r>
    </w:p>
    <w:p w:rsidR="00000000" w:rsidRDefault="006F2445">
      <w:pPr>
        <w:pStyle w:val="pj"/>
      </w:pPr>
      <w:r>
        <w:rPr>
          <w:rStyle w:val="s0"/>
        </w:rPr>
        <w:t>4) проекта внутрихозяйственного землеустройства.</w:t>
      </w:r>
    </w:p>
    <w:p w:rsidR="00000000" w:rsidRDefault="006F2445">
      <w:pPr>
        <w:pStyle w:val="pj"/>
      </w:pPr>
      <w:bookmarkStart w:id="9" w:name="SUB600"/>
      <w:bookmarkEnd w:id="9"/>
      <w:r>
        <w:rPr>
          <w:rStyle w:val="s0"/>
        </w:rPr>
        <w:t xml:space="preserve">6. Исключен в соответствии с </w:t>
      </w:r>
      <w:hyperlink r:id="rId37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сельского хозяйства РК от 20.06.23 г. № 237 </w:t>
      </w:r>
      <w:r>
        <w:rPr>
          <w:rStyle w:val="s3"/>
        </w:rPr>
        <w:t>(введен в действие с 8 июля 2023 г.) (</w:t>
      </w:r>
      <w:hyperlink r:id="rId38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2445">
      <w:pPr>
        <w:pStyle w:val="pc"/>
      </w:pPr>
      <w:r>
        <w:rPr>
          <w:rStyle w:val="s1"/>
        </w:rPr>
        <w:t> </w:t>
      </w:r>
    </w:p>
    <w:p w:rsidR="00000000" w:rsidRDefault="006F2445">
      <w:pPr>
        <w:pStyle w:val="pc"/>
      </w:pPr>
      <w:r>
        <w:rPr>
          <w:rStyle w:val="s1"/>
        </w:rPr>
        <w:t> </w:t>
      </w:r>
    </w:p>
    <w:p w:rsidR="00000000" w:rsidRDefault="006F2445">
      <w:pPr>
        <w:pStyle w:val="pc"/>
      </w:pPr>
      <w:r>
        <w:rPr>
          <w:rStyle w:val="s1"/>
        </w:rPr>
        <w:t>Глава 2. Порядок рационального использования земель сельскохозяй</w:t>
      </w:r>
      <w:r>
        <w:rPr>
          <w:rStyle w:val="s1"/>
        </w:rPr>
        <w:t>ственного назначения</w:t>
      </w:r>
    </w:p>
    <w:p w:rsidR="00000000" w:rsidRDefault="006F2445">
      <w:pPr>
        <w:pStyle w:val="pc"/>
      </w:pPr>
      <w:r>
        <w:t> </w:t>
      </w:r>
    </w:p>
    <w:p w:rsidR="00000000" w:rsidRDefault="006F2445">
      <w:pPr>
        <w:pStyle w:val="pji"/>
      </w:pPr>
      <w:r>
        <w:rPr>
          <w:rStyle w:val="s3"/>
        </w:rPr>
        <w:t xml:space="preserve">Пункт 7 изложен в редакции </w:t>
      </w:r>
      <w:hyperlink r:id="rId39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сельского хозяйства РК от 20.06.23 г. № 237 (введен в действие с 8 июля 2023 г.) (</w:t>
      </w:r>
      <w:hyperlink r:id="rId40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2445">
      <w:pPr>
        <w:pStyle w:val="pj"/>
      </w:pPr>
      <w:r>
        <w:rPr>
          <w:rStyle w:val="s0"/>
        </w:rPr>
        <w:t>7. Сельскохозяйственный производитель при использовании земель сельскохозяйственного назначения соблюдает севообороты в соответствии с планом севооборотов, который утверждается на основан</w:t>
      </w:r>
      <w:r>
        <w:rPr>
          <w:rStyle w:val="s0"/>
        </w:rPr>
        <w:t>ии рекомендаций научных организаций, издаваемых для общего пользования.</w:t>
      </w:r>
    </w:p>
    <w:p w:rsidR="00000000" w:rsidRDefault="006F2445">
      <w:pPr>
        <w:pStyle w:val="pj"/>
      </w:pPr>
      <w:r>
        <w:rPr>
          <w:rStyle w:val="s0"/>
        </w:rPr>
        <w:t>При использовании пастбищ сельскохозяйственный производитель обеспечивает наличие сельскохозяйственных животных в количестве, не менее двадцати процентов от Нормы нагрузки и не превыша</w:t>
      </w:r>
      <w:r>
        <w:rPr>
          <w:rStyle w:val="s0"/>
        </w:rPr>
        <w:t>ющем ее.</w:t>
      </w:r>
    </w:p>
    <w:p w:rsidR="00000000" w:rsidRDefault="006F2445">
      <w:pPr>
        <w:pStyle w:val="pj"/>
      </w:pPr>
      <w:r>
        <w:rPr>
          <w:rStyle w:val="s0"/>
        </w:rPr>
        <w:t>8. План севооборотов утверждается сельскохозяйственным производителем на период, соответствующий полному обороту сельскохозяйственных культур в зависимости от выбранной системы ротации выращиваемых культур. Один экземпляр утвержденного плана севоо</w:t>
      </w:r>
      <w:r>
        <w:rPr>
          <w:rStyle w:val="s0"/>
        </w:rPr>
        <w:t>боротов направляется местному исполнительному органу района (города областного значения) по месту нахождения земельного участка.</w:t>
      </w:r>
    </w:p>
    <w:p w:rsidR="00000000" w:rsidRDefault="006F2445">
      <w:pPr>
        <w:pStyle w:val="pj"/>
      </w:pPr>
      <w:r>
        <w:rPr>
          <w:rStyle w:val="s0"/>
        </w:rPr>
        <w:t>9. Не допускается существенное снижение плодородия почв по следующим показателям:</w:t>
      </w:r>
    </w:p>
    <w:p w:rsidR="00000000" w:rsidRDefault="006F2445">
      <w:pPr>
        <w:pStyle w:val="pj"/>
      </w:pPr>
      <w:r>
        <w:rPr>
          <w:rStyle w:val="s0"/>
        </w:rPr>
        <w:t>1) снижение в пахотном горизонте (0-20 сантим</w:t>
      </w:r>
      <w:r>
        <w:rPr>
          <w:rStyle w:val="s0"/>
        </w:rPr>
        <w:t>етров) содержания общего гумуса более чем на пять процентов, средневзвешенного содержания легкогидролизуемого азота, подвижного фосфора и обменного калия - более чем на 20 процентов;</w:t>
      </w:r>
    </w:p>
    <w:p w:rsidR="00000000" w:rsidRDefault="006F2445">
      <w:pPr>
        <w:pStyle w:val="pj"/>
      </w:pPr>
      <w:r>
        <w:rPr>
          <w:rStyle w:val="s0"/>
        </w:rPr>
        <w:t>2) увеличение площадей земель с очень низкими и низкими показателями обес</w:t>
      </w:r>
      <w:r>
        <w:rPr>
          <w:rStyle w:val="s0"/>
        </w:rPr>
        <w:t xml:space="preserve">печенности гумусом и элементами питания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Правилам, более чем на 10 процентов;</w:t>
      </w:r>
    </w:p>
    <w:p w:rsidR="00000000" w:rsidRDefault="006F2445">
      <w:pPr>
        <w:pStyle w:val="pj"/>
      </w:pPr>
      <w:r>
        <w:rPr>
          <w:rStyle w:val="s0"/>
        </w:rPr>
        <w:t>3) загрязнение земель сельскохозяйственного назначения пестицидами и минеральными удобрениями выше предельно допустимы</w:t>
      </w:r>
      <w:r>
        <w:rPr>
          <w:rStyle w:val="s0"/>
        </w:rPr>
        <w:t>х концентраций;</w:t>
      </w:r>
    </w:p>
    <w:p w:rsidR="00000000" w:rsidRDefault="006F2445">
      <w:pPr>
        <w:pStyle w:val="pj"/>
      </w:pPr>
      <w:r>
        <w:rPr>
          <w:rStyle w:val="s0"/>
        </w:rPr>
        <w:t>4) уменьшение в результате эрозии мощности верхнего гумусового горизонта более чем на 5 сантиметров;</w:t>
      </w:r>
    </w:p>
    <w:p w:rsidR="00000000" w:rsidRDefault="006F2445">
      <w:pPr>
        <w:pStyle w:val="pj"/>
      </w:pPr>
      <w:r>
        <w:rPr>
          <w:rStyle w:val="s0"/>
        </w:rPr>
        <w:t>5) увеличение в почвенном слое до 30 сантиметров суммы токсичных солей:</w:t>
      </w:r>
    </w:p>
    <w:p w:rsidR="00000000" w:rsidRDefault="006F2445">
      <w:pPr>
        <w:pStyle w:val="pj"/>
      </w:pPr>
      <w:r>
        <w:rPr>
          <w:rStyle w:val="s0"/>
        </w:rPr>
        <w:t>хлоридных более чем на 0,4 процентов;</w:t>
      </w:r>
    </w:p>
    <w:p w:rsidR="00000000" w:rsidRDefault="006F2445">
      <w:pPr>
        <w:pStyle w:val="pj"/>
      </w:pPr>
      <w:r>
        <w:rPr>
          <w:rStyle w:val="s0"/>
        </w:rPr>
        <w:t>сульфатных более чем на 0,8 процентов;</w:t>
      </w:r>
    </w:p>
    <w:p w:rsidR="00000000" w:rsidRDefault="006F2445">
      <w:pPr>
        <w:pStyle w:val="pj"/>
      </w:pPr>
      <w:r>
        <w:rPr>
          <w:rStyle w:val="s0"/>
        </w:rPr>
        <w:t>повышение в почве солонцеватости более чем на 5 процентов;</w:t>
      </w:r>
    </w:p>
    <w:p w:rsidR="00000000" w:rsidRDefault="006F2445">
      <w:pPr>
        <w:pStyle w:val="pj"/>
      </w:pPr>
      <w:r>
        <w:rPr>
          <w:rStyle w:val="s0"/>
        </w:rPr>
        <w:t>6) выбытие земельного участка из сельскохозяйственного использования вследствие зарастания сорной растительностью (с числом сорняков, выше допустимого экономи</w:t>
      </w:r>
      <w:r>
        <w:rPr>
          <w:rStyle w:val="s0"/>
        </w:rPr>
        <w:t>ческого порога вредоносности) либо карантинной растительностью.</w:t>
      </w:r>
    </w:p>
    <w:p w:rsidR="00000000" w:rsidRDefault="006F2445">
      <w:pPr>
        <w:pStyle w:val="pj"/>
      </w:pPr>
      <w:r>
        <w:rPr>
          <w:rStyle w:val="s0"/>
        </w:rPr>
        <w:t>10. Сельскохозяйственный производитель поддерживает урожайность сельскохозяйственных культур на уровне средней по соответствующему району области, но не менее 85 процентов от среднерайонного п</w:t>
      </w:r>
      <w:r>
        <w:rPr>
          <w:rStyle w:val="s0"/>
        </w:rPr>
        <w:t>оказателя.</w:t>
      </w:r>
    </w:p>
    <w:p w:rsidR="00000000" w:rsidRDefault="006F2445">
      <w:pPr>
        <w:pStyle w:val="pji"/>
      </w:pPr>
      <w:r>
        <w:rPr>
          <w:rStyle w:val="s3"/>
        </w:rPr>
        <w:t xml:space="preserve">Пункт 11 изложен в редакции </w:t>
      </w:r>
      <w:hyperlink r:id="rId41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сельского хозяйства РК от 20.06.23 г. № 237 (введен в действие с 8 июля 2023 г.) (</w:t>
      </w:r>
      <w:hyperlink r:id="rId42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2445">
      <w:pPr>
        <w:pStyle w:val="pj"/>
      </w:pPr>
      <w:r>
        <w:rPr>
          <w:rStyle w:val="s0"/>
        </w:rPr>
        <w:t>11. При использовании земель сельскохозяйственного назначения для целей животноводства сельскохозяйственный производитель обеспечивает наличие сельскохозяйственных животных по месту расположения п</w:t>
      </w:r>
      <w:r>
        <w:rPr>
          <w:rStyle w:val="s0"/>
        </w:rPr>
        <w:t>астбищных угодий в количестве:</w:t>
      </w:r>
    </w:p>
    <w:p w:rsidR="00000000" w:rsidRDefault="006F2445">
      <w:pPr>
        <w:pStyle w:val="pj"/>
      </w:pPr>
      <w:r>
        <w:rPr>
          <w:rStyle w:val="s0"/>
        </w:rPr>
        <w:t xml:space="preserve">1) не менее 20 процентов от </w:t>
      </w:r>
      <w:hyperlink r:id="rId43" w:anchor="sub_id=1" w:history="1">
        <w:r>
          <w:rPr>
            <w:rStyle w:val="a4"/>
          </w:rPr>
          <w:t>Нормы нагрузки</w:t>
        </w:r>
      </w:hyperlink>
      <w:r>
        <w:rPr>
          <w:rStyle w:val="s0"/>
        </w:rPr>
        <w:t>;</w:t>
      </w:r>
    </w:p>
    <w:p w:rsidR="00000000" w:rsidRDefault="006F2445">
      <w:pPr>
        <w:pStyle w:val="pj"/>
      </w:pPr>
      <w:r>
        <w:rPr>
          <w:rStyle w:val="s0"/>
        </w:rPr>
        <w:t>2) не превышающем Норму нагрузки.</w:t>
      </w:r>
    </w:p>
    <w:p w:rsidR="00000000" w:rsidRDefault="006F2445">
      <w:pPr>
        <w:pStyle w:val="pj"/>
      </w:pPr>
      <w:r>
        <w:t> </w:t>
      </w:r>
    </w:p>
    <w:p w:rsidR="00000000" w:rsidRDefault="006F2445">
      <w:pPr>
        <w:pStyle w:val="pj"/>
      </w:pPr>
      <w:r>
        <w:rPr>
          <w:rStyle w:val="s0"/>
        </w:rPr>
        <w:t> </w:t>
      </w:r>
    </w:p>
    <w:p w:rsidR="00000000" w:rsidRDefault="006F2445">
      <w:pPr>
        <w:pStyle w:val="pj"/>
      </w:pPr>
      <w:bookmarkStart w:id="10" w:name="SUB1200"/>
      <w:bookmarkEnd w:id="10"/>
      <w:r>
        <w:rPr>
          <w:rStyle w:val="s0"/>
        </w:rPr>
        <w:t xml:space="preserve">Глава 3 Правил </w:t>
      </w:r>
      <w:hyperlink w:anchor="sub7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до 1 января 2021 года </w:t>
      </w:r>
      <w:r>
        <w:rPr>
          <w:rStyle w:val="s3"/>
        </w:rPr>
        <w:t>(</w:t>
      </w:r>
      <w:hyperlink r:id="rId44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2445">
      <w:pPr>
        <w:pStyle w:val="pj"/>
      </w:pPr>
      <w:r>
        <w:rPr>
          <w:rStyle w:val="s0"/>
        </w:rPr>
        <w:t> </w:t>
      </w:r>
    </w:p>
    <w:p w:rsidR="00000000" w:rsidRDefault="006F2445">
      <w:pPr>
        <w:pStyle w:val="pr"/>
      </w:pPr>
      <w:bookmarkStart w:id="11" w:name="SUB1"/>
      <w:bookmarkEnd w:id="11"/>
      <w:r>
        <w:rPr>
          <w:rStyle w:val="s0"/>
        </w:rPr>
        <w:t>Приложение 1</w:t>
      </w:r>
    </w:p>
    <w:p w:rsidR="00000000" w:rsidRDefault="006F244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рационального</w:t>
      </w:r>
    </w:p>
    <w:p w:rsidR="00000000" w:rsidRDefault="006F2445">
      <w:pPr>
        <w:pStyle w:val="pr"/>
      </w:pPr>
      <w:r>
        <w:rPr>
          <w:rStyle w:val="s0"/>
        </w:rPr>
        <w:t>использования земель</w:t>
      </w:r>
    </w:p>
    <w:p w:rsidR="00000000" w:rsidRDefault="006F2445">
      <w:pPr>
        <w:pStyle w:val="pr"/>
      </w:pPr>
      <w:r>
        <w:rPr>
          <w:rStyle w:val="s0"/>
        </w:rPr>
        <w:t>сельскохозяйственного назначения</w:t>
      </w:r>
    </w:p>
    <w:p w:rsidR="00000000" w:rsidRDefault="006F2445">
      <w:pPr>
        <w:pStyle w:val="pr"/>
      </w:pPr>
      <w:r>
        <w:rPr>
          <w:rStyle w:val="s0"/>
        </w:rPr>
        <w:t> </w:t>
      </w:r>
    </w:p>
    <w:p w:rsidR="00000000" w:rsidRDefault="006F2445">
      <w:pPr>
        <w:pStyle w:val="pr"/>
      </w:pPr>
      <w:r>
        <w:rPr>
          <w:rStyle w:val="s0"/>
        </w:rPr>
        <w:t>Форма</w:t>
      </w:r>
    </w:p>
    <w:p w:rsidR="00000000" w:rsidRDefault="006F2445">
      <w:pPr>
        <w:pStyle w:val="pr"/>
      </w:pPr>
      <w:r>
        <w:rPr>
          <w:rStyle w:val="s0"/>
        </w:rPr>
        <w:t> </w:t>
      </w:r>
    </w:p>
    <w:p w:rsidR="00000000" w:rsidRDefault="006F2445">
      <w:pPr>
        <w:pStyle w:val="pr"/>
      </w:pPr>
      <w:r>
        <w:rPr>
          <w:rStyle w:val="s0"/>
        </w:rPr>
        <w:t>УТ</w:t>
      </w:r>
      <w:r>
        <w:rPr>
          <w:rStyle w:val="s0"/>
        </w:rPr>
        <w:t>ВЕРЖДАЮ</w:t>
      </w:r>
    </w:p>
    <w:p w:rsidR="00000000" w:rsidRDefault="006F2445">
      <w:pPr>
        <w:pStyle w:val="pr"/>
      </w:pPr>
      <w:r>
        <w:rPr>
          <w:rStyle w:val="s0"/>
        </w:rPr>
        <w:t>Руководитель</w:t>
      </w:r>
    </w:p>
    <w:p w:rsidR="00000000" w:rsidRDefault="006F2445">
      <w:pPr>
        <w:pStyle w:val="pr"/>
      </w:pPr>
      <w:r>
        <w:rPr>
          <w:rStyle w:val="s0"/>
        </w:rPr>
        <w:t>__________________________________</w:t>
      </w:r>
    </w:p>
    <w:p w:rsidR="00000000" w:rsidRDefault="006F2445">
      <w:pPr>
        <w:pStyle w:val="pr"/>
      </w:pPr>
      <w:r>
        <w:rPr>
          <w:rStyle w:val="s0"/>
        </w:rPr>
        <w:t>(наименование юридического или</w:t>
      </w:r>
    </w:p>
    <w:p w:rsidR="00000000" w:rsidRDefault="006F2445">
      <w:pPr>
        <w:pStyle w:val="pr"/>
      </w:pPr>
      <w:r>
        <w:rPr>
          <w:rStyle w:val="s0"/>
        </w:rPr>
        <w:t>физического лица)</w:t>
      </w:r>
    </w:p>
    <w:p w:rsidR="00000000" w:rsidRDefault="006F2445">
      <w:pPr>
        <w:pStyle w:val="pr"/>
      </w:pPr>
      <w:r>
        <w:rPr>
          <w:rStyle w:val="s0"/>
        </w:rPr>
        <w:t>__________________________________</w:t>
      </w:r>
    </w:p>
    <w:p w:rsidR="00000000" w:rsidRDefault="006F2445">
      <w:pPr>
        <w:pStyle w:val="pr"/>
      </w:pPr>
      <w:r>
        <w:rPr>
          <w:rStyle w:val="s0"/>
        </w:rPr>
        <w:t>(фамилия, имя, отчество (при его</w:t>
      </w:r>
    </w:p>
    <w:p w:rsidR="00000000" w:rsidRDefault="006F2445">
      <w:pPr>
        <w:pStyle w:val="pr"/>
      </w:pPr>
      <w:r>
        <w:rPr>
          <w:rStyle w:val="s0"/>
        </w:rPr>
        <w:t>наличии) подпись)</w:t>
      </w:r>
    </w:p>
    <w:p w:rsidR="00000000" w:rsidRDefault="006F2445">
      <w:pPr>
        <w:pStyle w:val="pr"/>
      </w:pPr>
      <w:r>
        <w:rPr>
          <w:rStyle w:val="s0"/>
        </w:rPr>
        <w:t>«____» _______________ 20 ___года</w:t>
      </w:r>
    </w:p>
    <w:p w:rsidR="00000000" w:rsidRDefault="006F2445">
      <w:pPr>
        <w:pStyle w:val="pr"/>
      </w:pPr>
      <w:r>
        <w:rPr>
          <w:rStyle w:val="s0"/>
        </w:rPr>
        <w:t> </w:t>
      </w:r>
    </w:p>
    <w:p w:rsidR="00000000" w:rsidRDefault="006F2445">
      <w:pPr>
        <w:pStyle w:val="pc"/>
      </w:pPr>
      <w:r>
        <w:rPr>
          <w:rStyle w:val="s1"/>
        </w:rPr>
        <w:t>План севооборотов</w:t>
      </w:r>
    </w:p>
    <w:p w:rsidR="00000000" w:rsidRDefault="006F2445">
      <w:pPr>
        <w:pStyle w:val="pr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2419"/>
        <w:gridCol w:w="1182"/>
        <w:gridCol w:w="1146"/>
        <w:gridCol w:w="1123"/>
        <w:gridCol w:w="677"/>
        <w:gridCol w:w="677"/>
        <w:gridCol w:w="677"/>
        <w:gridCol w:w="677"/>
        <w:gridCol w:w="677"/>
        <w:gridCol w:w="677"/>
        <w:gridCol w:w="677"/>
        <w:gridCol w:w="677"/>
      </w:tblGrid>
      <w:tr w:rsidR="00000000">
        <w:trPr>
          <w:jc w:val="center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Кадастровый номер земельного участка, на котором находится соответствующее поле (угодье)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Кадастровый номер поля, его площадь, гектар</w:t>
            </w:r>
          </w:p>
        </w:tc>
        <w:tc>
          <w:tcPr>
            <w:tcW w:w="0" w:type="auto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Предшественники (культуры) до года составления плана севооборотов</w:t>
            </w:r>
          </w:p>
        </w:tc>
        <w:tc>
          <w:tcPr>
            <w:tcW w:w="0" w:type="auto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Размещение культур в плановый период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 _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 _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 _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 _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 _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 _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 _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 _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 _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 _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 _ год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1 ______ гектар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2 ______ гектар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3 ______ гектар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4 ______ гектар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5 ______ гектар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6 ______ гектар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7 ______ гектар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8 ______ гектар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</w:tbl>
    <w:p w:rsidR="00000000" w:rsidRDefault="006F2445">
      <w:pPr>
        <w:pStyle w:val="pc"/>
      </w:pPr>
      <w:r>
        <w:t> </w:t>
      </w:r>
    </w:p>
    <w:p w:rsidR="00000000" w:rsidRDefault="006F2445">
      <w:pPr>
        <w:pStyle w:val="pr"/>
      </w:pPr>
      <w:bookmarkStart w:id="12" w:name="SUB2"/>
      <w:bookmarkEnd w:id="12"/>
      <w:r>
        <w:rPr>
          <w:rStyle w:val="s0"/>
        </w:rPr>
        <w:t>Приложение 2</w:t>
      </w:r>
    </w:p>
    <w:p w:rsidR="00000000" w:rsidRDefault="006F244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рационального</w:t>
      </w:r>
    </w:p>
    <w:p w:rsidR="00000000" w:rsidRDefault="006F2445">
      <w:pPr>
        <w:pStyle w:val="pr"/>
      </w:pPr>
      <w:r>
        <w:rPr>
          <w:rStyle w:val="s0"/>
        </w:rPr>
        <w:t>использования земель</w:t>
      </w:r>
    </w:p>
    <w:p w:rsidR="00000000" w:rsidRDefault="006F2445">
      <w:pPr>
        <w:pStyle w:val="pr"/>
      </w:pPr>
      <w:r>
        <w:rPr>
          <w:rStyle w:val="s0"/>
        </w:rPr>
        <w:t>сельскохозяйственного назначения</w:t>
      </w:r>
    </w:p>
    <w:p w:rsidR="00000000" w:rsidRDefault="006F2445">
      <w:pPr>
        <w:pStyle w:val="pr"/>
      </w:pPr>
      <w:r>
        <w:rPr>
          <w:rStyle w:val="s0"/>
        </w:rPr>
        <w:t> </w:t>
      </w:r>
    </w:p>
    <w:p w:rsidR="00000000" w:rsidRDefault="006F2445">
      <w:pPr>
        <w:pStyle w:val="pr"/>
      </w:pPr>
      <w:r>
        <w:t>Форма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r"/>
      </w:pPr>
      <w:r>
        <w:t>УТВЕРЖДАЮ</w:t>
      </w:r>
    </w:p>
    <w:p w:rsidR="00000000" w:rsidRDefault="006F2445">
      <w:pPr>
        <w:pStyle w:val="pr"/>
      </w:pPr>
      <w:r>
        <w:t>Руководитель</w:t>
      </w:r>
    </w:p>
    <w:p w:rsidR="00000000" w:rsidRDefault="006F2445">
      <w:pPr>
        <w:pStyle w:val="pr"/>
      </w:pPr>
      <w:r>
        <w:t>__________________________________</w:t>
      </w:r>
    </w:p>
    <w:p w:rsidR="00000000" w:rsidRDefault="006F2445">
      <w:pPr>
        <w:pStyle w:val="pr"/>
      </w:pPr>
      <w:r>
        <w:t>(наименование юридического или</w:t>
      </w:r>
    </w:p>
    <w:p w:rsidR="00000000" w:rsidRDefault="006F2445">
      <w:pPr>
        <w:pStyle w:val="pr"/>
      </w:pPr>
      <w:r>
        <w:t>физического лица)</w:t>
      </w:r>
    </w:p>
    <w:p w:rsidR="00000000" w:rsidRDefault="006F2445">
      <w:pPr>
        <w:pStyle w:val="pr"/>
      </w:pPr>
      <w:r>
        <w:t>____________________________________</w:t>
      </w:r>
    </w:p>
    <w:p w:rsidR="00000000" w:rsidRDefault="006F2445">
      <w:pPr>
        <w:pStyle w:val="pr"/>
      </w:pPr>
      <w:r>
        <w:t>(фамилия, имя, отчест</w:t>
      </w:r>
      <w:r>
        <w:t>во (при его</w:t>
      </w:r>
    </w:p>
    <w:p w:rsidR="00000000" w:rsidRDefault="006F2445">
      <w:pPr>
        <w:pStyle w:val="pr"/>
      </w:pPr>
      <w:r>
        <w:t>наличии) подпись)</w:t>
      </w:r>
    </w:p>
    <w:p w:rsidR="00000000" w:rsidRDefault="006F2445">
      <w:pPr>
        <w:pStyle w:val="pr"/>
      </w:pPr>
      <w:r>
        <w:t>«____» _______________ 20 ___года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c"/>
      </w:pPr>
      <w:r>
        <w:rPr>
          <w:rStyle w:val="s1"/>
        </w:rPr>
        <w:t>План пастбищеоборотов</w:t>
      </w:r>
    </w:p>
    <w:p w:rsidR="00000000" w:rsidRDefault="006F2445">
      <w:pPr>
        <w:pStyle w:val="pc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6"/>
        <w:gridCol w:w="1424"/>
        <w:gridCol w:w="1424"/>
        <w:gridCol w:w="1424"/>
        <w:gridCol w:w="1424"/>
        <w:gridCol w:w="1424"/>
        <w:gridCol w:w="1424"/>
      </w:tblGrid>
      <w:tr w:rsidR="00000000">
        <w:trPr>
          <w:jc w:val="center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Кадастровый номер пастбища</w:t>
            </w:r>
          </w:p>
        </w:tc>
        <w:tc>
          <w:tcPr>
            <w:tcW w:w="0" w:type="auto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Год использования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20---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</w:tbl>
    <w:p w:rsidR="00000000" w:rsidRDefault="006F2445">
      <w:pPr>
        <w:pStyle w:val="pj"/>
      </w:pPr>
      <w:r>
        <w:rPr>
          <w:rStyle w:val="s0"/>
        </w:rPr>
        <w:t> </w:t>
      </w:r>
    </w:p>
    <w:p w:rsidR="00000000" w:rsidRDefault="006F2445">
      <w:pPr>
        <w:pStyle w:val="pj"/>
      </w:pPr>
      <w:r>
        <w:rPr>
          <w:rStyle w:val="s0"/>
        </w:rPr>
        <w:t>Пример для заполнения:</w:t>
      </w:r>
    </w:p>
    <w:p w:rsidR="00000000" w:rsidRDefault="006F2445">
      <w:pPr>
        <w:pStyle w:val="pj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34"/>
        <w:gridCol w:w="1545"/>
        <w:gridCol w:w="1545"/>
        <w:gridCol w:w="1544"/>
        <w:gridCol w:w="1544"/>
        <w:gridCol w:w="1544"/>
        <w:gridCol w:w="1544"/>
      </w:tblGrid>
      <w:tr w:rsidR="00000000">
        <w:trPr>
          <w:jc w:val="center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Кадастровый номер пастбища</w:t>
            </w:r>
          </w:p>
        </w:tc>
        <w:tc>
          <w:tcPr>
            <w:tcW w:w="0" w:type="auto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Год использования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20---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12-345-789-012:34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весна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осень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отдых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лето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весна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осень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12-345-789-012:35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лето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весна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осень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отдых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лето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весна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12-345-789-012:36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отдых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лето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весна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осень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отдых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лето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12-345-789-012:37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осень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отдых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лето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весна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осень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отдых</w:t>
            </w:r>
          </w:p>
        </w:tc>
      </w:tr>
    </w:tbl>
    <w:p w:rsidR="00000000" w:rsidRDefault="006F2445">
      <w:pPr>
        <w:pStyle w:val="pc"/>
      </w:pPr>
      <w:r>
        <w:t> </w:t>
      </w:r>
    </w:p>
    <w:p w:rsidR="00000000" w:rsidRDefault="006F2445">
      <w:pPr>
        <w:pStyle w:val="pji"/>
      </w:pPr>
      <w:bookmarkStart w:id="13" w:name="SUB3"/>
      <w:bookmarkEnd w:id="13"/>
      <w:r>
        <w:rPr>
          <w:rStyle w:val="s3"/>
        </w:rPr>
        <w:t xml:space="preserve">Приложение 3 изложено в редакции </w:t>
      </w:r>
      <w:hyperlink r:id="rId45" w:anchor="sub_id=30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сельского хозяйства РК от 20.06.23 г. № 237 (введен в действие с 8 июля 2023 г.) (</w:t>
      </w:r>
      <w:hyperlink r:id="rId4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2445">
      <w:pPr>
        <w:pStyle w:val="pr"/>
      </w:pPr>
      <w:r>
        <w:rPr>
          <w:rStyle w:val="s0"/>
        </w:rPr>
        <w:t>Приложение 3</w:t>
      </w:r>
    </w:p>
    <w:p w:rsidR="00000000" w:rsidRDefault="006F244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рационального</w:t>
      </w:r>
    </w:p>
    <w:p w:rsidR="00000000" w:rsidRDefault="006F2445">
      <w:pPr>
        <w:pStyle w:val="pr"/>
      </w:pPr>
      <w:r>
        <w:rPr>
          <w:rStyle w:val="s0"/>
        </w:rPr>
        <w:t>использования земель</w:t>
      </w:r>
    </w:p>
    <w:p w:rsidR="00000000" w:rsidRDefault="006F2445">
      <w:pPr>
        <w:pStyle w:val="pr"/>
      </w:pPr>
      <w:r>
        <w:rPr>
          <w:rStyle w:val="s0"/>
        </w:rPr>
        <w:t>сельскохозяйственного назначения</w:t>
      </w:r>
    </w:p>
    <w:p w:rsidR="00000000" w:rsidRDefault="006F2445">
      <w:pPr>
        <w:pStyle w:val="pr"/>
      </w:pPr>
      <w:r>
        <w:rPr>
          <w:rStyle w:val="s0"/>
        </w:rPr>
        <w:t> </w:t>
      </w:r>
    </w:p>
    <w:p w:rsidR="00000000" w:rsidRDefault="006F2445">
      <w:pPr>
        <w:pStyle w:val="pc"/>
      </w:pPr>
      <w:r>
        <w:t> </w:t>
      </w:r>
    </w:p>
    <w:p w:rsidR="00000000" w:rsidRDefault="006F2445">
      <w:pPr>
        <w:pStyle w:val="pc"/>
      </w:pPr>
      <w:r>
        <w:rPr>
          <w:rStyle w:val="s1"/>
        </w:rPr>
        <w:t>Показатели обеспеченности гумусом и элементами питания</w:t>
      </w:r>
    </w:p>
    <w:p w:rsidR="00000000" w:rsidRDefault="006F2445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1751"/>
        <w:gridCol w:w="962"/>
        <w:gridCol w:w="902"/>
        <w:gridCol w:w="1531"/>
        <w:gridCol w:w="962"/>
        <w:gridCol w:w="902"/>
        <w:gridCol w:w="1531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№ п/п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Область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Тип почвы</w:t>
            </w:r>
          </w:p>
        </w:tc>
        <w:tc>
          <w:tcPr>
            <w:tcW w:w="1450" w:type="pct"/>
            <w:gridSpan w:val="3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Обеспеченность гумусом, процент</w:t>
            </w:r>
          </w:p>
        </w:tc>
        <w:tc>
          <w:tcPr>
            <w:tcW w:w="16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Обеспеченность элементами питания, миллиграмм/килограмм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16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легко гидролизуемым азотом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очень низкая, менее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низкая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оптимальная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очень низкая, менее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низкая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оптимальная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9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Абай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Горные черноземы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5,7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6,5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7,5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55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55-60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36-50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Светло-каштановые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Предгорные черноземы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45-60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Предгорные 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38-50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Предгорные светло-каштановые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Горные коричневые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48-60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Акмолинская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Чернозем обыкновенный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48-60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Чернозем южный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45-60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38-50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Светло-каштановые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Актюбинская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Чернозем южный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44-60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38-50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Алматинская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Сероземы обыкновенные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Лугово-сероземные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Предгорные 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34-50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Лугово-болотные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Сероземы светлые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Предгорные светло-каштановые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Серо-бурые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Предгорные черноземы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49-60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Атырауская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Светло-каштановые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35-50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Пойменные луговые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Лугово-болотные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Бурые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34-50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Серо-бурые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36-50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Восточно-Казахстанская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Горные черноземы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5,7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6,5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7,5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55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55-60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36-50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Светло-каштановые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Предгорные черноземы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45-60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Предгорные 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38-50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Предгорные светло-каштановые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Горные коричневые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48-60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Черноземы южные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42-60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Жамбылская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Сероземы светлые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Сероземы обыкновенные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Предгорные 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35-50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Предгорные светло-каштановые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Лугово-сероземные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35-50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Горные коричневые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48-60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Жетісу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Сероземы обыкновенные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Лугово-сероземные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Предгорные 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34-50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Лугово-болотные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Сероземы светлые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Серо-бурые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Предгорные светло-каштановые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Предгорные черноземы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49-60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Западно- Казахстанская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Чернозем южный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45-60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38-50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32-50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Карагандинская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Чернозем обыкновенный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45-60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Чернозем южный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44-60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35-50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Светло-каштановые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Костанайская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Чернозем обыкновенный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48-60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Чернозем южный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45-60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38-50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33-50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12.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Кызылординская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Лугово-болотные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35-50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Серо-бурые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Пойменные луговые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34-50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Сероземы светлые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13.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Мангыстауская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Бурые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Серо-бурые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35-50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Лугово-болотные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33-50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14.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Павлодарская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Чернозем южный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45-60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37-50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Светло-каштановые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33-50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15.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Северо- Казахстанская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Чернозем обыкновенный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4,8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48-60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Чернозем южный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42-60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37-50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16.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Туркестанская область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Сероземы обыкновенные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Сероземы светлые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Предгорные 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3,3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38-50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Серо-бурые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Серо-коричневые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</w:t>
            </w:r>
            <w:r>
              <w:rPr>
                <w:rStyle w:val="s0"/>
              </w:rPr>
              <w:t>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33-50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Лугово-сероземные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34-50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17.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Ұлытау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Бурые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18.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город Астана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41-60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19.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город Алматы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Горные черноземы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5,7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6,5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7,5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55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55-60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Темно-каштановые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41-60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Светло-каштановые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31-50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Лугово-сероземные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2,0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35-50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город Шымкент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Сероземы обыкновенные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0,8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1,2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&lt;25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32-50</w:t>
            </w:r>
          </w:p>
        </w:tc>
      </w:tr>
    </w:tbl>
    <w:p w:rsidR="00000000" w:rsidRDefault="006F2445">
      <w:pPr>
        <w:pStyle w:val="pj"/>
      </w:pPr>
      <w:r>
        <w:rPr>
          <w:rStyle w:val="s0"/>
        </w:rPr>
        <w:t> </w:t>
      </w:r>
    </w:p>
    <w:p w:rsidR="00000000" w:rsidRDefault="006F2445">
      <w:pPr>
        <w:pStyle w:val="pj"/>
      </w:pPr>
      <w:r>
        <w:rPr>
          <w:rStyle w:val="s0"/>
        </w:rPr>
        <w:t xml:space="preserve">продолжение таблицы </w:t>
      </w:r>
    </w:p>
    <w:p w:rsidR="00000000" w:rsidRDefault="006F2445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1230"/>
        <w:gridCol w:w="902"/>
        <w:gridCol w:w="1531"/>
        <w:gridCol w:w="962"/>
        <w:gridCol w:w="902"/>
        <w:gridCol w:w="1531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№ п/п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Область</w:t>
            </w:r>
          </w:p>
        </w:tc>
        <w:tc>
          <w:tcPr>
            <w:tcW w:w="40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Обеспеченность элементами питания, миллиграмм/килограмм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19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подвижным фосфором</w:t>
            </w:r>
          </w:p>
        </w:tc>
        <w:tc>
          <w:tcPr>
            <w:tcW w:w="2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подвежным калием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очень низкая, менее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низкая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оптимальная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очень низкая, менее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низкая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  <w:spacing w:line="276" w:lineRule="auto"/>
            </w:pPr>
            <w:r>
              <w:rPr>
                <w:rStyle w:val="s0"/>
              </w:rPr>
              <w:t>оптимальная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Абай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17-30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260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230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17-30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250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230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Акмолинская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18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19-30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250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230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Актюбинская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Алматинская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17-30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17-30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260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250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Атырауская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12-30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270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260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230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Восточно-Казахстанская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17-30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260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230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17-30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250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230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250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Жамбылская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</w:t>
            </w:r>
            <w:r>
              <w:rPr>
                <w:rStyle w:val="s0"/>
              </w:rPr>
              <w:t>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250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Жетісу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17-30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17-30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260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250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Западно- Казахстанская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Карагандинская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230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12-30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Костанайская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17-30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250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12.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Кызылординская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13.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Мангыстауская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230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260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14.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Павлодарская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230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12-30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</w:t>
            </w:r>
            <w:r>
              <w:rPr>
                <w:rStyle w:val="s0"/>
              </w:rPr>
              <w:t>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15.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Северо- Казахстанская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18-30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250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230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16.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Туркестанская область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17-30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17-30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17.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Ұлытау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13-30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215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18.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город Астана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250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19.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город Алматы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17-30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260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260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12-30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250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rStyle w:val="s0"/>
              </w:rPr>
              <w:t>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город Шымкент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17-30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&lt;100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220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ji"/>
              <w:spacing w:line="276" w:lineRule="auto"/>
            </w:pPr>
            <w:r>
              <w:rPr>
                <w:rStyle w:val="s0"/>
              </w:rPr>
              <w:t>&gt;410</w:t>
            </w:r>
          </w:p>
        </w:tc>
      </w:tr>
    </w:tbl>
    <w:p w:rsidR="00000000" w:rsidRDefault="006F2445">
      <w:pPr>
        <w:pStyle w:val="pj"/>
      </w:pPr>
      <w:r>
        <w:rPr>
          <w:rStyle w:val="s0"/>
        </w:rPr>
        <w:t> </w:t>
      </w:r>
    </w:p>
    <w:p w:rsidR="00000000" w:rsidRDefault="006F2445">
      <w:pPr>
        <w:pStyle w:val="pr"/>
      </w:pPr>
      <w:bookmarkStart w:id="14" w:name="SUB10000"/>
      <w:bookmarkEnd w:id="14"/>
      <w:r>
        <w:rPr>
          <w:rStyle w:val="s0"/>
        </w:rPr>
        <w:t>Приложение 1</w:t>
      </w:r>
    </w:p>
    <w:p w:rsidR="00000000" w:rsidRDefault="006F2445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сельского</w:t>
      </w:r>
    </w:p>
    <w:p w:rsidR="00000000" w:rsidRDefault="006F2445">
      <w:pPr>
        <w:pStyle w:val="pr"/>
      </w:pPr>
      <w:r>
        <w:rPr>
          <w:rStyle w:val="s0"/>
        </w:rPr>
        <w:t>хозяйства Республики Казахстан</w:t>
      </w:r>
    </w:p>
    <w:p w:rsidR="00000000" w:rsidRDefault="006F2445">
      <w:pPr>
        <w:pStyle w:val="pr"/>
      </w:pPr>
      <w:r>
        <w:rPr>
          <w:rStyle w:val="s0"/>
        </w:rPr>
        <w:t>от 17 января 2020 года № 7</w:t>
      </w:r>
    </w:p>
    <w:p w:rsidR="00000000" w:rsidRDefault="006F2445">
      <w:pPr>
        <w:pStyle w:val="pr"/>
      </w:pPr>
      <w:r>
        <w:rPr>
          <w:rStyle w:val="s0"/>
        </w:rPr>
        <w:t> </w:t>
      </w:r>
    </w:p>
    <w:p w:rsidR="00000000" w:rsidRDefault="006F2445">
      <w:pPr>
        <w:pStyle w:val="pr"/>
      </w:pPr>
      <w:r>
        <w:rPr>
          <w:rStyle w:val="s0"/>
        </w:rPr>
        <w:t>Утверждены</w:t>
      </w:r>
    </w:p>
    <w:p w:rsidR="00000000" w:rsidRDefault="006F2445">
      <w:pPr>
        <w:pStyle w:val="pr"/>
      </w:pPr>
      <w:hyperlink r:id="rId4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6F2445">
      <w:pPr>
        <w:pStyle w:val="pr"/>
      </w:pPr>
      <w:r>
        <w:rPr>
          <w:rStyle w:val="s0"/>
        </w:rPr>
        <w:t>сельского хозяйства</w:t>
      </w:r>
    </w:p>
    <w:p w:rsidR="00000000" w:rsidRDefault="006F2445">
      <w:pPr>
        <w:pStyle w:val="pr"/>
      </w:pPr>
      <w:r>
        <w:rPr>
          <w:rStyle w:val="s0"/>
        </w:rPr>
        <w:t>Республики Казахстан</w:t>
      </w:r>
    </w:p>
    <w:p w:rsidR="00000000" w:rsidRDefault="006F2445">
      <w:pPr>
        <w:pStyle w:val="pr"/>
      </w:pPr>
      <w:r>
        <w:rPr>
          <w:rStyle w:val="s0"/>
        </w:rPr>
        <w:t>от 3 июля 2019 года № 252</w:t>
      </w:r>
    </w:p>
    <w:p w:rsidR="00000000" w:rsidRDefault="006F2445">
      <w:pPr>
        <w:pStyle w:val="pr"/>
      </w:pPr>
      <w:r>
        <w:rPr>
          <w:rStyle w:val="s0"/>
        </w:rPr>
        <w:t> 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c"/>
      </w:pPr>
      <w:r>
        <w:rPr>
          <w:rStyle w:val="s1"/>
        </w:rPr>
        <w:t>Правила организации и проведения мониторинга использования земель сельскохозяйственного назначения,</w:t>
      </w:r>
      <w:r>
        <w:rPr>
          <w:rStyle w:val="s1"/>
        </w:rPr>
        <w:br/>
        <w:t>пр</w:t>
      </w:r>
      <w:r>
        <w:rPr>
          <w:rStyle w:val="s1"/>
        </w:rPr>
        <w:t>едоставленных для ведения крестьянского или фермерского хозяйства, сельскохозяйственного производства</w:t>
      </w:r>
    </w:p>
    <w:p w:rsidR="00000000" w:rsidRDefault="006F2445">
      <w:pPr>
        <w:pStyle w:val="pc"/>
      </w:pPr>
      <w:r>
        <w:t> </w:t>
      </w:r>
    </w:p>
    <w:p w:rsidR="00000000" w:rsidRDefault="006F2445">
      <w:pPr>
        <w:pStyle w:val="pc"/>
      </w:pPr>
      <w:r>
        <w:rPr>
          <w:rStyle w:val="s1"/>
        </w:rPr>
        <w:t>Глава 1. Общие положения</w:t>
      </w:r>
    </w:p>
    <w:p w:rsidR="00000000" w:rsidRDefault="006F2445">
      <w:pPr>
        <w:pStyle w:val="pc"/>
      </w:pPr>
      <w:r>
        <w:rPr>
          <w:rStyle w:val="s1"/>
        </w:rPr>
        <w:t> </w:t>
      </w:r>
    </w:p>
    <w:p w:rsidR="00000000" w:rsidRDefault="006F2445">
      <w:pPr>
        <w:pStyle w:val="pj"/>
      </w:pPr>
      <w:r>
        <w:rPr>
          <w:rStyle w:val="s0"/>
        </w:rPr>
        <w:t>1. Настоящие Правила организации и проведения мониторинга использования земель сельскохозяйственного назначения, предоставленных для ведения крестьянского или фермерского хозяйства, сельскохозяйственного производства (далее - Правила) разработаны в соответ</w:t>
      </w:r>
      <w:r>
        <w:rPr>
          <w:rStyle w:val="s0"/>
        </w:rPr>
        <w:t>ствии с подпунктом 2-5) пункта 1 статьи 14 Земельного кодекса Республики Казахстан от 20 июня 2003 года (далее - Кодекс) и определяют порядок организации и проведения мониторинга использования земель сельскохозяйственного назначения, предоставленных для ве</w:t>
      </w:r>
      <w:r>
        <w:rPr>
          <w:rStyle w:val="s0"/>
        </w:rPr>
        <w:t>дения крестьянского или фермерского хозяйства, сельскохозяйственного производства (далее - мониторинг использования земель).</w:t>
      </w:r>
    </w:p>
    <w:p w:rsidR="00000000" w:rsidRDefault="006F2445">
      <w:pPr>
        <w:pStyle w:val="pj"/>
      </w:pPr>
      <w:bookmarkStart w:id="15" w:name="SUB101"/>
      <w:bookmarkEnd w:id="15"/>
      <w:r>
        <w:rPr>
          <w:rStyle w:val="s0"/>
        </w:rPr>
        <w:t>Действие подпункта 7) пункта 2 и главы 2 настоящих Правил вводятся в действие с 1 января 2021 года, за исключением Акмолинской, Кос</w:t>
      </w:r>
      <w:r>
        <w:rPr>
          <w:rStyle w:val="s0"/>
        </w:rPr>
        <w:t>танайской, Восточно-Казахстанской и Мангистауской областей, в которых указанный подпункт вводится в действие в пилотном режиме.</w:t>
      </w:r>
    </w:p>
    <w:p w:rsidR="00000000" w:rsidRDefault="006F2445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6F2445">
      <w:pPr>
        <w:pStyle w:val="pj"/>
      </w:pPr>
      <w:r>
        <w:rPr>
          <w:rStyle w:val="s0"/>
        </w:rPr>
        <w:t>1) уполномоченный орган в области ветеринарии - центральный исп</w:t>
      </w:r>
      <w:r>
        <w:rPr>
          <w:rStyle w:val="s0"/>
        </w:rPr>
        <w:t>олнительный орган, осуществляющий руководство в области ветеринарии, а также в пределах своих полномочий межотраслевую координацию;</w:t>
      </w:r>
    </w:p>
    <w:p w:rsidR="00000000" w:rsidRDefault="006F2445">
      <w:pPr>
        <w:pStyle w:val="pj"/>
      </w:pPr>
      <w:r>
        <w:rPr>
          <w:rStyle w:val="s0"/>
        </w:rPr>
        <w:t>2) уполномоченный орган по земельным отношениям - структурное подразделение местных исполнительных органов области, города р</w:t>
      </w:r>
      <w:r>
        <w:rPr>
          <w:rStyle w:val="s0"/>
        </w:rPr>
        <w:t>еспубликанского значения, столицы, района, города областного значения, осуществляющее функции в области земельных отношений;</w:t>
      </w:r>
    </w:p>
    <w:p w:rsidR="00000000" w:rsidRDefault="006F2445">
      <w:pPr>
        <w:pStyle w:val="pj"/>
      </w:pPr>
      <w:r>
        <w:rPr>
          <w:rStyle w:val="s0"/>
        </w:rPr>
        <w:t>3) местный исполнительный орган (акимат) - коллегиальный исполнительный орган, возглавляемый акимом области, города республиканског</w:t>
      </w:r>
      <w:r>
        <w:rPr>
          <w:rStyle w:val="s0"/>
        </w:rPr>
        <w:t>о значения и столицы, района (города областного значения), осуществляющий в пределах своей компетенции местное государственное управление и самоуправление на соответствующей территории;</w:t>
      </w:r>
    </w:p>
    <w:p w:rsidR="00000000" w:rsidRDefault="006F2445">
      <w:pPr>
        <w:pStyle w:val="pj"/>
      </w:pPr>
      <w:r>
        <w:rPr>
          <w:rStyle w:val="s0"/>
        </w:rPr>
        <w:t xml:space="preserve">4) органы местного самоуправления - органы, на которые в соответствии </w:t>
      </w:r>
      <w:r>
        <w:rPr>
          <w:rStyle w:val="s0"/>
        </w:rPr>
        <w:t>с Законом Республики Казахстан от 23 января 2001 года «О местном государственном управлении и самоуправлении в Республике Казахстан» возложены функции по решению вопросов местного значения;</w:t>
      </w:r>
    </w:p>
    <w:p w:rsidR="00000000" w:rsidRDefault="006F2445">
      <w:pPr>
        <w:pStyle w:val="pj"/>
      </w:pPr>
      <w:r>
        <w:rPr>
          <w:rStyle w:val="s0"/>
        </w:rPr>
        <w:t>5) общественные советы - консультативно-совещательные, наблюдатель</w:t>
      </w:r>
      <w:r>
        <w:rPr>
          <w:rStyle w:val="s0"/>
        </w:rPr>
        <w:t>ные органы, образуемые министерствами, органами, непосредственно подчиненными и подотчетными Президенту Республики Казахстан, а также органами местного государственного управления по вопросам их компетенции, за исключением государственных органов, указанны</w:t>
      </w:r>
      <w:r>
        <w:rPr>
          <w:rStyle w:val="s0"/>
        </w:rPr>
        <w:t>х в части второй пункта 1 статьи 1 Закона Республики Казахстан от 2 ноября 2015 года «Об общественных советах», совместно с некоммерческими организациями, гражданами;</w:t>
      </w:r>
    </w:p>
    <w:p w:rsidR="00000000" w:rsidRDefault="006F2445">
      <w:pPr>
        <w:pStyle w:val="pj"/>
      </w:pPr>
      <w:r>
        <w:rPr>
          <w:rStyle w:val="s0"/>
        </w:rPr>
        <w:t>6) временные землепользователи (далее - землепользователи) - лица, право землепользования</w:t>
      </w:r>
      <w:r>
        <w:rPr>
          <w:rStyle w:val="s0"/>
        </w:rPr>
        <w:t xml:space="preserve"> которых ограничено определенным сроком;</w:t>
      </w:r>
    </w:p>
    <w:p w:rsidR="00000000" w:rsidRDefault="006F2445">
      <w:pPr>
        <w:pStyle w:val="pji"/>
      </w:pPr>
      <w:r>
        <w:rPr>
          <w:rStyle w:val="s3"/>
        </w:rPr>
        <w:t xml:space="preserve">Действие подпункта 7 пункта 2 </w:t>
      </w:r>
      <w:hyperlink w:anchor="sub101" w:history="1">
        <w:r>
          <w:rPr>
            <w:rStyle w:val="a4"/>
            <w:i/>
            <w:iCs/>
          </w:rPr>
          <w:t>введено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2021 года, за исключением Акмолинской, Костанайской, Восточно-Казахстанской и Мангистауской областей, в которых указанный подпункт вводится в действие в пилотном режиме</w:t>
      </w:r>
    </w:p>
    <w:p w:rsidR="00000000" w:rsidRDefault="006F2445">
      <w:pPr>
        <w:pStyle w:val="pj"/>
      </w:pPr>
      <w:r>
        <w:rPr>
          <w:rStyle w:val="s0"/>
        </w:rPr>
        <w:t>7) веб-портал мониторинга использования земель сельскохозяйственного назначе</w:t>
      </w:r>
      <w:r>
        <w:rPr>
          <w:rStyle w:val="s0"/>
        </w:rPr>
        <w:t>ния (далее - веб-портал) - автоматизированная информационная система, предназначенная для внесения, сбора, обработки, анализа данных об использовании земель сельскохозяйственного назначения, полученных путем внесения результатов систематических наблюдений,</w:t>
      </w:r>
      <w:r>
        <w:rPr>
          <w:rStyle w:val="s0"/>
        </w:rPr>
        <w:t xml:space="preserve"> наземных съемок, обследований, инвентаризаций, материалов государственного контроля за использованием и охраной земель, архивных данных, данных дистанционного зондирования земель, сведений, полученных из государственных информационных систем и электронных</w:t>
      </w:r>
      <w:r>
        <w:rPr>
          <w:rStyle w:val="s0"/>
        </w:rPr>
        <w:t xml:space="preserve"> информационных ресурсов, а также другие сведения о качественном состоянии земель;</w:t>
      </w:r>
    </w:p>
    <w:p w:rsidR="00000000" w:rsidRDefault="006F2445">
      <w:pPr>
        <w:pStyle w:val="pj"/>
      </w:pPr>
      <w:r>
        <w:rPr>
          <w:rStyle w:val="s0"/>
        </w:rPr>
        <w:t>8) орган государственных доходов - государственный орган, в пределах своей компетенции осуществляющий обеспечение поступлений налогов и платежей в бюджет, таможенное регулир</w:t>
      </w:r>
      <w:r>
        <w:rPr>
          <w:rStyle w:val="s0"/>
        </w:rPr>
        <w:t>ование в Республике Казахстан, полномочия по предупреждению, выявлению, пресечению и раскрытию административных правонарушений, отнесенных законодательством Республики Казахстан к ведению этого органа, а также выполняющий иные полномочия, предусмотренные з</w:t>
      </w:r>
      <w:r>
        <w:rPr>
          <w:rStyle w:val="s0"/>
        </w:rPr>
        <w:t>аконодательством Республики Казахстан.</w:t>
      </w:r>
    </w:p>
    <w:p w:rsidR="00000000" w:rsidRDefault="006F2445">
      <w:pPr>
        <w:pStyle w:val="pj"/>
      </w:pPr>
      <w:r>
        <w:rPr>
          <w:rStyle w:val="s0"/>
        </w:rPr>
        <w:t>3. К случаям неиспользования земельного участка, предоставленного для ведения крестьянского или фермерского хозяйства, сельскохозяйственного производства по назначению, относятся:</w:t>
      </w:r>
    </w:p>
    <w:p w:rsidR="00000000" w:rsidRDefault="006F2445">
      <w:pPr>
        <w:pStyle w:val="pj"/>
      </w:pPr>
      <w:r>
        <w:rPr>
          <w:rStyle w:val="s0"/>
        </w:rPr>
        <w:t>1) на пашне - непроведение работ по о</w:t>
      </w:r>
      <w:r>
        <w:rPr>
          <w:rStyle w:val="s0"/>
        </w:rPr>
        <w:t>бработке земельного участка под посевы сельскохозяйственных культур;</w:t>
      </w:r>
    </w:p>
    <w:p w:rsidR="00000000" w:rsidRDefault="006F2445">
      <w:pPr>
        <w:pStyle w:val="pj"/>
      </w:pPr>
      <w:r>
        <w:rPr>
          <w:rStyle w:val="s0"/>
        </w:rPr>
        <w:t>2) на сенокосах - непроведение на земельном участке сенокошения, наличие зарастания его сорняками, кустарниками, мелколесьем и иных признаков деградации травостоя;</w:t>
      </w:r>
    </w:p>
    <w:p w:rsidR="00000000" w:rsidRDefault="006F2445">
      <w:pPr>
        <w:pStyle w:val="pj"/>
      </w:pPr>
      <w:r>
        <w:rPr>
          <w:rStyle w:val="s0"/>
        </w:rPr>
        <w:t>3) на пастбищах - отсут</w:t>
      </w:r>
      <w:r>
        <w:rPr>
          <w:rStyle w:val="s0"/>
        </w:rPr>
        <w:t>ствие сельскохозяйственных животных для выпаса либо их наличие в количестве менее двадцати процентов от предельно допустимой нормы нагрузки на общую площадь пастбищ (далее - Норма нагрузки), утвержденной приказом Министра сельского хозяйства Республики Каз</w:t>
      </w:r>
      <w:r>
        <w:rPr>
          <w:rStyle w:val="s0"/>
        </w:rPr>
        <w:t>ахстан от 14 апреля 2015 года № 3-3/332 «Об утверждении предельно допустимой нормы нагрузки на общую площадь пастбищ» (зарегистрирован в Реестре государственной регистрации нормативных правовых актов № 11064), и (или) отсутствие сенокошения в целях заготов</w:t>
      </w:r>
      <w:r>
        <w:rPr>
          <w:rStyle w:val="s0"/>
        </w:rPr>
        <w:t>ки кормов;</w:t>
      </w:r>
    </w:p>
    <w:p w:rsidR="00000000" w:rsidRDefault="006F2445">
      <w:pPr>
        <w:pStyle w:val="pj"/>
      </w:pPr>
      <w:r>
        <w:rPr>
          <w:rStyle w:val="s0"/>
        </w:rPr>
        <w:t>4) на многолетних насаждениях - непроведение работ по уходу, уборке урожая и раскорчевке списанных многолетних насаждений.</w:t>
      </w:r>
    </w:p>
    <w:p w:rsidR="00000000" w:rsidRDefault="006F2445">
      <w:pPr>
        <w:pStyle w:val="pj"/>
      </w:pPr>
      <w:r>
        <w:rPr>
          <w:rStyle w:val="s0"/>
        </w:rPr>
        <w:t xml:space="preserve">4. К случаям нерационального использования земель сельскохозяйственного назначения (за исключением сенокосов, многолетних </w:t>
      </w:r>
      <w:r>
        <w:rPr>
          <w:rStyle w:val="s0"/>
        </w:rPr>
        <w:t>насаждений и непроизводственных участков: дороги, лесопосадки, реки, озера) относится не подтверждение посевов, и отсутствие в течение двух лет у землепользователя сельскохозяйственных животных для выпаса либо их наличие в количестве менее двадцати процент</w:t>
      </w:r>
      <w:r>
        <w:rPr>
          <w:rStyle w:val="s0"/>
        </w:rPr>
        <w:t>ов от Нормы нагрузки.</w:t>
      </w:r>
    </w:p>
    <w:p w:rsidR="00000000" w:rsidRDefault="006F2445">
      <w:pPr>
        <w:pStyle w:val="pj"/>
      </w:pPr>
      <w:r>
        <w:rPr>
          <w:rStyle w:val="s0"/>
        </w:rPr>
        <w:t>Мониторинг в части рационального использования земель осуществляется в соответствии с требованиями Правил рационального использования земель сельскохозяйственного назначения и Правил рационального использования пастбищ.</w:t>
      </w:r>
    </w:p>
    <w:p w:rsidR="00000000" w:rsidRDefault="006F2445">
      <w:pPr>
        <w:pStyle w:val="pj"/>
      </w:pPr>
      <w:r>
        <w:rPr>
          <w:rStyle w:val="s0"/>
        </w:rPr>
        <w:t> </w:t>
      </w:r>
    </w:p>
    <w:p w:rsidR="00000000" w:rsidRDefault="006F2445">
      <w:pPr>
        <w:pStyle w:val="pji"/>
      </w:pPr>
      <w:r>
        <w:rPr>
          <w:rStyle w:val="s3"/>
        </w:rPr>
        <w:t>Действие гла</w:t>
      </w:r>
      <w:r>
        <w:rPr>
          <w:rStyle w:val="s3"/>
        </w:rPr>
        <w:t xml:space="preserve">вы 2 </w:t>
      </w:r>
      <w:hyperlink w:anchor="sub101" w:history="1">
        <w:r>
          <w:rPr>
            <w:rStyle w:val="a4"/>
            <w:i/>
            <w:iCs/>
          </w:rPr>
          <w:t>введено в действие</w:t>
        </w:r>
      </w:hyperlink>
      <w:r>
        <w:rPr>
          <w:rStyle w:val="s3"/>
        </w:rPr>
        <w:t xml:space="preserve"> с 1 января 2021 года</w:t>
      </w:r>
    </w:p>
    <w:p w:rsidR="00000000" w:rsidRDefault="006F2445">
      <w:pPr>
        <w:pStyle w:val="pc"/>
      </w:pPr>
      <w:r>
        <w:rPr>
          <w:rStyle w:val="s1"/>
        </w:rPr>
        <w:t>Глава 2. Порядок организации и проведения мониторинга использования земель с применением информационных технологий</w:t>
      </w:r>
    </w:p>
    <w:p w:rsidR="00000000" w:rsidRDefault="006F2445">
      <w:pPr>
        <w:pStyle w:val="pc"/>
      </w:pPr>
      <w:r>
        <w:rPr>
          <w:rStyle w:val="s19"/>
        </w:rPr>
        <w:t> </w:t>
      </w:r>
    </w:p>
    <w:p w:rsidR="00000000" w:rsidRDefault="006F2445">
      <w:pPr>
        <w:pStyle w:val="pj"/>
      </w:pPr>
      <w:r>
        <w:rPr>
          <w:rStyle w:val="s0"/>
        </w:rPr>
        <w:t xml:space="preserve">5. Мониторинг использования земель посредством применения данных </w:t>
      </w:r>
      <w:r>
        <w:rPr>
          <w:rStyle w:val="s0"/>
        </w:rPr>
        <w:t>дистанционного зондирования земель осуществляется на веб-портале. Услуги веб-портала приобретаются местными исполнительными органами в порядке, установленном законодательствами о государственных закупках и об информатизации.</w:t>
      </w:r>
    </w:p>
    <w:p w:rsidR="00000000" w:rsidRDefault="006F2445">
      <w:pPr>
        <w:pStyle w:val="pj"/>
      </w:pPr>
      <w:r>
        <w:rPr>
          <w:rStyle w:val="s0"/>
        </w:rPr>
        <w:t>При этом, функционирование веб-</w:t>
      </w:r>
      <w:r>
        <w:rPr>
          <w:rStyle w:val="s0"/>
        </w:rPr>
        <w:t>портала и обеспечение его актуальными данными дистанционного зондирования земель, данными государственных информационных систем и электронных информационных ресурсов, содержащих сведения о землепользователях, осуществляется поставщиком услуг веб-портала.</w:t>
      </w:r>
    </w:p>
    <w:p w:rsidR="00000000" w:rsidRDefault="006F2445">
      <w:pPr>
        <w:pStyle w:val="pj"/>
      </w:pPr>
      <w:r>
        <w:rPr>
          <w:rStyle w:val="s0"/>
        </w:rPr>
        <w:t>6</w:t>
      </w:r>
      <w:r>
        <w:rPr>
          <w:rStyle w:val="s0"/>
        </w:rPr>
        <w:t>. При проведении мониторинга использования и нерационального использования земель на веб-портале уполномоченный орган по земельным отношениям анализирует полученные результаты с использованием следующим данных:</w:t>
      </w:r>
    </w:p>
    <w:p w:rsidR="00000000" w:rsidRDefault="006F2445">
      <w:pPr>
        <w:pStyle w:val="pj"/>
      </w:pPr>
      <w:r>
        <w:rPr>
          <w:rStyle w:val="s0"/>
        </w:rPr>
        <w:t>дистанционного зондирования земель;</w:t>
      </w:r>
    </w:p>
    <w:p w:rsidR="00000000" w:rsidRDefault="006F2445">
      <w:pPr>
        <w:pStyle w:val="pj"/>
      </w:pPr>
      <w:r>
        <w:rPr>
          <w:rStyle w:val="s0"/>
        </w:rPr>
        <w:t>информаци</w:t>
      </w:r>
      <w:r>
        <w:rPr>
          <w:rStyle w:val="s0"/>
        </w:rPr>
        <w:t>онных баз данных;</w:t>
      </w:r>
    </w:p>
    <w:p w:rsidR="00000000" w:rsidRDefault="006F2445">
      <w:pPr>
        <w:pStyle w:val="pj"/>
      </w:pPr>
      <w:r>
        <w:rPr>
          <w:rStyle w:val="s0"/>
        </w:rPr>
        <w:t>ежегодного земельного баланса районов (города областного значения);</w:t>
      </w:r>
    </w:p>
    <w:p w:rsidR="00000000" w:rsidRDefault="006F2445">
      <w:pPr>
        <w:pStyle w:val="pj"/>
      </w:pPr>
      <w:r>
        <w:rPr>
          <w:rStyle w:val="s0"/>
        </w:rPr>
        <w:t>базы идентификации сельскохозяйственных животных для получения сведений о наличии поголовья сельскохозяйственных животных, принадлежащих землепользователю.</w:t>
      </w:r>
    </w:p>
    <w:p w:rsidR="00000000" w:rsidRDefault="006F2445">
      <w:pPr>
        <w:pStyle w:val="pj"/>
      </w:pPr>
      <w:r>
        <w:rPr>
          <w:rStyle w:val="s0"/>
        </w:rPr>
        <w:t>Для расчета количества поголовья сельскохозяйственных животных, принадлежащих землепользователю, принимается средний показатель, полученный на основе данных по состоянию на 1 апреля и 1 октября соответствующего года по сведениям из базы данных по идентифик</w:t>
      </w:r>
      <w:r>
        <w:rPr>
          <w:rStyle w:val="s0"/>
        </w:rPr>
        <w:t>ации сельскохозяйственных животных.</w:t>
      </w:r>
    </w:p>
    <w:p w:rsidR="00000000" w:rsidRDefault="006F2445">
      <w:pPr>
        <w:pStyle w:val="pj"/>
      </w:pPr>
      <w:r>
        <w:rPr>
          <w:rStyle w:val="s0"/>
        </w:rPr>
        <w:t>В случае выявления несоответствий между данными автоматизированной информационной системы государственного земельного кадастра, земельного баланса и фактического использования земель по данным дистанционного зондирования</w:t>
      </w:r>
      <w:r>
        <w:rPr>
          <w:rStyle w:val="s0"/>
        </w:rPr>
        <w:t xml:space="preserve"> земель, уполномоченный орган по земельным отношениям направляет запрос на уточнение данных в Государственную корпорацию, ведущую государственный земельный кадастр.</w:t>
      </w:r>
    </w:p>
    <w:p w:rsidR="00000000" w:rsidRDefault="006F2445">
      <w:pPr>
        <w:pStyle w:val="pj"/>
      </w:pPr>
      <w:r>
        <w:rPr>
          <w:rStyle w:val="s0"/>
        </w:rPr>
        <w:t>7. На веб-портале проводится:</w:t>
      </w:r>
    </w:p>
    <w:p w:rsidR="00000000" w:rsidRDefault="006F2445">
      <w:pPr>
        <w:pStyle w:val="pj"/>
      </w:pPr>
      <w:r>
        <w:rPr>
          <w:rStyle w:val="s0"/>
        </w:rPr>
        <w:t>1) анализ сельхозземель на предмет формирования по ним книг и</w:t>
      </w:r>
      <w:r>
        <w:rPr>
          <w:rStyle w:val="s0"/>
        </w:rPr>
        <w:t>стории полей/пастбищ;</w:t>
      </w:r>
    </w:p>
    <w:p w:rsidR="00000000" w:rsidRDefault="006F2445">
      <w:pPr>
        <w:pStyle w:val="pj"/>
      </w:pPr>
      <w:r>
        <w:rPr>
          <w:rStyle w:val="s0"/>
        </w:rPr>
        <w:t>2) анализ полноты книг истории полей на предмет внесения данных по севооборотам за предыдущие три, текущий и следующий годы;</w:t>
      </w:r>
    </w:p>
    <w:p w:rsidR="00000000" w:rsidRDefault="006F2445">
      <w:pPr>
        <w:pStyle w:val="pj"/>
      </w:pPr>
      <w:r>
        <w:rPr>
          <w:rStyle w:val="s0"/>
        </w:rPr>
        <w:t>3) сопоставительный анализ данных книг истории полей с данными дистанционного зондирования земли на предмет н</w:t>
      </w:r>
      <w:r>
        <w:rPr>
          <w:rStyle w:val="s0"/>
        </w:rPr>
        <w:t>аличия/отсутствия посевов за последние два года;</w:t>
      </w:r>
    </w:p>
    <w:p w:rsidR="00000000" w:rsidRDefault="006F2445">
      <w:pPr>
        <w:pStyle w:val="pj"/>
      </w:pPr>
      <w:r>
        <w:rPr>
          <w:rStyle w:val="s0"/>
        </w:rPr>
        <w:t>4) анализ данных книг истории пастбищ на предмет соблюдения Нормы нагрузки.</w:t>
      </w:r>
    </w:p>
    <w:p w:rsidR="00000000" w:rsidRDefault="006F2445">
      <w:pPr>
        <w:pStyle w:val="pj"/>
      </w:pPr>
      <w:r>
        <w:rPr>
          <w:rStyle w:val="s0"/>
        </w:rPr>
        <w:t>8. Местный исполнительный орган по результатам мониторинга ежеквартально формирует на веб-портале информацию о неиспользуемых земел</w:t>
      </w:r>
      <w:r>
        <w:rPr>
          <w:rStyle w:val="s0"/>
        </w:rPr>
        <w:t>ьных участках сельскохозяйственного назначения, предоставленных для введения крестьянского или фермерского хозяйства, сельскохозяйственного производства согласно приложению 1 к настоящим Правилам, направляет письменные уведомления землепользователю и осуще</w:t>
      </w:r>
      <w:r>
        <w:rPr>
          <w:rStyle w:val="s0"/>
        </w:rPr>
        <w:t>ствляет мероприятия по данным земельным участкам в порядке, определенном земельным законодательством, после чего направляет информацию в территориальный орган государственных доходов.</w:t>
      </w:r>
    </w:p>
    <w:p w:rsidR="00000000" w:rsidRDefault="006F2445">
      <w:pPr>
        <w:pStyle w:val="pj"/>
      </w:pPr>
      <w:r>
        <w:rPr>
          <w:rStyle w:val="s0"/>
        </w:rPr>
        <w:t xml:space="preserve">В эти периоды не включается время, в течение которого земельный участок </w:t>
      </w:r>
      <w:r>
        <w:rPr>
          <w:rStyle w:val="s0"/>
        </w:rPr>
        <w:t>не мог быть использован по назначению вследствие непреодолимой силы.</w:t>
      </w:r>
    </w:p>
    <w:p w:rsidR="00000000" w:rsidRDefault="006F2445">
      <w:pPr>
        <w:pStyle w:val="pj"/>
      </w:pPr>
      <w:r>
        <w:rPr>
          <w:rStyle w:val="s0"/>
        </w:rPr>
        <w:t> </w:t>
      </w:r>
    </w:p>
    <w:p w:rsidR="00000000" w:rsidRDefault="006F2445">
      <w:pPr>
        <w:pStyle w:val="pj"/>
      </w:pPr>
      <w:r>
        <w:t> </w:t>
      </w:r>
    </w:p>
    <w:p w:rsidR="00000000" w:rsidRDefault="006F2445">
      <w:pPr>
        <w:pStyle w:val="pc"/>
      </w:pPr>
      <w:r>
        <w:rPr>
          <w:rStyle w:val="s1"/>
        </w:rPr>
        <w:t>Глава 3. Порядок организации и проведения мониторинга использования земель без применения информационных технологий</w:t>
      </w:r>
    </w:p>
    <w:p w:rsidR="00000000" w:rsidRDefault="006F2445">
      <w:pPr>
        <w:pStyle w:val="pc"/>
      </w:pPr>
      <w:r>
        <w:rPr>
          <w:rStyle w:val="s1"/>
        </w:rPr>
        <w:t> </w:t>
      </w:r>
    </w:p>
    <w:p w:rsidR="00000000" w:rsidRDefault="006F2445">
      <w:pPr>
        <w:pStyle w:val="pj"/>
      </w:pPr>
      <w:r>
        <w:rPr>
          <w:rStyle w:val="s0"/>
        </w:rPr>
        <w:t>9. Организация и проведение работ по мониторингу осуществляется у</w:t>
      </w:r>
      <w:r>
        <w:rPr>
          <w:rStyle w:val="s0"/>
        </w:rPr>
        <w:t>полномоченным органом по земельным отношениям на основании заключенных договоров временного возмездного землепользования (аренды), с участием представителей общественных советов, негосударственных организаций в области агропромышленного комплекса, Национал</w:t>
      </w:r>
      <w:r>
        <w:rPr>
          <w:rStyle w:val="s0"/>
        </w:rPr>
        <w:t>ьной палаты предпринимателей Республики Казахстан и органов местного самоуправления путем сбора, обработки и анализа информации о подлежащих мониторингу земельных участках сельскохозяйственного назначения, предоставленных для ведения крестьянского или ферм</w:t>
      </w:r>
      <w:r>
        <w:rPr>
          <w:rStyle w:val="s0"/>
        </w:rPr>
        <w:t>ерского хозяйства, сельскохозяйственного производства, и выработки соответствующих рекомендаций и заключений.</w:t>
      </w:r>
    </w:p>
    <w:p w:rsidR="00000000" w:rsidRDefault="006F2445">
      <w:pPr>
        <w:pStyle w:val="pj"/>
      </w:pPr>
      <w:r>
        <w:rPr>
          <w:rStyle w:val="s0"/>
        </w:rPr>
        <w:t>По результатам заключенного договора временного возмездного землепользования (аренды) земельного участка сельскохозяйственного назначения для веде</w:t>
      </w:r>
      <w:r>
        <w:rPr>
          <w:rStyle w:val="s0"/>
        </w:rPr>
        <w:t>ния крестьянского или фермерского хозяйства либо сельскохозяйственного производства проводится мониторинг использования земель, в том числе исполнения победителем принятых обязательств по использованию земель:</w:t>
      </w:r>
    </w:p>
    <w:p w:rsidR="00000000" w:rsidRDefault="006F2445">
      <w:pPr>
        <w:pStyle w:val="pj"/>
      </w:pPr>
      <w:r>
        <w:rPr>
          <w:rStyle w:val="s0"/>
        </w:rPr>
        <w:t>1) первые пять лет аренды ежегодно;</w:t>
      </w:r>
    </w:p>
    <w:p w:rsidR="00000000" w:rsidRDefault="006F2445">
      <w:pPr>
        <w:pStyle w:val="pj"/>
      </w:pPr>
      <w:r>
        <w:rPr>
          <w:rStyle w:val="s0"/>
        </w:rPr>
        <w:t>2) в после</w:t>
      </w:r>
      <w:r>
        <w:rPr>
          <w:rStyle w:val="s0"/>
        </w:rPr>
        <w:t>дующие периоды: на орошаемых сельскохозяйственных угодьях - каждые три года, на неорошаемых сельскохозяйственных угодьях - каждые пять лет.</w:t>
      </w:r>
    </w:p>
    <w:p w:rsidR="00000000" w:rsidRDefault="006F2445">
      <w:pPr>
        <w:pStyle w:val="pj"/>
      </w:pPr>
      <w:r>
        <w:rPr>
          <w:rStyle w:val="s0"/>
        </w:rPr>
        <w:t>При проведении мониторинга уполномоченный орган по земельным отношениям:</w:t>
      </w:r>
    </w:p>
    <w:p w:rsidR="00000000" w:rsidRDefault="006F2445">
      <w:pPr>
        <w:pStyle w:val="pj"/>
      </w:pPr>
      <w:r>
        <w:rPr>
          <w:rStyle w:val="s0"/>
        </w:rPr>
        <w:t>1) на постоянной основе ведет учет земельны</w:t>
      </w:r>
      <w:r>
        <w:rPr>
          <w:rStyle w:val="s0"/>
        </w:rPr>
        <w:t>х участков сельскохозяйственного назначения, предоставленных для ведения крестьянского или фермерского хозяйства, сельскохозяйственного производства на основании заключенных договоров временного возмездного землепользования (аренды) по форме согласно прило</w:t>
      </w:r>
      <w:r>
        <w:rPr>
          <w:rStyle w:val="s0"/>
        </w:rPr>
        <w:t>жению 2 к настоящим Правилам;</w:t>
      </w:r>
    </w:p>
    <w:p w:rsidR="00000000" w:rsidRDefault="006F2445">
      <w:pPr>
        <w:pStyle w:val="pj"/>
      </w:pPr>
      <w:r>
        <w:rPr>
          <w:rStyle w:val="s0"/>
        </w:rPr>
        <w:t>2) ежегодно до 15 января соответствующего календарного года формирует и утверждает перечень земельных участков сельскохозяйственного назначения, предоставленных для ведения крестьянского или фермерского хозяйства, сельскохозяй</w:t>
      </w:r>
      <w:r>
        <w:rPr>
          <w:rStyle w:val="s0"/>
        </w:rPr>
        <w:t>ственного производства на основании заключенных договоров временного возмездного землепользования (аренды) и подлежащих мониторингу (далее - Перечень) в следующем календарном году по форме согласно приложению 3 к настоящим Правилам;</w:t>
      </w:r>
    </w:p>
    <w:p w:rsidR="00000000" w:rsidRDefault="006F2445">
      <w:pPr>
        <w:pStyle w:val="pj"/>
      </w:pPr>
      <w:r>
        <w:rPr>
          <w:rStyle w:val="s0"/>
        </w:rPr>
        <w:t xml:space="preserve">3) в срок до 15 декабря соответствующего календарного года обеспечивает размещение утвержденного Перечня на официальном интернет-ресурсе местного исполнительного органа области, города республиканского значения, столицы, района, города областного значения </w:t>
      </w:r>
      <w:r>
        <w:rPr>
          <w:rStyle w:val="s0"/>
        </w:rPr>
        <w:t>и направляет его в общественный совет, негосударственные организации в области агропромышленного комплекса, Национальную палату предпринимателей Республики Казахстан и органы местного самоуправления для ознакомления;</w:t>
      </w:r>
    </w:p>
    <w:p w:rsidR="00000000" w:rsidRDefault="006F2445">
      <w:pPr>
        <w:pStyle w:val="pj"/>
      </w:pPr>
      <w:r>
        <w:rPr>
          <w:rStyle w:val="s0"/>
        </w:rPr>
        <w:t>4) формирует список представителей обще</w:t>
      </w:r>
      <w:r>
        <w:rPr>
          <w:rStyle w:val="s0"/>
        </w:rPr>
        <w:t>ственного совета, негосударственных организаций в области агропромышленного комплекса, Национальной палаты предпринимателей Республики Казахстан и органов местного самоуправления для участия в процессе проведения мониторинга в срок до 1 января следующего к</w:t>
      </w:r>
      <w:r>
        <w:rPr>
          <w:rStyle w:val="s0"/>
        </w:rPr>
        <w:t>алендарного года.</w:t>
      </w:r>
    </w:p>
    <w:p w:rsidR="00000000" w:rsidRDefault="006F2445">
      <w:pPr>
        <w:pStyle w:val="pj"/>
      </w:pPr>
      <w:r>
        <w:rPr>
          <w:rStyle w:val="s0"/>
        </w:rPr>
        <w:t>10. При формировании Перечня в соответствующем календарном году, включаются земельные участки, предоставленные с 1 декабря прошлого года по 1 декабря календарного года, по которым формируется Перечень по форме согласно приложению 3 к наст</w:t>
      </w:r>
      <w:r>
        <w:rPr>
          <w:rStyle w:val="s0"/>
        </w:rPr>
        <w:t>оящим Правилам, за исключением земельных участков, срок аренды которых истек либо на момент формирования перечня, до его истечения остается менее одного года.</w:t>
      </w:r>
    </w:p>
    <w:p w:rsidR="00000000" w:rsidRDefault="006F2445">
      <w:pPr>
        <w:pStyle w:val="pj"/>
      </w:pPr>
      <w:r>
        <w:rPr>
          <w:rStyle w:val="s0"/>
        </w:rPr>
        <w:t>11. Для осуществления мониторинга уполномоченный орган по земельным отношениям в срок до 15 декаб</w:t>
      </w:r>
      <w:r>
        <w:rPr>
          <w:rStyle w:val="s0"/>
        </w:rPr>
        <w:t>ря соответствующего календарного года направляет запросы по включенным в Перечень земельным участкам в:</w:t>
      </w:r>
    </w:p>
    <w:p w:rsidR="00000000" w:rsidRDefault="006F2445">
      <w:pPr>
        <w:pStyle w:val="pj"/>
      </w:pPr>
      <w:r>
        <w:rPr>
          <w:rStyle w:val="s0"/>
        </w:rPr>
        <w:t>1) уполномоченный орган в сфере ветеринарии для получения сведений о наличии поголовья сельскохозяйственных животных, принадлежащих землепользователю, и</w:t>
      </w:r>
      <w:r>
        <w:rPr>
          <w:rStyle w:val="s0"/>
        </w:rPr>
        <w:t>з базы данных по идентификации сельскохозяйственных животных по форме согласно приложению 4 к настоящим Правилам;</w:t>
      </w:r>
    </w:p>
    <w:p w:rsidR="00000000" w:rsidRDefault="006F2445">
      <w:pPr>
        <w:pStyle w:val="pj"/>
      </w:pPr>
      <w:r>
        <w:rPr>
          <w:rStyle w:val="s0"/>
        </w:rPr>
        <w:t>2) управление сельского хозяйства местного исполнительного органа областей, городов республиканского значения, районов и городов областного зн</w:t>
      </w:r>
      <w:r>
        <w:rPr>
          <w:rStyle w:val="s0"/>
        </w:rPr>
        <w:t>ачения для получения сведений о проведении землепользователем работ по обработке и посеву сельскохозяйственных культур, включая посевы многолетних трав, и о наличии чистых паров по форме согласно приложению 5 к настоящим Правилам;</w:t>
      </w:r>
    </w:p>
    <w:p w:rsidR="00000000" w:rsidRDefault="006F2445">
      <w:pPr>
        <w:pStyle w:val="pj"/>
      </w:pPr>
      <w:r>
        <w:rPr>
          <w:rStyle w:val="s0"/>
        </w:rPr>
        <w:t>3) уполномоченный орган п</w:t>
      </w:r>
      <w:r>
        <w:rPr>
          <w:rStyle w:val="s0"/>
        </w:rPr>
        <w:t>о контролю за использованием и охраной земель либо местный исполнительный орган района, города областного значения в соответствии с компетенцией для получения сведений о проведенных проверках по включенным в Перечень земельным участкам;</w:t>
      </w:r>
    </w:p>
    <w:p w:rsidR="00000000" w:rsidRDefault="006F2445">
      <w:pPr>
        <w:pStyle w:val="pj"/>
      </w:pPr>
      <w:r>
        <w:rPr>
          <w:rStyle w:val="s0"/>
        </w:rPr>
        <w:t>4) арендаторам земельных участков для получения информации об исполнении принятых ими обязательств по использованию земель, с приложением соответствующих подтверждающих документов.</w:t>
      </w:r>
    </w:p>
    <w:p w:rsidR="00000000" w:rsidRDefault="006F2445">
      <w:pPr>
        <w:pStyle w:val="pj"/>
      </w:pPr>
      <w:r>
        <w:rPr>
          <w:rStyle w:val="s0"/>
        </w:rPr>
        <w:t>При необходимости, в целях уточнения и (или) установления необходимой инфор</w:t>
      </w:r>
      <w:r>
        <w:rPr>
          <w:rStyle w:val="s0"/>
        </w:rPr>
        <w:t>мации и их дополнения для сбора сведений по таким земельным участкам уполномоченный орган по земельным отношениям направляет запросы в заинтересованные государственные органы и организации.</w:t>
      </w:r>
    </w:p>
    <w:p w:rsidR="00000000" w:rsidRDefault="006F2445">
      <w:pPr>
        <w:pStyle w:val="pj"/>
      </w:pPr>
      <w:r>
        <w:rPr>
          <w:rStyle w:val="s0"/>
        </w:rPr>
        <w:t xml:space="preserve">12. Срок предоставления запрашиваемой информации в уполномоченный </w:t>
      </w:r>
      <w:r>
        <w:rPr>
          <w:rStyle w:val="s0"/>
        </w:rPr>
        <w:t>орган по земельным отношениям составляет 15 (пятнадцать) календарных дней со дня поступления соответствующего запроса.</w:t>
      </w:r>
    </w:p>
    <w:p w:rsidR="00000000" w:rsidRDefault="006F2445">
      <w:pPr>
        <w:pStyle w:val="pj"/>
      </w:pPr>
      <w:r>
        <w:rPr>
          <w:rStyle w:val="s0"/>
        </w:rPr>
        <w:t>13. Уполномоченный орган по земельным отношениям после сбора и обработки полученной информации, а также сведений об использовании пахотны</w:t>
      </w:r>
      <w:r>
        <w:rPr>
          <w:rStyle w:val="s0"/>
        </w:rPr>
        <w:t>х угодий, предоставляемых землепользователем в соответствии с договором временного возмездного землепользования (аренды), проводит ее анализ с участием представителей общественного совета, Национальной палаты предпринимателей Республики Казахстан и органов</w:t>
      </w:r>
      <w:r>
        <w:rPr>
          <w:rStyle w:val="s0"/>
        </w:rPr>
        <w:t xml:space="preserve"> местного самоуправления, на основании которого производит:</w:t>
      </w:r>
    </w:p>
    <w:p w:rsidR="00000000" w:rsidRDefault="006F2445">
      <w:pPr>
        <w:pStyle w:val="pj"/>
      </w:pPr>
      <w:r>
        <w:rPr>
          <w:rStyle w:val="s0"/>
        </w:rPr>
        <w:t>1) составление в срок до 1 марта следующего за проведением мониторинга календарного года отчета о результатах мониторинга земельных участков сельскохозяйственного назначения, предоставленных для в</w:t>
      </w:r>
      <w:r>
        <w:rPr>
          <w:rStyle w:val="s0"/>
        </w:rPr>
        <w:t>едения крестьянского или фермерского хозяйства, сельскохозяйственного производства, по форме согласно приложению 6 к настоящим Правилам, с заключениями и рекомендациями по каждому земельному участку;</w:t>
      </w:r>
    </w:p>
    <w:p w:rsidR="00000000" w:rsidRDefault="006F2445">
      <w:pPr>
        <w:pStyle w:val="pj"/>
      </w:pPr>
      <w:r>
        <w:rPr>
          <w:rStyle w:val="s0"/>
        </w:rPr>
        <w:t>2) размещение в срок до 1 апреля следующего за проведени</w:t>
      </w:r>
      <w:r>
        <w:rPr>
          <w:rStyle w:val="s0"/>
        </w:rPr>
        <w:t>ем мониторинга календарного года отчета о результатах мониторинга на официальном интернет-ресурсе местного исполнительного органа района, города областного значения и направление его в общественный совет, негосударственные организации в области агропромышл</w:t>
      </w:r>
      <w:r>
        <w:rPr>
          <w:rStyle w:val="s0"/>
        </w:rPr>
        <w:t>енного комплекса, Национальную палату предпринимателей Республики Казахстан и органы местного самоуправления для сведения.</w:t>
      </w:r>
    </w:p>
    <w:p w:rsidR="00000000" w:rsidRDefault="006F2445">
      <w:pPr>
        <w:pStyle w:val="pj"/>
      </w:pPr>
      <w:r>
        <w:rPr>
          <w:rStyle w:val="s0"/>
        </w:rPr>
        <w:t>14. В случае установления в ходе мониторинга факта неиспользования либо использования земельного участка, с нарушением законодательст</w:t>
      </w:r>
      <w:r>
        <w:rPr>
          <w:rStyle w:val="s0"/>
        </w:rPr>
        <w:t>ва Республики Казахстан, в течение двух лет подряд с момента первоначального выявления факта неиспользования, то такой земельный участок подлежит принудительному изъятию в порядке, предусмотренном статьей 94 Кодекса.</w:t>
      </w:r>
    </w:p>
    <w:p w:rsidR="00000000" w:rsidRDefault="006F2445">
      <w:pPr>
        <w:pStyle w:val="pj"/>
      </w:pPr>
      <w:r>
        <w:rPr>
          <w:rStyle w:val="s0"/>
        </w:rPr>
        <w:t>В эти периоды не включается время, в те</w:t>
      </w:r>
      <w:r>
        <w:rPr>
          <w:rStyle w:val="s0"/>
        </w:rPr>
        <w:t>чение которого земельный участок не мог быть использован по назначению вследствие непреодолимой силы.</w:t>
      </w:r>
    </w:p>
    <w:p w:rsidR="00000000" w:rsidRDefault="006F2445">
      <w:pPr>
        <w:pStyle w:val="pj"/>
      </w:pPr>
      <w:r>
        <w:rPr>
          <w:rStyle w:val="s0"/>
        </w:rPr>
        <w:t>15. Положительные результаты мониторинга использования земель, проводимого с участием представителей общественного совета, негосударственных организаций в</w:t>
      </w:r>
      <w:r>
        <w:rPr>
          <w:rStyle w:val="s0"/>
        </w:rPr>
        <w:t xml:space="preserve"> области агропромышленного комплекса и органов местного самоуправления, являются основанием для принятия местным исполнительным органом района, города областного значения решения о продлении срока действия договора временного возмездного землепользования (</w:t>
      </w:r>
      <w:r>
        <w:rPr>
          <w:rStyle w:val="s0"/>
        </w:rPr>
        <w:t>аренды) земельного участка сельскохозяйственного назначения для ведения крестьянского или фермерского хозяйства либо сельскохозяйственного производства.</w:t>
      </w:r>
    </w:p>
    <w:p w:rsidR="00000000" w:rsidRDefault="006F2445">
      <w:pPr>
        <w:pStyle w:val="pj"/>
      </w:pPr>
      <w:r>
        <w:rPr>
          <w:rStyle w:val="s0"/>
        </w:rPr>
        <w:t> </w:t>
      </w:r>
    </w:p>
    <w:p w:rsidR="00000000" w:rsidRDefault="006F2445">
      <w:pPr>
        <w:pStyle w:val="pr"/>
      </w:pPr>
      <w:r>
        <w:rPr>
          <w:rStyle w:val="s0"/>
        </w:rPr>
        <w:t>Приложение 1</w:t>
      </w:r>
    </w:p>
    <w:p w:rsidR="00000000" w:rsidRDefault="006F2445">
      <w:pPr>
        <w:pStyle w:val="pr"/>
      </w:pPr>
      <w:r>
        <w:rPr>
          <w:rStyle w:val="s0"/>
        </w:rPr>
        <w:t>к Правилам организации</w:t>
      </w:r>
    </w:p>
    <w:p w:rsidR="00000000" w:rsidRDefault="006F2445">
      <w:pPr>
        <w:pStyle w:val="pr"/>
      </w:pPr>
      <w:r>
        <w:rPr>
          <w:rStyle w:val="s0"/>
        </w:rPr>
        <w:t>и проведения мониторинга</w:t>
      </w:r>
    </w:p>
    <w:p w:rsidR="00000000" w:rsidRDefault="006F2445">
      <w:pPr>
        <w:pStyle w:val="pr"/>
      </w:pPr>
      <w:r>
        <w:rPr>
          <w:rStyle w:val="s0"/>
        </w:rPr>
        <w:t>использования земель</w:t>
      </w:r>
    </w:p>
    <w:p w:rsidR="00000000" w:rsidRDefault="006F2445">
      <w:pPr>
        <w:pStyle w:val="pr"/>
      </w:pPr>
      <w:r>
        <w:rPr>
          <w:rStyle w:val="s0"/>
        </w:rPr>
        <w:t>сельскохозяйственно</w:t>
      </w:r>
      <w:r>
        <w:rPr>
          <w:rStyle w:val="s0"/>
        </w:rPr>
        <w:t>го назначения</w:t>
      </w:r>
    </w:p>
    <w:p w:rsidR="00000000" w:rsidRDefault="006F2445">
      <w:pPr>
        <w:pStyle w:val="pr"/>
      </w:pPr>
      <w:r>
        <w:rPr>
          <w:rStyle w:val="s0"/>
        </w:rPr>
        <w:t>для ведения крестьянского или</w:t>
      </w:r>
    </w:p>
    <w:p w:rsidR="00000000" w:rsidRDefault="006F2445">
      <w:pPr>
        <w:pStyle w:val="pr"/>
      </w:pPr>
      <w:r>
        <w:rPr>
          <w:rStyle w:val="s0"/>
        </w:rPr>
        <w:t>фермерского хозяйства,</w:t>
      </w:r>
    </w:p>
    <w:p w:rsidR="00000000" w:rsidRDefault="006F2445">
      <w:pPr>
        <w:pStyle w:val="pr"/>
      </w:pPr>
      <w:r>
        <w:rPr>
          <w:rStyle w:val="s0"/>
        </w:rPr>
        <w:t>сельскохозяйственного производства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r"/>
      </w:pPr>
      <w:r>
        <w:t>Форма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c"/>
      </w:pPr>
      <w:r>
        <w:rPr>
          <w:rStyle w:val="s1"/>
        </w:rPr>
        <w:t>Информация о неиспользуемых земельных участках сельскохозяйственного назначения, предоставленных</w:t>
      </w:r>
      <w:r>
        <w:rPr>
          <w:rStyle w:val="s1"/>
        </w:rPr>
        <w:br/>
        <w:t>для введения крестьянского или фермерского хозя</w:t>
      </w:r>
      <w:r>
        <w:rPr>
          <w:rStyle w:val="s1"/>
        </w:rPr>
        <w:t>йства, сельскохозяйственного производства</w:t>
      </w:r>
    </w:p>
    <w:p w:rsidR="00000000" w:rsidRDefault="006F2445">
      <w:pPr>
        <w:pStyle w:val="pc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2366"/>
        <w:gridCol w:w="1566"/>
        <w:gridCol w:w="1372"/>
        <w:gridCol w:w="1493"/>
        <w:gridCol w:w="1750"/>
        <w:gridCol w:w="1265"/>
        <w:gridCol w:w="1749"/>
        <w:gridCol w:w="1164"/>
        <w:gridCol w:w="1536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Наименование юридического лица или фамилия, имя, отчество (при его наличии) физического лица (собственника земельного участка)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Индивидуальный идентификационный номер / бизнес идентификационный номер землепользователя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Кадастровый номер и место нахождения земельного участка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Общая площадь земельного участка, гектар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Дата регистрации прав на земельный участок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Номер поля/пастбищ</w:t>
            </w:r>
            <w:r>
              <w:t>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Площадь поля/ пастбища, гектар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Информация о не использовании земли (вид нарушения)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Дата вручения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Размер повышенной ставки налога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11</w:t>
            </w:r>
          </w:p>
        </w:tc>
      </w:tr>
    </w:tbl>
    <w:p w:rsidR="00000000" w:rsidRDefault="006F2445">
      <w:pPr>
        <w:pStyle w:val="pj"/>
        <w:ind w:firstLine="709"/>
      </w:pPr>
      <w:r>
        <w:t> </w:t>
      </w:r>
    </w:p>
    <w:p w:rsidR="00000000" w:rsidRDefault="006F2445">
      <w:pPr>
        <w:pStyle w:val="pj"/>
        <w:ind w:firstLine="709"/>
      </w:pPr>
      <w:r>
        <w:t>Подписано электронной цифровой подписью (далее - ЭЦП) должностного лица осуществляющее государственный контроль за использованием и охраной земель в _______ часов «__» ____________20__ года:</w:t>
      </w:r>
    </w:p>
    <w:p w:rsidR="00000000" w:rsidRDefault="006F2445">
      <w:pPr>
        <w:pStyle w:val="pj"/>
        <w:ind w:firstLine="709"/>
      </w:pPr>
      <w:r>
        <w:t> </w:t>
      </w:r>
    </w:p>
    <w:p w:rsidR="00000000" w:rsidRDefault="006F2445">
      <w:pPr>
        <w:pStyle w:val="pj"/>
        <w:ind w:firstLine="709"/>
      </w:pPr>
      <w:r>
        <w:t>Данные из ЭЦП</w:t>
      </w:r>
    </w:p>
    <w:p w:rsidR="00000000" w:rsidRDefault="006F2445">
      <w:pPr>
        <w:pStyle w:val="pj"/>
        <w:ind w:firstLine="709"/>
      </w:pPr>
      <w:r>
        <w:t>Дата и время подписания ЭЦП</w:t>
      </w:r>
    </w:p>
    <w:p w:rsidR="00000000" w:rsidRDefault="006F2445">
      <w:pPr>
        <w:pStyle w:val="pr"/>
      </w:pPr>
      <w:r>
        <w:rPr>
          <w:rStyle w:val="s0"/>
        </w:rPr>
        <w:t>Приложение 2</w:t>
      </w:r>
    </w:p>
    <w:p w:rsidR="00000000" w:rsidRDefault="006F2445">
      <w:pPr>
        <w:pStyle w:val="pr"/>
      </w:pPr>
      <w:r>
        <w:rPr>
          <w:rStyle w:val="s0"/>
        </w:rPr>
        <w:t>к Правил</w:t>
      </w:r>
      <w:r>
        <w:rPr>
          <w:rStyle w:val="s0"/>
        </w:rPr>
        <w:t>ам организации</w:t>
      </w:r>
    </w:p>
    <w:p w:rsidR="00000000" w:rsidRDefault="006F2445">
      <w:pPr>
        <w:pStyle w:val="pr"/>
      </w:pPr>
      <w:r>
        <w:rPr>
          <w:rStyle w:val="s0"/>
        </w:rPr>
        <w:t>и проведения мониторинга</w:t>
      </w:r>
    </w:p>
    <w:p w:rsidR="00000000" w:rsidRDefault="006F2445">
      <w:pPr>
        <w:pStyle w:val="pr"/>
      </w:pPr>
      <w:r>
        <w:rPr>
          <w:rStyle w:val="s0"/>
        </w:rPr>
        <w:t>использования земель</w:t>
      </w:r>
    </w:p>
    <w:p w:rsidR="00000000" w:rsidRDefault="006F2445">
      <w:pPr>
        <w:pStyle w:val="pr"/>
      </w:pPr>
      <w:r>
        <w:rPr>
          <w:rStyle w:val="s0"/>
        </w:rPr>
        <w:t>сельскохозяйственного назначения</w:t>
      </w:r>
    </w:p>
    <w:p w:rsidR="00000000" w:rsidRDefault="006F2445">
      <w:pPr>
        <w:pStyle w:val="pr"/>
      </w:pPr>
      <w:r>
        <w:rPr>
          <w:rStyle w:val="s0"/>
        </w:rPr>
        <w:t>для ведения крестьянского или</w:t>
      </w:r>
    </w:p>
    <w:p w:rsidR="00000000" w:rsidRDefault="006F2445">
      <w:pPr>
        <w:pStyle w:val="pr"/>
      </w:pPr>
      <w:r>
        <w:rPr>
          <w:rStyle w:val="s0"/>
        </w:rPr>
        <w:t>фермерского хозяйства,</w:t>
      </w:r>
    </w:p>
    <w:p w:rsidR="00000000" w:rsidRDefault="006F2445">
      <w:pPr>
        <w:pStyle w:val="pr"/>
      </w:pPr>
      <w:r>
        <w:rPr>
          <w:rStyle w:val="s0"/>
        </w:rPr>
        <w:t>сельскохозяйственного производства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r"/>
      </w:pPr>
      <w:r>
        <w:t>Форма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c"/>
      </w:pPr>
      <w:r>
        <w:rPr>
          <w:rStyle w:val="s1"/>
        </w:rPr>
        <w:t>Учет земельных участков сельскохозяйственного назначения, предоставленных для ведения крестьянского или фермерского хозяйства,</w:t>
      </w:r>
      <w:r>
        <w:rPr>
          <w:rStyle w:val="s1"/>
        </w:rPr>
        <w:br/>
        <w:t>сельскохозяйственного производства на основании заключенных договоров временного возмездного землепользования (аренды)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r"/>
      </w:pPr>
      <w:r>
        <w:t>гектар</w:t>
      </w:r>
    </w:p>
    <w:p w:rsidR="00000000" w:rsidRDefault="006F2445">
      <w:pPr>
        <w:pStyle w:val="pr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174"/>
        <w:gridCol w:w="2366"/>
        <w:gridCol w:w="1372"/>
        <w:gridCol w:w="1566"/>
        <w:gridCol w:w="1372"/>
        <w:gridCol w:w="920"/>
        <w:gridCol w:w="1394"/>
        <w:gridCol w:w="1180"/>
        <w:gridCol w:w="1250"/>
        <w:gridCol w:w="1075"/>
        <w:gridCol w:w="941"/>
        <w:gridCol w:w="1372"/>
      </w:tblGrid>
      <w:tr w:rsidR="00000000">
        <w:trPr>
          <w:jc w:val="center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№ п/п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Землепользователь (наименование юридического лица или фамилия, имя, отчество (при наличии) физического лица)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Индивидуальный идентификационный номер / бизнес идентификационный номер землепользователя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Номер и дата договора аренды земельного участка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Кадастровый номер земельного участка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Площадь земельного участка</w:t>
            </w:r>
          </w:p>
        </w:tc>
        <w:tc>
          <w:tcPr>
            <w:tcW w:w="0" w:type="auto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Из них: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Дата истечения срока аренды земельного участка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Пашня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В том числе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Пастбища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Сенокос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прочие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орошаемые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богарные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13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</w:tbl>
    <w:p w:rsidR="00000000" w:rsidRDefault="006F2445">
      <w:pPr>
        <w:pStyle w:val="pc"/>
      </w:pPr>
      <w:r>
        <w:t> </w:t>
      </w:r>
    </w:p>
    <w:p w:rsidR="00000000" w:rsidRDefault="006F2445">
      <w:pPr>
        <w:pStyle w:val="pr"/>
      </w:pPr>
      <w:r>
        <w:rPr>
          <w:rStyle w:val="s0"/>
        </w:rPr>
        <w:t>Приложение 3</w:t>
      </w:r>
    </w:p>
    <w:p w:rsidR="00000000" w:rsidRDefault="006F2445">
      <w:pPr>
        <w:pStyle w:val="pr"/>
      </w:pPr>
      <w:r>
        <w:rPr>
          <w:rStyle w:val="s0"/>
        </w:rPr>
        <w:t>к Правилам организации</w:t>
      </w:r>
    </w:p>
    <w:p w:rsidR="00000000" w:rsidRDefault="006F2445">
      <w:pPr>
        <w:pStyle w:val="pr"/>
      </w:pPr>
      <w:r>
        <w:rPr>
          <w:rStyle w:val="s0"/>
        </w:rPr>
        <w:t>и проведения мониторинга</w:t>
      </w:r>
    </w:p>
    <w:p w:rsidR="00000000" w:rsidRDefault="006F2445">
      <w:pPr>
        <w:pStyle w:val="pr"/>
      </w:pPr>
      <w:r>
        <w:rPr>
          <w:rStyle w:val="s0"/>
        </w:rPr>
        <w:t>использования земель</w:t>
      </w:r>
    </w:p>
    <w:p w:rsidR="00000000" w:rsidRDefault="006F2445">
      <w:pPr>
        <w:pStyle w:val="pr"/>
      </w:pPr>
      <w:r>
        <w:rPr>
          <w:rStyle w:val="s0"/>
        </w:rPr>
        <w:t>сельскохозяйственного назначения</w:t>
      </w:r>
    </w:p>
    <w:p w:rsidR="00000000" w:rsidRDefault="006F2445">
      <w:pPr>
        <w:pStyle w:val="pr"/>
      </w:pPr>
      <w:r>
        <w:rPr>
          <w:rStyle w:val="s0"/>
        </w:rPr>
        <w:t>для ведения крестьянского или</w:t>
      </w:r>
    </w:p>
    <w:p w:rsidR="00000000" w:rsidRDefault="006F2445">
      <w:pPr>
        <w:pStyle w:val="pr"/>
      </w:pPr>
      <w:r>
        <w:rPr>
          <w:rStyle w:val="s0"/>
        </w:rPr>
        <w:t>фермерского хозяйства,</w:t>
      </w:r>
    </w:p>
    <w:p w:rsidR="00000000" w:rsidRDefault="006F2445">
      <w:pPr>
        <w:pStyle w:val="pr"/>
      </w:pPr>
      <w:r>
        <w:rPr>
          <w:rStyle w:val="s0"/>
        </w:rPr>
        <w:t>сельскохозяйственного производства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r"/>
      </w:pPr>
      <w:r>
        <w:t>Форма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c"/>
      </w:pPr>
      <w:r>
        <w:rPr>
          <w:rStyle w:val="s1"/>
        </w:rPr>
        <w:t>Перечень земельных участков сельскохозяйственного назначения, предоставленных для ведения крестьянского или фермерского хозяйства, сельскохозяйственного производства на основании заключенных договоров временного возмездного землепользования (аренды) и подл</w:t>
      </w:r>
      <w:r>
        <w:rPr>
          <w:rStyle w:val="s1"/>
        </w:rPr>
        <w:t>ежащих мониторингу в _______ году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r"/>
      </w:pPr>
      <w:r>
        <w:t>гектар</w:t>
      </w:r>
    </w:p>
    <w:p w:rsidR="00000000" w:rsidRDefault="006F2445">
      <w:pPr>
        <w:pStyle w:val="pr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174"/>
        <w:gridCol w:w="2366"/>
        <w:gridCol w:w="1372"/>
        <w:gridCol w:w="1566"/>
        <w:gridCol w:w="1372"/>
        <w:gridCol w:w="920"/>
        <w:gridCol w:w="1394"/>
        <w:gridCol w:w="1180"/>
        <w:gridCol w:w="1250"/>
        <w:gridCol w:w="1075"/>
        <w:gridCol w:w="985"/>
        <w:gridCol w:w="1372"/>
      </w:tblGrid>
      <w:tr w:rsidR="00000000">
        <w:trPr>
          <w:jc w:val="center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№ п/п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Землепользователь (наименование юридического лица или фамилия, имя, отчество (при наличии) физического лица)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Индивидуальный идентификационный номер/ бизнес идентификационный номер землепользователя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Номер и дата договора аренды земельного участка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Кадастровый номер земельного участка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Площадь земельного участка</w:t>
            </w:r>
          </w:p>
        </w:tc>
        <w:tc>
          <w:tcPr>
            <w:tcW w:w="0" w:type="auto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Из них: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Дата истечения срока аренды земельного участка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Пашня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В том числе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Пастбища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Сенокос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Прочие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орошаемые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богарные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13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</w:tbl>
    <w:p w:rsidR="00000000" w:rsidRDefault="006F2445">
      <w:pPr>
        <w:pStyle w:val="pc"/>
      </w:pPr>
      <w:r>
        <w:t> </w:t>
      </w:r>
    </w:p>
    <w:p w:rsidR="00000000" w:rsidRDefault="006F2445">
      <w:pPr>
        <w:pStyle w:val="pr"/>
      </w:pPr>
      <w:r>
        <w:rPr>
          <w:rStyle w:val="s0"/>
        </w:rPr>
        <w:t>Приложение 4</w:t>
      </w:r>
    </w:p>
    <w:p w:rsidR="00000000" w:rsidRDefault="006F2445">
      <w:pPr>
        <w:pStyle w:val="pr"/>
      </w:pPr>
      <w:r>
        <w:rPr>
          <w:rStyle w:val="s0"/>
        </w:rPr>
        <w:t>к Правилам организации</w:t>
      </w:r>
    </w:p>
    <w:p w:rsidR="00000000" w:rsidRDefault="006F2445">
      <w:pPr>
        <w:pStyle w:val="pr"/>
      </w:pPr>
      <w:r>
        <w:rPr>
          <w:rStyle w:val="s0"/>
        </w:rPr>
        <w:t>и проведения мониторинга</w:t>
      </w:r>
    </w:p>
    <w:p w:rsidR="00000000" w:rsidRDefault="006F2445">
      <w:pPr>
        <w:pStyle w:val="pr"/>
      </w:pPr>
      <w:r>
        <w:rPr>
          <w:rStyle w:val="s0"/>
        </w:rPr>
        <w:t>использования земель</w:t>
      </w:r>
    </w:p>
    <w:p w:rsidR="00000000" w:rsidRDefault="006F2445">
      <w:pPr>
        <w:pStyle w:val="pr"/>
      </w:pPr>
      <w:r>
        <w:rPr>
          <w:rStyle w:val="s0"/>
        </w:rPr>
        <w:t>сельскохозяйственного назначения</w:t>
      </w:r>
    </w:p>
    <w:p w:rsidR="00000000" w:rsidRDefault="006F2445">
      <w:pPr>
        <w:pStyle w:val="pr"/>
      </w:pPr>
      <w:r>
        <w:rPr>
          <w:rStyle w:val="s0"/>
        </w:rPr>
        <w:t>для ведения крестьянского или</w:t>
      </w:r>
    </w:p>
    <w:p w:rsidR="00000000" w:rsidRDefault="006F2445">
      <w:pPr>
        <w:pStyle w:val="pr"/>
      </w:pPr>
      <w:r>
        <w:rPr>
          <w:rStyle w:val="s0"/>
        </w:rPr>
        <w:t>фермерского хозяйства,</w:t>
      </w:r>
    </w:p>
    <w:p w:rsidR="00000000" w:rsidRDefault="006F2445">
      <w:pPr>
        <w:pStyle w:val="pr"/>
      </w:pPr>
      <w:r>
        <w:rPr>
          <w:rStyle w:val="s0"/>
        </w:rPr>
        <w:t>сельскохозяйственного производства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r"/>
      </w:pPr>
      <w:r>
        <w:t>Форма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c"/>
      </w:pPr>
      <w:r>
        <w:rPr>
          <w:rStyle w:val="s1"/>
        </w:rPr>
        <w:t>Сведения о наличии поголовья сельскохозяйственных животных, принадлежащих землепользователю,</w:t>
      </w:r>
      <w:r>
        <w:rPr>
          <w:rStyle w:val="s1"/>
        </w:rPr>
        <w:br/>
        <w:t>из базы данных по идентификации сельскохозяйственных животных</w:t>
      </w:r>
    </w:p>
    <w:p w:rsidR="00000000" w:rsidRDefault="006F2445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"/>
        <w:gridCol w:w="2011"/>
        <w:gridCol w:w="2187"/>
        <w:gridCol w:w="2351"/>
        <w:gridCol w:w="1084"/>
        <w:gridCol w:w="1517"/>
        <w:gridCol w:w="933"/>
        <w:gridCol w:w="1517"/>
        <w:gridCol w:w="800"/>
        <w:gridCol w:w="1517"/>
        <w:gridCol w:w="1174"/>
        <w:gridCol w:w="1517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№ п/п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Землепользователь (наименование юридического лица или фамилия, имя, отчество (при наличии) физического лица)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Индивидуальный идентификационный номер/ бизнес идентификационный номер землепользователя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Общее количество сельскохозяйственных животн</w:t>
            </w:r>
            <w:r>
              <w:rPr>
                <w:sz w:val="22"/>
                <w:szCs w:val="22"/>
              </w:rPr>
              <w:t>ых в условных головах</w:t>
            </w:r>
          </w:p>
        </w:tc>
        <w:tc>
          <w:tcPr>
            <w:tcW w:w="2950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Из них: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Крупный рогатый скот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Коэффициент перевода на условную голову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лошади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Коэффициент перевода на условную голову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Овцы, козы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Коэффициент перевода на условную голову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верблюды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Коэффициент перевода на условную голову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12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</w:tbl>
    <w:p w:rsidR="00000000" w:rsidRDefault="006F2445">
      <w:pPr>
        <w:pStyle w:val="pc"/>
      </w:pPr>
      <w:r>
        <w:t> </w:t>
      </w:r>
    </w:p>
    <w:p w:rsidR="00000000" w:rsidRDefault="006F2445">
      <w:pPr>
        <w:pStyle w:val="pr"/>
      </w:pPr>
      <w:r>
        <w:rPr>
          <w:rStyle w:val="s0"/>
        </w:rPr>
        <w:t>Приложение 5</w:t>
      </w:r>
    </w:p>
    <w:p w:rsidR="00000000" w:rsidRDefault="006F2445">
      <w:pPr>
        <w:pStyle w:val="pr"/>
      </w:pPr>
      <w:r>
        <w:rPr>
          <w:rStyle w:val="s0"/>
        </w:rPr>
        <w:t>к Правилам организации</w:t>
      </w:r>
    </w:p>
    <w:p w:rsidR="00000000" w:rsidRDefault="006F2445">
      <w:pPr>
        <w:pStyle w:val="pr"/>
      </w:pPr>
      <w:r>
        <w:rPr>
          <w:rStyle w:val="s0"/>
        </w:rPr>
        <w:t>и проведения мониторинга</w:t>
      </w:r>
    </w:p>
    <w:p w:rsidR="00000000" w:rsidRDefault="006F2445">
      <w:pPr>
        <w:pStyle w:val="pr"/>
      </w:pPr>
      <w:r>
        <w:rPr>
          <w:rStyle w:val="s0"/>
        </w:rPr>
        <w:t>использования земель</w:t>
      </w:r>
    </w:p>
    <w:p w:rsidR="00000000" w:rsidRDefault="006F2445">
      <w:pPr>
        <w:pStyle w:val="pr"/>
      </w:pPr>
      <w:r>
        <w:rPr>
          <w:rStyle w:val="s0"/>
        </w:rPr>
        <w:t>сельскохозяйственного назначения</w:t>
      </w:r>
    </w:p>
    <w:p w:rsidR="00000000" w:rsidRDefault="006F2445">
      <w:pPr>
        <w:pStyle w:val="pr"/>
      </w:pPr>
      <w:r>
        <w:rPr>
          <w:rStyle w:val="s0"/>
        </w:rPr>
        <w:t>для ведения крестьянского или</w:t>
      </w:r>
    </w:p>
    <w:p w:rsidR="00000000" w:rsidRDefault="006F2445">
      <w:pPr>
        <w:pStyle w:val="pr"/>
      </w:pPr>
      <w:r>
        <w:rPr>
          <w:rStyle w:val="s0"/>
        </w:rPr>
        <w:t>фермерского хозяйства,</w:t>
      </w:r>
    </w:p>
    <w:p w:rsidR="00000000" w:rsidRDefault="006F2445">
      <w:pPr>
        <w:pStyle w:val="pr"/>
      </w:pPr>
      <w:r>
        <w:rPr>
          <w:rStyle w:val="s0"/>
        </w:rPr>
        <w:t>сельскохозяйственного производства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r"/>
      </w:pPr>
      <w:r>
        <w:t>Форма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c"/>
      </w:pPr>
      <w:r>
        <w:rPr>
          <w:rStyle w:val="s1"/>
        </w:rPr>
        <w:t>Сведения о проведении землепользователем работ по обработке и посеву сельскохозяйственных культур,</w:t>
      </w:r>
      <w:r>
        <w:rPr>
          <w:rStyle w:val="s1"/>
        </w:rPr>
        <w:br/>
        <w:t>включая посевы многолетних трав и о наличии чистых паров</w:t>
      </w:r>
    </w:p>
    <w:p w:rsidR="00000000" w:rsidRDefault="006F2445">
      <w:pPr>
        <w:pStyle w:val="pc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"/>
        <w:gridCol w:w="3824"/>
        <w:gridCol w:w="2015"/>
        <w:gridCol w:w="3078"/>
        <w:gridCol w:w="2911"/>
        <w:gridCol w:w="1850"/>
        <w:gridCol w:w="1035"/>
      </w:tblGrid>
      <w:tr w:rsidR="00000000">
        <w:trPr>
          <w:jc w:val="center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№ п/п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Землепользователь (наименование юридического лица или фамилия, имя, отчество (при наличии) физического лица)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Кадастровый номер земельного участка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Общая площадь сельскохозяйственных угодий, гектар</w:t>
            </w:r>
          </w:p>
        </w:tc>
        <w:tc>
          <w:tcPr>
            <w:tcW w:w="0" w:type="auto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Из них пашни, гектар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засеянной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чистый пар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сельскохозяйственными культурами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многолетними травами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</w:tbl>
    <w:p w:rsidR="00000000" w:rsidRDefault="006F2445">
      <w:pPr>
        <w:pStyle w:val="pc"/>
      </w:pPr>
      <w:r>
        <w:t> </w:t>
      </w:r>
    </w:p>
    <w:p w:rsidR="00000000" w:rsidRDefault="006F2445">
      <w:pPr>
        <w:pStyle w:val="pr"/>
      </w:pPr>
      <w:r>
        <w:rPr>
          <w:rStyle w:val="s0"/>
        </w:rPr>
        <w:t>Приложение 6</w:t>
      </w:r>
    </w:p>
    <w:p w:rsidR="00000000" w:rsidRDefault="006F2445">
      <w:pPr>
        <w:pStyle w:val="pr"/>
      </w:pPr>
      <w:r>
        <w:rPr>
          <w:rStyle w:val="s0"/>
        </w:rPr>
        <w:t>к Правилам организации</w:t>
      </w:r>
    </w:p>
    <w:p w:rsidR="00000000" w:rsidRDefault="006F2445">
      <w:pPr>
        <w:pStyle w:val="pr"/>
      </w:pPr>
      <w:r>
        <w:rPr>
          <w:rStyle w:val="s0"/>
        </w:rPr>
        <w:t>и проведения мониторинга</w:t>
      </w:r>
    </w:p>
    <w:p w:rsidR="00000000" w:rsidRDefault="006F2445">
      <w:pPr>
        <w:pStyle w:val="pr"/>
      </w:pPr>
      <w:r>
        <w:rPr>
          <w:rStyle w:val="s0"/>
        </w:rPr>
        <w:t>использования земель</w:t>
      </w:r>
    </w:p>
    <w:p w:rsidR="00000000" w:rsidRDefault="006F2445">
      <w:pPr>
        <w:pStyle w:val="pr"/>
      </w:pPr>
      <w:r>
        <w:rPr>
          <w:rStyle w:val="s0"/>
        </w:rPr>
        <w:t>сельскохозяйственного назначения</w:t>
      </w:r>
    </w:p>
    <w:p w:rsidR="00000000" w:rsidRDefault="006F2445">
      <w:pPr>
        <w:pStyle w:val="pr"/>
      </w:pPr>
      <w:r>
        <w:rPr>
          <w:rStyle w:val="s0"/>
        </w:rPr>
        <w:t>для ведения крестьянского или</w:t>
      </w:r>
    </w:p>
    <w:p w:rsidR="00000000" w:rsidRDefault="006F2445">
      <w:pPr>
        <w:pStyle w:val="pr"/>
      </w:pPr>
      <w:r>
        <w:rPr>
          <w:rStyle w:val="s0"/>
        </w:rPr>
        <w:t>фермерского хозяйства,</w:t>
      </w:r>
    </w:p>
    <w:p w:rsidR="00000000" w:rsidRDefault="006F2445">
      <w:pPr>
        <w:pStyle w:val="pr"/>
      </w:pPr>
      <w:r>
        <w:rPr>
          <w:rStyle w:val="s0"/>
        </w:rPr>
        <w:t>сельскохозяйственного производства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r"/>
      </w:pPr>
      <w:r>
        <w:t>Форма</w:t>
      </w:r>
    </w:p>
    <w:p w:rsidR="00000000" w:rsidRDefault="006F2445">
      <w:pPr>
        <w:pStyle w:val="pr"/>
      </w:pPr>
      <w:r>
        <w:t> </w:t>
      </w:r>
    </w:p>
    <w:p w:rsidR="00000000" w:rsidRDefault="006F2445">
      <w:pPr>
        <w:pStyle w:val="pc"/>
      </w:pPr>
      <w:r>
        <w:rPr>
          <w:rStyle w:val="s1"/>
        </w:rPr>
        <w:t>Отчет о результатах мониторинга земельных участков сельскохозяйственного назначения, предоставленных</w:t>
      </w:r>
      <w:r>
        <w:rPr>
          <w:rStyle w:val="s1"/>
        </w:rPr>
        <w:br/>
        <w:t>для ведения крестьянского или фермерского хозяйства, сель</w:t>
      </w:r>
      <w:r>
        <w:rPr>
          <w:rStyle w:val="s1"/>
        </w:rPr>
        <w:t>скохозяйственного производства</w:t>
      </w:r>
    </w:p>
    <w:p w:rsidR="00000000" w:rsidRDefault="006F2445">
      <w:pPr>
        <w:pStyle w:val="pc"/>
      </w:pPr>
      <w:r>
        <w:t> </w:t>
      </w:r>
    </w:p>
    <w:tbl>
      <w:tblPr>
        <w:tblW w:w="200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4"/>
        <w:gridCol w:w="2042"/>
        <w:gridCol w:w="3104"/>
        <w:gridCol w:w="642"/>
        <w:gridCol w:w="456"/>
        <w:gridCol w:w="1673"/>
        <w:gridCol w:w="1818"/>
        <w:gridCol w:w="1590"/>
        <w:gridCol w:w="493"/>
        <w:gridCol w:w="345"/>
        <w:gridCol w:w="2355"/>
        <w:gridCol w:w="1009"/>
        <w:gridCol w:w="985"/>
        <w:gridCol w:w="978"/>
        <w:gridCol w:w="1506"/>
      </w:tblGrid>
      <w:tr w:rsidR="00000000">
        <w:trPr>
          <w:jc w:val="center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Землепользователь (наименование юридического лица или фамилия, имя, отчество (при наличии) физического лица)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Индивидуальный идентификационный номер/ бизнес идентификационный номер землепользователя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Номер и д</w:t>
            </w:r>
            <w:r>
              <w:rPr>
                <w:sz w:val="20"/>
                <w:szCs w:val="20"/>
              </w:rPr>
              <w:t>ата договора аренды земельного участка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Кадастровый номер земельного участка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Площадь земельного участка, гектар</w:t>
            </w:r>
          </w:p>
        </w:tc>
        <w:tc>
          <w:tcPr>
            <w:tcW w:w="0" w:type="auto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В том числе пашни, гектар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засеянной сельскохозяйственными культурами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засеянной многолетними травами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чистый пар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не используемой по назначению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11</w:t>
            </w:r>
          </w:p>
        </w:tc>
      </w:tr>
      <w:tr w:rsidR="00000000">
        <w:trPr>
          <w:jc w:val="center"/>
        </w:trPr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В том числе пастбищ</w:t>
            </w:r>
          </w:p>
        </w:tc>
        <w:tc>
          <w:tcPr>
            <w:tcW w:w="0" w:type="auto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Количество сельскохозяйственных животных</w:t>
            </w:r>
          </w:p>
        </w:tc>
        <w:tc>
          <w:tcPr>
            <w:tcW w:w="0" w:type="auto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Процент от предельно допустимой нормы нагрузки на общую площадь пастбищ</w:t>
            </w:r>
          </w:p>
        </w:tc>
        <w:tc>
          <w:tcPr>
            <w:tcW w:w="0" w:type="auto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Площадь неиспользуемых пастбищ, гектар</w:t>
            </w:r>
          </w:p>
        </w:tc>
        <w:tc>
          <w:tcPr>
            <w:tcW w:w="0" w:type="auto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Заключение о результатах мониторинга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Рекомендации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Крупный рогатый скот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лошади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Овцы, козы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верблюды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F244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5">
            <w:pPr>
              <w:pStyle w:val="pc"/>
            </w:pPr>
            <w:r>
              <w:rPr>
                <w:sz w:val="20"/>
                <w:szCs w:val="20"/>
              </w:rPr>
              <w:t>20</w:t>
            </w:r>
          </w:p>
        </w:tc>
      </w:tr>
      <w:tr w:rsidR="00000000">
        <w:trPr>
          <w:jc w:val="center"/>
        </w:trPr>
        <w:tc>
          <w:tcPr>
            <w:tcW w:w="11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26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26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15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16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1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4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4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256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8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8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10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  <w:tc>
          <w:tcPr>
            <w:tcW w:w="16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2445">
            <w:pPr>
              <w:rPr>
                <w:rFonts w:eastAsia="Times New Roman"/>
              </w:rPr>
            </w:pPr>
          </w:p>
        </w:tc>
      </w:tr>
    </w:tbl>
    <w:p w:rsidR="00000000" w:rsidRDefault="006F2445">
      <w:pPr>
        <w:pStyle w:val="pc"/>
      </w:pPr>
      <w:r>
        <w:t> </w:t>
      </w:r>
    </w:p>
    <w:p w:rsidR="00000000" w:rsidRDefault="006F2445">
      <w:pPr>
        <w:pStyle w:val="pr"/>
      </w:pPr>
      <w:bookmarkStart w:id="16" w:name="SUB20000"/>
      <w:bookmarkEnd w:id="16"/>
      <w:r>
        <w:rPr>
          <w:rStyle w:val="s0"/>
        </w:rPr>
        <w:t>Приложение 2</w:t>
      </w:r>
    </w:p>
    <w:p w:rsidR="00000000" w:rsidRDefault="006F2445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сельского</w:t>
      </w:r>
    </w:p>
    <w:p w:rsidR="00000000" w:rsidRDefault="006F2445">
      <w:pPr>
        <w:pStyle w:val="pr"/>
      </w:pPr>
      <w:r>
        <w:rPr>
          <w:rStyle w:val="s0"/>
        </w:rPr>
        <w:t>хозяйства Республики Казахстан</w:t>
      </w:r>
    </w:p>
    <w:p w:rsidR="00000000" w:rsidRDefault="006F2445">
      <w:pPr>
        <w:pStyle w:val="pr"/>
      </w:pPr>
      <w:r>
        <w:rPr>
          <w:rStyle w:val="s0"/>
        </w:rPr>
        <w:t>от 17 января 2020 года № 7</w:t>
      </w:r>
    </w:p>
    <w:p w:rsidR="00000000" w:rsidRDefault="006F2445">
      <w:pPr>
        <w:pStyle w:val="pr"/>
      </w:pPr>
      <w:r>
        <w:rPr>
          <w:rStyle w:val="s0"/>
        </w:rPr>
        <w:t> </w:t>
      </w:r>
    </w:p>
    <w:p w:rsidR="00000000" w:rsidRDefault="006F2445">
      <w:pPr>
        <w:pStyle w:val="pc"/>
      </w:pPr>
      <w:r>
        <w:rPr>
          <w:rStyle w:val="s1"/>
        </w:rPr>
        <w:t>Перечень утративших силу некоторых приказов Министерства национальной экономики Республики Казахстан и Заместителя Премьер-Министра Республики Казахстан - Министра сельского хозяйства Республики Казахстан</w:t>
      </w:r>
    </w:p>
    <w:p w:rsidR="00000000" w:rsidRDefault="006F2445">
      <w:pPr>
        <w:pStyle w:val="pj"/>
      </w:pPr>
      <w:r>
        <w:rPr>
          <w:rStyle w:val="s0"/>
        </w:rPr>
        <w:t> </w:t>
      </w:r>
    </w:p>
    <w:p w:rsidR="00000000" w:rsidRDefault="006F2445">
      <w:pPr>
        <w:pStyle w:val="pj"/>
      </w:pPr>
      <w:r>
        <w:rPr>
          <w:rStyle w:val="s0"/>
        </w:rPr>
        <w:t xml:space="preserve">1. </w:t>
      </w:r>
      <w:hyperlink r:id="rId4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национальной экономики Республики Казахстан от 27 марта 2015 года № 268 «Об утверждении Правил рационального использования земель сельскохозяйственного назначения» (зарегистрирован в Реестре госуд</w:t>
      </w:r>
      <w:r>
        <w:rPr>
          <w:rStyle w:val="s0"/>
        </w:rPr>
        <w:t>арственной регистрации нормативных правовых актов № 11549, опубликован 22 июля 2015 года в информационно-правовой системе «Әділет»).</w:t>
      </w:r>
    </w:p>
    <w:p w:rsidR="00000000" w:rsidRDefault="006F2445">
      <w:pPr>
        <w:pStyle w:val="pj"/>
      </w:pPr>
      <w:r>
        <w:rPr>
          <w:rStyle w:val="s0"/>
        </w:rPr>
        <w:t xml:space="preserve">2. </w:t>
      </w:r>
      <w:hyperlink r:id="rId49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перечня приказов в сфере земель</w:t>
      </w:r>
      <w:r>
        <w:rPr>
          <w:rStyle w:val="s0"/>
        </w:rPr>
        <w:t>ных отношений, в которые вносятся изменения, утвержденного приказом Министра национальной экономики Республики Казахстан от 22 декабря 2015 года № 782 (зарегистрирован в Реестре государственной регистрации нормативных правовых актов № 13093, опубликован 26</w:t>
      </w:r>
      <w:r>
        <w:rPr>
          <w:rStyle w:val="s0"/>
        </w:rPr>
        <w:t xml:space="preserve"> февраля 2016 года в информационно-правовой системе «Әділет»).</w:t>
      </w:r>
    </w:p>
    <w:p w:rsidR="00000000" w:rsidRDefault="006F2445">
      <w:pPr>
        <w:pStyle w:val="pj"/>
      </w:pPr>
      <w:r>
        <w:rPr>
          <w:rStyle w:val="s0"/>
        </w:rPr>
        <w:t xml:space="preserve">3. </w:t>
      </w:r>
      <w:hyperlink r:id="rId5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Заместителя Премьер-Министра Республики Казахстан - Министра сельского хозяйства Республики Казахстан от 14 ноября 201</w:t>
      </w:r>
      <w:r>
        <w:rPr>
          <w:rStyle w:val="s0"/>
        </w:rPr>
        <w:t>7 года № 449 «О внесении изменений в приказ исполняющего обязанности Министра национальной экономики Республики Казахстан от 27 марта 2015 года № 268 «Об утверждении Правил рационального использования земель сельскохозяйственного назначения» (зарегистриров</w:t>
      </w:r>
      <w:r>
        <w:rPr>
          <w:rStyle w:val="s0"/>
        </w:rPr>
        <w:t>ан в Реестре государственной регистрации нормативных правовых актов № 16081, опубликован 25 декабря 2017 года в Эталонном контрольном банке нормативных правовых актов Республики).</w:t>
      </w:r>
    </w:p>
    <w:p w:rsidR="00000000" w:rsidRDefault="006F2445">
      <w:pPr>
        <w:pStyle w:val="pj"/>
      </w:pPr>
      <w:r>
        <w:rPr>
          <w:rStyle w:val="s0"/>
        </w:rPr>
        <w:t> </w:t>
      </w:r>
    </w:p>
    <w:p w:rsidR="00000000" w:rsidRDefault="006F2445">
      <w:pPr>
        <w:pStyle w:val="pj"/>
      </w:pPr>
      <w: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2445" w:rsidRDefault="006F2445" w:rsidP="006F2445">
      <w:r>
        <w:separator/>
      </w:r>
    </w:p>
  </w:endnote>
  <w:endnote w:type="continuationSeparator" w:id="0">
    <w:p w:rsidR="006F2445" w:rsidRDefault="006F2445" w:rsidP="006F24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5" w:rsidRDefault="006F24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5" w:rsidRDefault="006F24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5" w:rsidRDefault="006F24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2445" w:rsidRDefault="006F2445" w:rsidP="006F2445">
      <w:r>
        <w:separator/>
      </w:r>
    </w:p>
  </w:footnote>
  <w:footnote w:type="continuationSeparator" w:id="0">
    <w:p w:rsidR="006F2445" w:rsidRDefault="006F2445" w:rsidP="006F24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5" w:rsidRDefault="006F24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5" w:rsidRDefault="006F2445" w:rsidP="006F24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2445" w:rsidRPr="006F2445" w:rsidRDefault="006F2445" w:rsidP="006F24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СЕЛЬСКОГО ХОЗЯЙСТВА РЕСПУБЛИКИ КАЗАХС...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5" w:rsidRDefault="006F24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2445"/>
    <w:rsid w:val="006F2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F24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24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24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24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F24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24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24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24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418656" TargetMode="External"/><Relationship Id="rId18" Type="http://schemas.openxmlformats.org/officeDocument/2006/relationships/hyperlink" Target="http://online.zakon.kz/Document/?doc_id=36213097" TargetMode="External"/><Relationship Id="rId26" Type="http://schemas.openxmlformats.org/officeDocument/2006/relationships/hyperlink" Target="http://online.zakon.kz/Document/?doc_id=33137336" TargetMode="External"/><Relationship Id="rId39" Type="http://schemas.openxmlformats.org/officeDocument/2006/relationships/hyperlink" Target="http://online.zakon.kz/Document/?doc_id=36213097" TargetMode="External"/><Relationship Id="rId21" Type="http://schemas.openxmlformats.org/officeDocument/2006/relationships/hyperlink" Target="http://online.zakon.kz/Document/?doc_id=36213097" TargetMode="External"/><Relationship Id="rId34" Type="http://schemas.openxmlformats.org/officeDocument/2006/relationships/hyperlink" Target="http://online.zakon.kz/Document/?doc_id=36213097" TargetMode="External"/><Relationship Id="rId42" Type="http://schemas.openxmlformats.org/officeDocument/2006/relationships/hyperlink" Target="http://online.zakon.kz/Document/?doc_id=33137336" TargetMode="External"/><Relationship Id="rId47" Type="http://schemas.openxmlformats.org/officeDocument/2006/relationships/hyperlink" Target="http://online.zakon.kz/Document/?doc_id=38895639" TargetMode="External"/><Relationship Id="rId50" Type="http://schemas.openxmlformats.org/officeDocument/2006/relationships/hyperlink" Target="http://online.zakon.kz/Document/?doc_id=33834139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9744623" TargetMode="External"/><Relationship Id="rId12" Type="http://schemas.openxmlformats.org/officeDocument/2006/relationships/hyperlink" Target="http://online.zakon.kz/Document/?doc_id=39418656" TargetMode="External"/><Relationship Id="rId17" Type="http://schemas.openxmlformats.org/officeDocument/2006/relationships/hyperlink" Target="http://online.zakon.kz/Document/?doc_id=39744623" TargetMode="External"/><Relationship Id="rId25" Type="http://schemas.openxmlformats.org/officeDocument/2006/relationships/hyperlink" Target="http://online.zakon.kz/Document/?doc_id=36213097" TargetMode="External"/><Relationship Id="rId33" Type="http://schemas.openxmlformats.org/officeDocument/2006/relationships/hyperlink" Target="http://online.zakon.kz/Document/?doc_id=33137336" TargetMode="External"/><Relationship Id="rId38" Type="http://schemas.openxmlformats.org/officeDocument/2006/relationships/hyperlink" Target="http://online.zakon.kz/Document/?doc_id=33137336" TargetMode="External"/><Relationship Id="rId46" Type="http://schemas.openxmlformats.org/officeDocument/2006/relationships/hyperlink" Target="http://online.zakon.kz/Document/?doc_id=3313733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44623" TargetMode="External"/><Relationship Id="rId20" Type="http://schemas.openxmlformats.org/officeDocument/2006/relationships/hyperlink" Target="http://online.zakon.kz/Document/?doc_id=1040583" TargetMode="External"/><Relationship Id="rId29" Type="http://schemas.openxmlformats.org/officeDocument/2006/relationships/hyperlink" Target="http://online.zakon.kz/Document/?doc_id=33137336" TargetMode="External"/><Relationship Id="rId41" Type="http://schemas.openxmlformats.org/officeDocument/2006/relationships/hyperlink" Target="http://online.zakon.kz/Document/?doc_id=36213097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95639" TargetMode="External"/><Relationship Id="rId24" Type="http://schemas.openxmlformats.org/officeDocument/2006/relationships/hyperlink" Target="http://online.zakon.kz/Document/?doc_id=33137336" TargetMode="External"/><Relationship Id="rId32" Type="http://schemas.openxmlformats.org/officeDocument/2006/relationships/hyperlink" Target="http://online.zakon.kz/Document/?doc_id=36213097" TargetMode="External"/><Relationship Id="rId37" Type="http://schemas.openxmlformats.org/officeDocument/2006/relationships/hyperlink" Target="http://online.zakon.kz/Document/?doc_id=36213097" TargetMode="External"/><Relationship Id="rId40" Type="http://schemas.openxmlformats.org/officeDocument/2006/relationships/hyperlink" Target="http://online.zakon.kz/Document/?doc_id=33137336" TargetMode="External"/><Relationship Id="rId45" Type="http://schemas.openxmlformats.org/officeDocument/2006/relationships/hyperlink" Target="http://online.zakon.kz/Document/?doc_id=36213097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18656" TargetMode="External"/><Relationship Id="rId23" Type="http://schemas.openxmlformats.org/officeDocument/2006/relationships/hyperlink" Target="http://online.zakon.kz/Document/?doc_id=36213097" TargetMode="External"/><Relationship Id="rId28" Type="http://schemas.openxmlformats.org/officeDocument/2006/relationships/hyperlink" Target="http://online.zakon.kz/Document/?doc_id=36213097" TargetMode="External"/><Relationship Id="rId36" Type="http://schemas.openxmlformats.org/officeDocument/2006/relationships/hyperlink" Target="http://online.zakon.kz/Document/?doc_id=35879776" TargetMode="External"/><Relationship Id="rId49" Type="http://schemas.openxmlformats.org/officeDocument/2006/relationships/hyperlink" Target="http://online.zakon.kz/Document/?doc_id=39193215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1040583" TargetMode="External"/><Relationship Id="rId19" Type="http://schemas.openxmlformats.org/officeDocument/2006/relationships/hyperlink" Target="http://online.zakon.kz/Document/?doc_id=33137336" TargetMode="External"/><Relationship Id="rId31" Type="http://schemas.openxmlformats.org/officeDocument/2006/relationships/hyperlink" Target="http://online.zakon.kz/Document/?doc_id=38895639" TargetMode="External"/><Relationship Id="rId44" Type="http://schemas.openxmlformats.org/officeDocument/2006/relationships/hyperlink" Target="http://online.zakon.kz/Document/?doc_id=31904776" TargetMode="External"/><Relationship Id="rId52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7336" TargetMode="External"/><Relationship Id="rId14" Type="http://schemas.openxmlformats.org/officeDocument/2006/relationships/hyperlink" Target="http://online.zakon.kz/Document/?doc_id=39418656" TargetMode="External"/><Relationship Id="rId22" Type="http://schemas.openxmlformats.org/officeDocument/2006/relationships/hyperlink" Target="http://online.zakon.kz/Document/?doc_id=33137336" TargetMode="External"/><Relationship Id="rId27" Type="http://schemas.openxmlformats.org/officeDocument/2006/relationships/hyperlink" Target="http://online.zakon.kz/Document/?doc_id=32115982" TargetMode="External"/><Relationship Id="rId30" Type="http://schemas.openxmlformats.org/officeDocument/2006/relationships/hyperlink" Target="http://online.zakon.kz/Document/?doc_id=38895639" TargetMode="External"/><Relationship Id="rId35" Type="http://schemas.openxmlformats.org/officeDocument/2006/relationships/hyperlink" Target="http://online.zakon.kz/Document/?doc_id=33137336" TargetMode="External"/><Relationship Id="rId43" Type="http://schemas.openxmlformats.org/officeDocument/2006/relationships/hyperlink" Target="http://online.zakon.kz/Document/?doc_id=32115982" TargetMode="External"/><Relationship Id="rId48" Type="http://schemas.openxmlformats.org/officeDocument/2006/relationships/hyperlink" Target="http://online.zakon.kz/Document/?doc_id=38023439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6213097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6811</Words>
  <Characters>51215</Characters>
  <Application>Microsoft Office Word</Application>
  <DocSecurity>0</DocSecurity>
  <Lines>426</Lines>
  <Paragraphs>115</Paragraphs>
  <ScaleCrop>false</ScaleCrop>
  <Company>SPecialiST RePack</Company>
  <LinksUpToDate>false</LinksUpToDate>
  <CharactersWithSpaces>57911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СЕЛЬСКОГО ХОЗЯЙСТВА РЕСПУБЛИКИ КАЗАХС...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2024-05-28T04:51:00Z</dcterms:created>
  <dcterms:modified xsi:type="dcterms:W3CDTF">2024-05-28T04:51:00Z</dcterms:modified>
</cp:coreProperties>
</file>