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7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ноября 2015 года № 817-VIII «О внесении изменений в некоторые законы Украины относительно устранения регуляторных барьеров для развития государственно-частного партнерства и стимулирования инвестиций в Украину»</w:t>
      </w:r>
    </w:p>
    <w:p w:rsidR="00000000" w:rsidRDefault="001817D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17D1">
      <w:pPr>
        <w:ind w:firstLine="400"/>
        <w:jc w:val="both"/>
      </w:pPr>
      <w:r>
        <w:rPr>
          <w:rStyle w:val="s0"/>
        </w:rPr>
        <w:t>Опубликован: «Голос Украины» от 24 февраля 2016 года № 34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7D1" w:rsidRDefault="001817D1" w:rsidP="001817D1">
      <w:r>
        <w:separator/>
      </w:r>
    </w:p>
  </w:endnote>
  <w:endnote w:type="continuationSeparator" w:id="0">
    <w:p w:rsidR="001817D1" w:rsidRDefault="001817D1" w:rsidP="00181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7D1" w:rsidRDefault="001817D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7D1" w:rsidRDefault="001817D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7D1" w:rsidRDefault="001817D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7D1" w:rsidRDefault="001817D1" w:rsidP="001817D1">
      <w:r>
        <w:separator/>
      </w:r>
    </w:p>
  </w:footnote>
  <w:footnote w:type="continuationSeparator" w:id="0">
    <w:p w:rsidR="001817D1" w:rsidRDefault="001817D1" w:rsidP="001817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7D1" w:rsidRDefault="001817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7D1" w:rsidRDefault="001817D1" w:rsidP="001817D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7D1" w:rsidRPr="001817D1" w:rsidRDefault="001817D1" w:rsidP="001817D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ноября 2015 года № 817-VIII «О внесении изменений в некоторые законы Украины относительно устранения регуляторных барьеров для развития государственно-частного партнерства и стимулирования инвестиций в Украину»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7D1" w:rsidRDefault="001817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7D1"/>
    <w:rsid w:val="00181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1817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7D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17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7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1817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7D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17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7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252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ноября 2015 года № 817-VIII «О внесении изменений в некоторые законы Украины относительно устранения регуляторных барьеров для развития государственно-частного партнерства и стимулирования инвестиций в Украину» (©Paragraph 2023)</dc:title>
  <dc:subject/>
  <dc:creator>Сергей М</dc:creator>
  <cp:keywords/>
  <dc:description/>
  <cp:lastModifiedBy>Сергей М</cp:lastModifiedBy>
  <cp:revision>2</cp:revision>
  <dcterms:created xsi:type="dcterms:W3CDTF">2023-11-27T16:12:00Z</dcterms:created>
  <dcterms:modified xsi:type="dcterms:W3CDTF">2023-11-27T16:12:00Z</dcterms:modified>
</cp:coreProperties>
</file>