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FA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жңне Қазақстан Республикасы Президентінің кейбір актілерінің күші жойылды деп тану туралы» Қазақстан Республикасы Президентінің 2017 жылғы 20 қазандағы № 568 Жарлығы</w:t>
      </w:r>
      <w:r>
        <w:rPr>
          <w:rStyle w:val="s0"/>
          <w:b/>
          <w:bCs/>
        </w:rPr>
        <w:t xml:space="preserve"> (2025.03.03. берілген өзгерістермен)</w:t>
      </w:r>
    </w:p>
    <w:p w:rsidR="00000000" w:rsidRDefault="00F93FAD">
      <w:pPr>
        <w:pStyle w:val="pj"/>
      </w:pPr>
      <w:r>
        <w:rPr>
          <w:rStyle w:val="s0"/>
          <w:b/>
          <w:bCs/>
        </w:rPr>
        <w:t> </w:t>
      </w:r>
    </w:p>
    <w:p w:rsidR="00000000" w:rsidRDefault="00F93FAD">
      <w:pPr>
        <w:pStyle w:val="pj"/>
      </w:pPr>
      <w:r>
        <w:rPr>
          <w:rStyle w:val="s0"/>
        </w:rPr>
        <w:t xml:space="preserve">Жариялануы: </w:t>
      </w:r>
      <w:hyperlink r:id="rId7" w:anchor="!/doc/115487/kaz" w:history="1">
        <w:r>
          <w:rPr>
            <w:rStyle w:val="a4"/>
          </w:rPr>
          <w:t>«ҚР НҚА электрондық түрдегі эталондық бақылау банкі» АЖ 2017 ж. 17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2017 ж., № 50-51-52, 325-құжат </w:t>
      </w:r>
    </w:p>
    <w:p w:rsidR="00000000" w:rsidRDefault="00F93FAD">
      <w:pPr>
        <w:pStyle w:val="pj"/>
      </w:pPr>
      <w:r>
        <w:t> </w:t>
      </w:r>
    </w:p>
    <w:p w:rsidR="00000000" w:rsidRDefault="00F93FAD">
      <w:pPr>
        <w:pStyle w:val="pj"/>
      </w:pPr>
      <w:r>
        <w:rPr>
          <w:rStyle w:val="s0"/>
        </w:rPr>
        <w:t>Енгізілген өзгерістер:</w:t>
      </w:r>
    </w:p>
    <w:p w:rsidR="00000000" w:rsidRDefault="00F93FAD">
      <w:pPr>
        <w:pStyle w:val="pj"/>
      </w:pPr>
      <w:r>
        <w:rPr>
          <w:rStyle w:val="s0"/>
        </w:rPr>
        <w:t> </w:t>
      </w:r>
    </w:p>
    <w:p w:rsidR="00000000" w:rsidRDefault="00F93FA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2019.18.12. № 220 </w:t>
      </w:r>
      <w:hyperlink r:id="rId8" w:anchor="sub_id=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(2020 ж. 1 қаңтардан ба</w:t>
      </w:r>
      <w:r>
        <w:rPr>
          <w:rStyle w:val="s0"/>
        </w:rPr>
        <w:t>стап қолданысқа енгізілді)</w:t>
      </w:r>
    </w:p>
    <w:p w:rsidR="00000000" w:rsidRDefault="00F93FA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2021.03.04. № 544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F93FA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2023.26.04. № 202 </w:t>
      </w:r>
      <w:hyperlink r:id="rId10" w:history="1">
        <w:r>
          <w:rPr>
            <w:rStyle w:val="a4"/>
          </w:rPr>
          <w:t>Жарл</w:t>
        </w:r>
        <w:r>
          <w:rPr>
            <w:rStyle w:val="a4"/>
          </w:rPr>
          <w:t>ығымен</w:t>
        </w:r>
      </w:hyperlink>
    </w:p>
    <w:p w:rsidR="00000000" w:rsidRDefault="00F93FA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2025.03.03. № 805 </w:t>
      </w:r>
      <w:hyperlink r:id="rId11" w:anchor="sub_id=100" w:history="1">
        <w:r>
          <w:rPr>
            <w:rStyle w:val="a4"/>
          </w:rPr>
          <w:t>Жарлығымен</w:t>
        </w:r>
      </w:hyperlink>
    </w:p>
    <w:p w:rsidR="00000000" w:rsidRDefault="00F93FAD">
      <w:pPr>
        <w:pStyle w:val="pj"/>
      </w:pPr>
      <w:r>
        <w:rPr>
          <w:rStyle w:val="s0"/>
        </w:rPr>
        <w:t> </w:t>
      </w:r>
    </w:p>
    <w:p w:rsidR="00000000" w:rsidRDefault="00F93FAD">
      <w:pPr>
        <w:pStyle w:val="pj"/>
      </w:pPr>
      <w:r>
        <w:rPr>
          <w:rStyle w:val="s0"/>
        </w:rPr>
        <w:t>Бұрынғы редакциялар:</w:t>
      </w:r>
    </w:p>
    <w:p w:rsidR="00000000" w:rsidRDefault="00F93FAD">
      <w:pPr>
        <w:pStyle w:val="pj"/>
      </w:pPr>
      <w:r>
        <w:rPr>
          <w:rStyle w:val="s0"/>
        </w:rPr>
        <w:t> </w:t>
      </w:r>
    </w:p>
    <w:p w:rsidR="00000000" w:rsidRDefault="00F93FAD">
      <w:pPr>
        <w:pStyle w:val="pj"/>
      </w:pPr>
      <w:r>
        <w:rPr>
          <w:rStyle w:val="s0"/>
        </w:rPr>
        <w:t xml:space="preserve">2019 ж. 18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F93FAD">
      <w:pPr>
        <w:pStyle w:val="pj"/>
      </w:pPr>
      <w:r>
        <w:rPr>
          <w:rStyle w:val="s0"/>
        </w:rPr>
        <w:t xml:space="preserve">2021 ж. 3 сәуірге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F93FAD">
      <w:pPr>
        <w:pStyle w:val="pj"/>
      </w:pPr>
      <w:r>
        <w:rPr>
          <w:rStyle w:val="s0"/>
        </w:rPr>
        <w:t xml:space="preserve">2023 ж. 26 сәуірге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93FAD">
      <w:pPr>
        <w:pStyle w:val="pj"/>
      </w:pPr>
      <w:r>
        <w:rPr>
          <w:rStyle w:val="s0"/>
        </w:rPr>
        <w:t>2025 ж. 3 наурызғ</w:t>
      </w:r>
      <w:r>
        <w:rPr>
          <w:rStyle w:val="s0"/>
        </w:rPr>
        <w:t xml:space="preserve">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F93FAD">
      <w:pPr>
        <w:pStyle w:val="pj"/>
      </w:pPr>
      <w:r>
        <w:rPr>
          <w:rStyle w:val="s0"/>
        </w:rPr>
        <w:t> </w:t>
      </w:r>
    </w:p>
    <w:p w:rsidR="00000000" w:rsidRDefault="00F93FAD">
      <w:pPr>
        <w:pStyle w:val="pj"/>
      </w:pPr>
      <w:r>
        <w:rPr>
          <w:rStyle w:val="s0"/>
        </w:rPr>
        <w:t> </w:t>
      </w:r>
    </w:p>
    <w:p w:rsidR="00000000" w:rsidRDefault="00F93FAD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FAD" w:rsidRDefault="00F93FAD" w:rsidP="00F93FAD">
      <w:r>
        <w:separator/>
      </w:r>
    </w:p>
  </w:endnote>
  <w:endnote w:type="continuationSeparator" w:id="0">
    <w:p w:rsidR="00F93FAD" w:rsidRDefault="00F93FAD" w:rsidP="00F93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FAD" w:rsidRDefault="00F93F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FAD" w:rsidRDefault="00F93F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FAD" w:rsidRDefault="00F93F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FAD" w:rsidRDefault="00F93FAD" w:rsidP="00F93FAD">
      <w:r>
        <w:separator/>
      </w:r>
    </w:p>
  </w:footnote>
  <w:footnote w:type="continuationSeparator" w:id="0">
    <w:p w:rsidR="00F93FAD" w:rsidRDefault="00F93FAD" w:rsidP="00F93F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FAD" w:rsidRDefault="00F93F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FAD" w:rsidRDefault="00F93FAD" w:rsidP="00F93F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FAD" w:rsidRPr="00F93FAD" w:rsidRDefault="00F93FAD" w:rsidP="00F93F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және Қазақстан Республикасы Президентінің кейбір актілерінің күші жойылды деп тану туралы» Қазақстан Республикасы Президентінің 2017 жылғы 20 қазандағы № 568 Жарлығы (2025.03.03.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FAD" w:rsidRDefault="00F93F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FAD"/>
    <w:rsid w:val="00F93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F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F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F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F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F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F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F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F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03033" TargetMode="External"/><Relationship Id="rId13" Type="http://schemas.openxmlformats.org/officeDocument/2006/relationships/hyperlink" Target="http://online.zakon.kz/Document/?doc_id=3933819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70758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7003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0562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39247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44856" TargetMode="External"/><Relationship Id="rId14" Type="http://schemas.openxmlformats.org/officeDocument/2006/relationships/hyperlink" Target="http://online.zakon.kz/Document/?doc_id=3868893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1445</Characters>
  <Application>Microsoft Office Word</Application>
  <DocSecurity>0</DocSecurity>
  <Lines>12</Lines>
  <Paragraphs>3</Paragraphs>
  <ScaleCrop>false</ScaleCrop>
  <Company/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2025-04-06T00:45:00Z</dcterms:created>
  <dcterms:modified xsi:type="dcterms:W3CDTF">2025-04-06T00:45:00Z</dcterms:modified>
</cp:coreProperties>
</file>