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9E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просвещения Республики Казахстан от 29 сентября 2022 года № 411 «О внесении изменения в приказ Министра образования и науки Республики Казахстан от 8 февраля 2010 года № 40 «Об утверждении перечня специальностей и квалификаций технического </w:t>
      </w:r>
      <w:r>
        <w:rPr>
          <w:rStyle w:val="s0"/>
          <w:b/>
          <w:bCs/>
        </w:rPr>
        <w:t>и профессионального, послесреднего образования, получение которых в формах заочного и вечернего обучения, а также экстерната по специальностям культуры и искусства, физической культуры и спорта допускается»</w:t>
      </w:r>
    </w:p>
    <w:p w:rsidR="00000000" w:rsidRDefault="003A79EB">
      <w:pPr>
        <w:pStyle w:val="pj"/>
      </w:pPr>
      <w:r>
        <w:rPr>
          <w:rStyle w:val="s0"/>
        </w:rPr>
        <w:t> </w:t>
      </w:r>
    </w:p>
    <w:p w:rsidR="00000000" w:rsidRDefault="003A79E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октября 2022 года под № 30118</w:t>
      </w:r>
    </w:p>
    <w:p w:rsidR="00000000" w:rsidRDefault="003A79EB">
      <w:pPr>
        <w:pStyle w:val="pj"/>
      </w:pPr>
      <w:r>
        <w:rPr>
          <w:rStyle w:val="s0"/>
        </w:rPr>
        <w:t> </w:t>
      </w:r>
    </w:p>
    <w:p w:rsidR="00000000" w:rsidRDefault="003A79EB">
      <w:pPr>
        <w:pStyle w:val="pj"/>
      </w:pPr>
      <w:r>
        <w:rPr>
          <w:rStyle w:val="s0"/>
        </w:rPr>
        <w:t xml:space="preserve">Опубликован: </w:t>
      </w:r>
      <w:hyperlink r:id="rId7" w:anchor="!/doc/172753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14 октября 2022 г.</w:t>
        </w:r>
      </w:hyperlink>
    </w:p>
    <w:p w:rsidR="00000000" w:rsidRDefault="003A79EB">
      <w:pPr>
        <w:pStyle w:val="pj"/>
      </w:pPr>
      <w:r>
        <w:rPr>
          <w:rStyle w:val="s0"/>
        </w:rPr>
        <w:t> </w:t>
      </w:r>
    </w:p>
    <w:p w:rsidR="00000000" w:rsidRDefault="003A79E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9EB" w:rsidRDefault="003A79EB" w:rsidP="003A79EB">
      <w:r>
        <w:separator/>
      </w:r>
    </w:p>
  </w:endnote>
  <w:endnote w:type="continuationSeparator" w:id="0">
    <w:p w:rsidR="003A79EB" w:rsidRDefault="003A79EB" w:rsidP="003A7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9EB" w:rsidRDefault="003A79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9EB" w:rsidRDefault="003A79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9EB" w:rsidRDefault="003A79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9EB" w:rsidRDefault="003A79EB" w:rsidP="003A79EB">
      <w:r>
        <w:separator/>
      </w:r>
    </w:p>
  </w:footnote>
  <w:footnote w:type="continuationSeparator" w:id="0">
    <w:p w:rsidR="003A79EB" w:rsidRDefault="003A79EB" w:rsidP="003A7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9EB" w:rsidRDefault="003A79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9EB" w:rsidRDefault="003A79EB" w:rsidP="003A79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79EB" w:rsidRPr="003A79EB" w:rsidRDefault="003A79EB" w:rsidP="003A79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29 сентября 2022 года № 411 «О внесении изменения в приказ Министра образования и науки Республики Казахстан от 8 февраля 2010 года № 40 «Об утверждении перечня специальностей и квалификаций технического и профессионального, послесреднего образования, получение которых в формах заочного и вечернего обучения, а также экстерната по специальностям культуры и искусства, физической культуры и спорта допускается»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9EB" w:rsidRDefault="003A79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9EB"/>
    <w:rsid w:val="003A7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79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9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9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9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79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9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9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9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667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29 сентября 2022 года № 411 «О внесении изменения в приказ Министра образования и науки Республики Казахстан от 8 февраля 2010 года № 40 «Об утверждении перечня специальностей и квалификаций технического и профессионального, послесреднего образования, получение которых в формах заочного и вечернего обучения, а также экстерната по специальностям культуры и искусства, физической культуры и спорта допускается» (©Paragraph 2023)</dc:title>
  <dc:subject/>
  <dc:creator>Сергей М</dc:creator>
  <cp:keywords/>
  <dc:description/>
  <cp:lastModifiedBy>Сергей М</cp:lastModifiedBy>
  <cp:revision>2</cp:revision>
  <dcterms:created xsi:type="dcterms:W3CDTF">2023-09-22T10:51:00Z</dcterms:created>
  <dcterms:modified xsi:type="dcterms:W3CDTF">2023-09-22T10:51:00Z</dcterms:modified>
</cp:coreProperties>
</file>