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0ED">
      <w:pPr>
        <w:pStyle w:val="pj"/>
      </w:pPr>
      <w:bookmarkStart w:id="0" w:name="_GoBack"/>
      <w:bookmarkEnd w:id="0"/>
      <w:r>
        <w:rPr>
          <w:rStyle w:val="s0"/>
          <w:b/>
          <w:bCs/>
        </w:rPr>
        <w:t>«Мүгедектігі бар адамның жұмыс орны стандарттарын бекіту туралы» Қазақстан Республикасы Денсаулық сақтау жңне ңлеуметтік даму министрінің 2016 жылғы 14 маусымдағы № 519 бұйрығы (2022.04.10. берілген өзгерістер мен толықтыруларымен) (күші жойылды)</w:t>
      </w:r>
    </w:p>
    <w:p w:rsidR="00000000" w:rsidRDefault="009E20ED">
      <w:pPr>
        <w:pStyle w:val="p"/>
      </w:pPr>
      <w:r>
        <w:t> </w:t>
      </w:r>
    </w:p>
    <w:p w:rsidR="00000000" w:rsidRDefault="009E20E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13 шілдеде № 13913 тіркелді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26 шілдеде</w:t>
        </w:r>
      </w:hyperlink>
      <w:r>
        <w:rPr>
          <w:rStyle w:val="s0"/>
        </w:rPr>
        <w:t>; «Егемен Қазақстан» 2017 жылғы 19 қыркүйек № 179 (29160)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 жылғы 26 мамырдағы № 179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>Енгізілген өзгерістер: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2022.09.08. № 298 </w:t>
      </w:r>
      <w:hyperlink r:id="rId9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E20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2022.14.09. № 367 </w:t>
      </w:r>
      <w:hyperlink r:id="rId11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4 қазаннан бастап </w:t>
      </w:r>
      <w:hyperlink r:id="rId12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E20ED">
      <w:pPr>
        <w:pStyle w:val="pj"/>
      </w:pPr>
      <w:r>
        <w:t> </w:t>
      </w:r>
    </w:p>
    <w:p w:rsidR="00000000" w:rsidRDefault="009E20ED">
      <w:pPr>
        <w:pStyle w:val="pj"/>
      </w:pPr>
      <w:r>
        <w:rPr>
          <w:rStyle w:val="s0"/>
        </w:rPr>
        <w:t>Бұрынғы редакциялар: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 xml:space="preserve">2022 ж. 9 тамызда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E20ED">
      <w:pPr>
        <w:pStyle w:val="pj"/>
      </w:pPr>
      <w:r>
        <w:rPr>
          <w:rStyle w:val="s0"/>
        </w:rPr>
        <w:t xml:space="preserve">2022 ж. 14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E20ED">
      <w:pPr>
        <w:pStyle w:val="pj"/>
      </w:pPr>
      <w:r>
        <w:t> 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> </w:t>
      </w:r>
    </w:p>
    <w:p w:rsidR="00000000" w:rsidRDefault="009E20ED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0ED" w:rsidRDefault="009E20ED" w:rsidP="009E20ED">
      <w:r>
        <w:separator/>
      </w:r>
    </w:p>
  </w:endnote>
  <w:endnote w:type="continuationSeparator" w:id="0">
    <w:p w:rsidR="009E20ED" w:rsidRDefault="009E20ED" w:rsidP="009E2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0ED" w:rsidRDefault="009E20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0ED" w:rsidRDefault="009E20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0ED" w:rsidRDefault="009E20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0ED" w:rsidRDefault="009E20ED" w:rsidP="009E20ED">
      <w:r>
        <w:separator/>
      </w:r>
    </w:p>
  </w:footnote>
  <w:footnote w:type="continuationSeparator" w:id="0">
    <w:p w:rsidR="009E20ED" w:rsidRDefault="009E20ED" w:rsidP="009E2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0ED" w:rsidRDefault="009E20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0ED" w:rsidRDefault="009E20ED" w:rsidP="009E2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0ED" w:rsidRPr="009E20ED" w:rsidRDefault="009E20ED" w:rsidP="009E2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«Мүгедектігі бар адамның жұмыс орны стандарттарын бекіту туралы» Қазақстан Республикасы Денсаулық сақтау және әлеуметтік даму министрінің 2016 жылғы 14 маусымдағы № 519 бұйрығы (2022.04.10.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0ED" w:rsidRDefault="009E20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0ED"/>
    <w:rsid w:val="009E2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2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2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2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20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2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20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2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20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9446" TargetMode="External"/><Relationship Id="rId13" Type="http://schemas.openxmlformats.org/officeDocument/2006/relationships/hyperlink" Target="http://online.zakon.kz/Document/?doc_id=3990071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600013913" TargetMode="External"/><Relationship Id="rId12" Type="http://schemas.openxmlformats.org/officeDocument/2006/relationships/hyperlink" Target="http://online.zakon.kz/Document/?doc_id=346360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360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6840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65589" TargetMode="External"/><Relationship Id="rId14" Type="http://schemas.openxmlformats.org/officeDocument/2006/relationships/hyperlink" Target="http://online.zakon.kz/Document/?doc_id=3647289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1538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«Мүгедектігі бар адамның жұмыс орны стандарттарын бекіту туралы» Қазақстан Республикасы Денсаулық сақтау және әлеуметтік даму министрінің 2016 жылғы 14 маусымдағы № 519 бұйрығы (2022.04.10.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2024-05-02T23:17:00Z</dcterms:created>
  <dcterms:modified xsi:type="dcterms:W3CDTF">2024-05-02T23:17:00Z</dcterms:modified>
</cp:coreProperties>
</file>