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5DF1">
      <w:pPr>
        <w:pStyle w:val="pj"/>
      </w:pPr>
      <w:bookmarkStart w:id="0" w:name="_GoBack"/>
      <w:bookmarkEnd w:id="0"/>
      <w:r>
        <w:rPr>
          <w:rStyle w:val="s0"/>
          <w:b/>
          <w:bCs/>
        </w:rPr>
        <w:t>«Жастар ресурстық орталықтары туралы үлгілік ережені бекіту туралы» Қазақстан Республикасы Ақпарат жңне қоғамдық даму министрінің 2019 жылғы 19 қарашадағы № 444 бұйрығы (күші жойылды)</w:t>
      </w:r>
    </w:p>
    <w:p w:rsidR="00000000" w:rsidRDefault="005C5DF1">
      <w:pPr>
        <w:pStyle w:val="pj"/>
      </w:pPr>
      <w:r>
        <w:rPr>
          <w:rStyle w:val="s0"/>
          <w:b/>
          <w:bCs/>
        </w:rPr>
        <w:t> </w:t>
      </w:r>
    </w:p>
    <w:p w:rsidR="00000000" w:rsidRDefault="005C5DF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20 қарашадағы № 19619 тіркелді</w:t>
      </w:r>
    </w:p>
    <w:p w:rsidR="00000000" w:rsidRDefault="005C5DF1">
      <w:pPr>
        <w:pStyle w:val="pj"/>
      </w:pPr>
      <w:r>
        <w:rPr>
          <w:rStyle w:val="s0"/>
        </w:rPr>
        <w:t> </w:t>
      </w:r>
    </w:p>
    <w:p w:rsidR="00000000" w:rsidRDefault="005C5DF1">
      <w:pPr>
        <w:pStyle w:val="pj"/>
      </w:pPr>
      <w:r>
        <w:rPr>
          <w:rStyle w:val="s0"/>
        </w:rPr>
        <w:t xml:space="preserve">Жариялануы: </w:t>
      </w:r>
      <w:hyperlink r:id="rId7" w:anchor="!/doc/136165/kaz" w:tgtFrame="_blank" w:history="1">
        <w:r>
          <w:rPr>
            <w:rStyle w:val="a4"/>
          </w:rPr>
          <w:t>«ҚР НҚА электрондық түрдегі эталонды</w:t>
        </w:r>
        <w:r>
          <w:rPr>
            <w:rStyle w:val="a4"/>
          </w:rPr>
          <w:t>қ</w:t>
        </w:r>
        <w:r>
          <w:rPr>
            <w:rStyle w:val="a4"/>
          </w:rPr>
          <w:t xml:space="preserve"> бақылау банкі» АЖ 2019 ж. 26 қарашада</w:t>
        </w:r>
      </w:hyperlink>
    </w:p>
    <w:p w:rsidR="00000000" w:rsidRDefault="005C5DF1">
      <w:pPr>
        <w:pStyle w:val="pj"/>
      </w:pPr>
      <w:r>
        <w:rPr>
          <w:rStyle w:val="s0"/>
        </w:rPr>
        <w:t> </w:t>
      </w:r>
    </w:p>
    <w:p w:rsidR="00000000" w:rsidRDefault="005C5DF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2025 жылғы 7 сәуірдегі № 147-НҚ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C5DF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5DF1" w:rsidRDefault="005C5DF1" w:rsidP="005C5DF1">
      <w:r>
        <w:separator/>
      </w:r>
    </w:p>
  </w:endnote>
  <w:endnote w:type="continuationSeparator" w:id="0">
    <w:p w:rsidR="005C5DF1" w:rsidRDefault="005C5DF1" w:rsidP="005C5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F1" w:rsidRDefault="005C5D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F1" w:rsidRDefault="005C5D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F1" w:rsidRDefault="005C5D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5DF1" w:rsidRDefault="005C5DF1" w:rsidP="005C5DF1">
      <w:r>
        <w:separator/>
      </w:r>
    </w:p>
  </w:footnote>
  <w:footnote w:type="continuationSeparator" w:id="0">
    <w:p w:rsidR="005C5DF1" w:rsidRDefault="005C5DF1" w:rsidP="005C5D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F1" w:rsidRDefault="005C5D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F1" w:rsidRDefault="005C5DF1" w:rsidP="005C5D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5DF1" w:rsidRPr="005C5DF1" w:rsidRDefault="005C5DF1" w:rsidP="005C5D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«Жастар ресурстық орталықтары туралы үлгілік ережені бекіту туралы» Қазақстан Республикасы Ақпарат және қоғамдық даму министрінің 2019 жылғы 19 қарашадағы № 444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F1" w:rsidRDefault="005C5D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5DF1"/>
    <w:rsid w:val="005C5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5D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5D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5D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5D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5D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5D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5D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5D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414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578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2025-05-03T20:02:00Z</dcterms:created>
  <dcterms:modified xsi:type="dcterms:W3CDTF">2025-05-03T20:02:00Z</dcterms:modified>
</cp:coreProperties>
</file>