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1C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 xml:space="preserve">Приказ Первого заместителя Премьер-Министра Республики Казахстан - Министра финансов Республики Казахстан от 26 июня 2019 года № 636 «О внесении изменений в приказ Министра финансов Республики Казахстан от 27 февраля 2018 года № 306 «Об утверждении Правил </w:t>
      </w:r>
      <w:r>
        <w:rPr>
          <w:rStyle w:val="s0"/>
          <w:rFonts w:eastAsia="Times New Roman"/>
          <w:b/>
          <w:bCs/>
        </w:rPr>
        <w:t>ведения лицевых счетов</w:t>
      </w:r>
      <w:r>
        <w:rPr>
          <w:rStyle w:val="s0"/>
          <w:rFonts w:eastAsia="Times New Roman"/>
          <w:b/>
          <w:bCs/>
        </w:rPr>
        <w:t>»</w:t>
      </w:r>
    </w:p>
    <w:p w:rsidR="00000000" w:rsidRDefault="001811C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811C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июня 2019 года № 18935</w:t>
      </w:r>
    </w:p>
    <w:p w:rsidR="00000000" w:rsidRDefault="001811C7">
      <w:pPr>
        <w:ind w:firstLine="397"/>
        <w:jc w:val="both"/>
      </w:pPr>
      <w:r>
        <w:rPr>
          <w:rStyle w:val="s0"/>
        </w:rPr>
        <w:t> </w:t>
      </w:r>
    </w:p>
    <w:p w:rsidR="00000000" w:rsidRDefault="001811C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996/rus" w:history="1">
        <w:r>
          <w:rPr>
            <w:rStyle w:val="a4"/>
          </w:rPr>
          <w:t>ИС «Эталонный контрольный банк НПА РК в электронном виде» 10 июля 2019 г.</w:t>
        </w:r>
      </w:hyperlink>
    </w:p>
    <w:p w:rsidR="00000000" w:rsidRDefault="001811C7">
      <w:pPr>
        <w:ind w:firstLine="397"/>
        <w:jc w:val="both"/>
      </w:pPr>
      <w:r>
        <w:rPr>
          <w:rStyle w:val="s0"/>
        </w:rPr>
        <w:t> </w:t>
      </w:r>
    </w:p>
    <w:p w:rsidR="00000000" w:rsidRDefault="001811C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1C7" w:rsidRDefault="001811C7" w:rsidP="001811C7">
      <w:r>
        <w:separator/>
      </w:r>
    </w:p>
  </w:endnote>
  <w:endnote w:type="continuationSeparator" w:id="0">
    <w:p w:rsidR="001811C7" w:rsidRDefault="001811C7" w:rsidP="00181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C7" w:rsidRDefault="001811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C7" w:rsidRDefault="001811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C7" w:rsidRDefault="001811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1C7" w:rsidRDefault="001811C7" w:rsidP="001811C7">
      <w:r>
        <w:separator/>
      </w:r>
    </w:p>
  </w:footnote>
  <w:footnote w:type="continuationSeparator" w:id="0">
    <w:p w:rsidR="001811C7" w:rsidRDefault="001811C7" w:rsidP="001811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C7" w:rsidRDefault="001811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C7" w:rsidRDefault="001811C7" w:rsidP="001811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1C7" w:rsidRPr="001811C7" w:rsidRDefault="001811C7" w:rsidP="001811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26 июня 2019 года № 636 «О внесении изменений в приказ Министра финансов Республики Казахстан от 27 февраля 2018 года № 306 «Об утверждении Правил ведения лицевых счетов»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C7" w:rsidRDefault="001811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1C7"/>
    <w:rsid w:val="00181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1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1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1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1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1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1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1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1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497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26 июня 2019 года № 636 «О внесении изменений в приказ Министра финансов Республики Казахстан от 27 февраля 2018 года № 306 «Об утверждении Правил ведения лицевых счетов» (©Paragraph 2023)</dc:title>
  <dc:subject/>
  <dc:creator>Сергей М</dc:creator>
  <cp:keywords/>
  <dc:description/>
  <cp:lastModifiedBy>Сергей М</cp:lastModifiedBy>
  <cp:revision>2</cp:revision>
  <dcterms:created xsi:type="dcterms:W3CDTF">2023-11-28T09:45:00Z</dcterms:created>
  <dcterms:modified xsi:type="dcterms:W3CDTF">2023-11-28T09:45:00Z</dcterms:modified>
</cp:coreProperties>
</file>