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4FE8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22 декабря 2016 года № 12 «О некоторых вопросах применения судами норм Общей части Кодекса Республики Казахстан об административных правонарушениях» (с изменениями и дополнениями по состояни</w:t>
      </w:r>
      <w:r>
        <w:rPr>
          <w:rStyle w:val="s0"/>
          <w:b/>
          <w:bCs/>
        </w:rPr>
        <w:t>ю на 19.12.2024 г.)</w:t>
      </w:r>
    </w:p>
    <w:p w:rsidR="00000000" w:rsidRDefault="00C54FE8">
      <w:pPr>
        <w:pStyle w:val="pj"/>
      </w:pPr>
      <w:r>
        <w:rPr>
          <w:rStyle w:val="s0"/>
          <w:b/>
          <w:bCs/>
        </w:rPr>
        <w:t> </w:t>
      </w:r>
    </w:p>
    <w:p w:rsidR="00000000" w:rsidRDefault="00C54FE8">
      <w:pPr>
        <w:pStyle w:val="pj"/>
      </w:pPr>
      <w:r>
        <w:rPr>
          <w:rStyle w:val="s0"/>
        </w:rPr>
        <w:t xml:space="preserve">Опубликовано: «Казахстанская правда» от 2 февраля 2017 года № 22 (28401); </w:t>
      </w:r>
      <w:hyperlink r:id="rId7" w:anchor="!/doc/109462/rus" w:history="1">
        <w:r>
          <w:rPr>
            <w:rStyle w:val="a4"/>
          </w:rPr>
          <w:t>ИС «Эталонный контрольный банк НПА РК в электронном виде» 16 февраля 2017 г.</w:t>
        </w:r>
      </w:hyperlink>
    </w:p>
    <w:p w:rsidR="00000000" w:rsidRDefault="00C54FE8">
      <w:pPr>
        <w:pStyle w:val="pj"/>
      </w:pPr>
      <w:r>
        <w:t> </w:t>
      </w:r>
    </w:p>
    <w:p w:rsidR="00000000" w:rsidRDefault="00C54FE8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C54FE8">
      <w:pPr>
        <w:pStyle w:val="pj"/>
      </w:pPr>
      <w:r>
        <w:rPr>
          <w:rStyle w:val="s0"/>
        </w:rPr>
        <w:t> </w:t>
      </w:r>
    </w:p>
    <w:p w:rsidR="00000000" w:rsidRDefault="00C54FE8">
      <w:pPr>
        <w:pStyle w:val="pj"/>
      </w:pPr>
      <w:hyperlink r:id="rId8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31.05.19 г. № 3 (введено в действие со дня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4FE8">
      <w:pPr>
        <w:pStyle w:val="pj"/>
      </w:pPr>
      <w:hyperlink r:id="rId10" w:anchor="sub_id=3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07.12.23 г. № 5 (</w:t>
      </w:r>
      <w:hyperlink r:id="rId11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28 де</w:t>
      </w:r>
      <w:r>
        <w:rPr>
          <w:rStyle w:val="s0"/>
        </w:rPr>
        <w:t>кабря 2023 г.);</w:t>
      </w:r>
    </w:p>
    <w:p w:rsidR="00000000" w:rsidRDefault="00C54FE8">
      <w:pPr>
        <w:pStyle w:val="pj"/>
      </w:pPr>
      <w:hyperlink r:id="rId12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29.11.24 г. № 7 (</w:t>
      </w:r>
      <w:hyperlink r:id="rId13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19 декаб</w:t>
      </w:r>
      <w:r>
        <w:rPr>
          <w:rStyle w:val="s0"/>
        </w:rPr>
        <w:t>ря 2024 г.).</w:t>
      </w:r>
    </w:p>
    <w:p w:rsidR="00000000" w:rsidRDefault="00C54FE8">
      <w:pPr>
        <w:pStyle w:val="pj"/>
      </w:pPr>
      <w:r>
        <w:rPr>
          <w:rStyle w:val="s0"/>
        </w:rPr>
        <w:t> </w:t>
      </w:r>
    </w:p>
    <w:p w:rsidR="00000000" w:rsidRDefault="00C54FE8">
      <w:pPr>
        <w:pStyle w:val="pj"/>
      </w:pPr>
      <w:r>
        <w:rPr>
          <w:rStyle w:val="s0"/>
        </w:rPr>
        <w:t>Предыдущие редакции:</w:t>
      </w:r>
    </w:p>
    <w:p w:rsidR="00000000" w:rsidRDefault="00C54FE8">
      <w:pPr>
        <w:pStyle w:val="pj"/>
      </w:pPr>
      <w:r>
        <w:rPr>
          <w:rStyle w:val="s0"/>
        </w:rPr>
        <w:t> </w:t>
      </w:r>
    </w:p>
    <w:p w:rsidR="00000000" w:rsidRDefault="00C54FE8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31.05.19 г.</w:t>
      </w:r>
    </w:p>
    <w:p w:rsidR="00000000" w:rsidRDefault="00C54FE8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rPr>
          <w:rStyle w:val="s0"/>
        </w:rPr>
        <w:t>внесения изменений от 07.12.23 г.</w:t>
      </w:r>
    </w:p>
    <w:p w:rsidR="00000000" w:rsidRDefault="00C54FE8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29.11.27 г.</w:t>
      </w:r>
    </w:p>
    <w:p w:rsidR="00000000" w:rsidRDefault="00C54FE8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FE8" w:rsidRDefault="00C54FE8" w:rsidP="00C54FE8">
      <w:r>
        <w:separator/>
      </w:r>
    </w:p>
  </w:endnote>
  <w:endnote w:type="continuationSeparator" w:id="0">
    <w:p w:rsidR="00C54FE8" w:rsidRDefault="00C54FE8" w:rsidP="00C54F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FE8" w:rsidRDefault="00C54F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FE8" w:rsidRDefault="00C54F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FE8" w:rsidRDefault="00C54F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FE8" w:rsidRDefault="00C54FE8" w:rsidP="00C54FE8">
      <w:r>
        <w:separator/>
      </w:r>
    </w:p>
  </w:footnote>
  <w:footnote w:type="continuationSeparator" w:id="0">
    <w:p w:rsidR="00C54FE8" w:rsidRDefault="00C54FE8" w:rsidP="00C54F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FE8" w:rsidRDefault="00C54F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FE8" w:rsidRDefault="00C54FE8" w:rsidP="00C54F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4FE8" w:rsidRPr="00C54FE8" w:rsidRDefault="00C54FE8" w:rsidP="00C54F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22 декабря 2016 года № 12 «О некоторых вопросах применения судами норм Общей части Кодекса Республики Казахстан об административных правонарушениях» (с изменениями и дополнениями по состоянию на 19.12.2024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FE8" w:rsidRDefault="00C54F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4FE8"/>
    <w:rsid w:val="00C54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4F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4F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4F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4F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4F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4F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4F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4F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29427" TargetMode="External"/><Relationship Id="rId13" Type="http://schemas.openxmlformats.org/officeDocument/2006/relationships/hyperlink" Target="http://online.zakon.kz/Document/?doc_id=3253717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253717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0180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0282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4111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720282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02246" TargetMode="External"/><Relationship Id="rId14" Type="http://schemas.openxmlformats.org/officeDocument/2006/relationships/hyperlink" Target="http://online.zakon.kz/Document/?doc_id=3372715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1554</Characters>
  <Application>Microsoft Office Word</Application>
  <DocSecurity>0</DocSecurity>
  <Lines>12</Lines>
  <Paragraphs>3</Paragraphs>
  <ScaleCrop>false</ScaleCrop>
  <Company/>
  <LinksUpToDate>false</LinksUpToDate>
  <CharactersWithSpaces>1693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2025-03-07T02:46:00Z</dcterms:created>
  <dcterms:modified xsi:type="dcterms:W3CDTF">2025-03-07T02:46:00Z</dcterms:modified>
</cp:coreProperties>
</file>