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A25DB">
      <w:pPr>
        <w:pStyle w:val="pc"/>
      </w:pPr>
      <w:bookmarkStart w:id="0" w:name="_GoBack"/>
      <w:bookmarkEnd w:id="0"/>
      <w:r>
        <w:rPr>
          <w:rStyle w:val="s1"/>
        </w:rPr>
        <w:t>Приказ Министра финансов Республики Казахстан от 25 декабря 2014 года № 587</w:t>
      </w:r>
      <w:r>
        <w:rPr>
          <w:b/>
          <w:bCs/>
        </w:rPr>
        <w:br/>
      </w:r>
      <w:r>
        <w:rPr>
          <w:rStyle w:val="s1"/>
        </w:rPr>
        <w:t>Об утверждении форм налоговой отчетности и правил их составления</w:t>
      </w:r>
    </w:p>
    <w:p w:rsidR="00000000" w:rsidRDefault="00DA25DB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04.02.2021 г.)</w:t>
      </w:r>
    </w:p>
    <w:p w:rsidR="00000000" w:rsidRDefault="00DA25DB">
      <w:pPr>
        <w:pStyle w:val="pc"/>
      </w:pPr>
      <w:r>
        <w:t> </w:t>
      </w:r>
    </w:p>
    <w:p w:rsidR="00000000" w:rsidRDefault="00DA25DB">
      <w:pPr>
        <w:pStyle w:val="pji"/>
      </w:pPr>
      <w:r>
        <w:rPr>
          <w:rStyle w:val="s3"/>
        </w:rPr>
        <w:t>Данная редакция действовала до внесения изменений от 8 января 2021 года</w:t>
      </w:r>
    </w:p>
    <w:p w:rsidR="00000000" w:rsidRDefault="00DA25DB">
      <w:pPr>
        <w:pStyle w:val="pc"/>
      </w:pPr>
      <w:r>
        <w:t> </w:t>
      </w:r>
    </w:p>
    <w:p w:rsidR="00000000" w:rsidRDefault="00DA25DB">
      <w:pPr>
        <w:pStyle w:val="pji"/>
      </w:pPr>
      <w:r>
        <w:rPr>
          <w:rStyle w:val="s3"/>
        </w:rPr>
        <w:t xml:space="preserve">См.: </w:t>
      </w:r>
      <w:hyperlink r:id="rId8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государственных доходов МФ РК от 17 января 2019 год</w:t>
      </w:r>
      <w:r>
        <w:rPr>
          <w:rStyle w:val="s3"/>
        </w:rPr>
        <w:t>а на вопрос от 14 января 2019 года № 530005/1 (dialog.egov.kz) «О сроках действия приказов министра финансов РК от 25.12.2014 г. № 587 и от 12.12.2018 г. № 166 об утверждении форм налоговой отчетности и правил их составления»</w:t>
      </w:r>
    </w:p>
    <w:p w:rsidR="00000000" w:rsidRDefault="00DA25DB">
      <w:pPr>
        <w:pStyle w:val="pji"/>
      </w:pPr>
      <w:r>
        <w:t> </w:t>
      </w:r>
    </w:p>
    <w:p w:rsidR="00000000" w:rsidRDefault="00DA25DB">
      <w:pPr>
        <w:pStyle w:val="pji"/>
      </w:pPr>
      <w:r>
        <w:rPr>
          <w:rStyle w:val="s3"/>
        </w:rPr>
        <w:t>Преамбула изложена в редакци</w:t>
      </w:r>
      <w:r>
        <w:rPr>
          <w:rStyle w:val="s3"/>
        </w:rPr>
        <w:t xml:space="preserve">и </w:t>
      </w:r>
      <w:hyperlink r:id="rId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финансов РК от 14.04.17 г. № 250 (</w:t>
      </w:r>
      <w:hyperlink r:id="rId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25DB">
      <w:pPr>
        <w:pStyle w:val="pj"/>
      </w:pPr>
      <w:r>
        <w:rPr>
          <w:rStyle w:val="s0"/>
        </w:rPr>
        <w:t xml:space="preserve">В соответствии с </w:t>
      </w:r>
      <w:hyperlink r:id="rId11" w:anchor="sub_id=630200" w:history="1">
        <w:r>
          <w:rPr>
            <w:rStyle w:val="a4"/>
          </w:rPr>
          <w:t>пунктом 2 статьи 63</w:t>
        </w:r>
      </w:hyperlink>
      <w:r>
        <w:rPr>
          <w:rStyle w:val="s0"/>
        </w:rPr>
        <w:t xml:space="preserve"> Кодекса Республики Казахстан от 10 декабря 2008 года «О налогах и других обязательных платежах в бюджет» (Налоговый кодекс) и </w:t>
      </w:r>
      <w:hyperlink r:id="rId12" w:anchor="sub_id=160302" w:history="1">
        <w:r>
          <w:rPr>
            <w:rStyle w:val="a4"/>
          </w:rPr>
          <w:t>подпунктом 2) пункта 3 статьи 16</w:t>
        </w:r>
      </w:hyperlink>
      <w:r>
        <w:rPr>
          <w:rStyle w:val="s0"/>
        </w:rPr>
        <w:t xml:space="preserve"> Закона Республики Казахстан от 19 марта 2010 года «О государственной статистике»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DA25DB">
      <w:pPr>
        <w:pStyle w:val="pji"/>
      </w:pPr>
      <w:r>
        <w:rPr>
          <w:rStyle w:val="s3"/>
        </w:rPr>
        <w:t xml:space="preserve">Пункт 1 изложен в редакции </w:t>
      </w:r>
      <w:hyperlink r:id="rId1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фин</w:t>
      </w:r>
      <w:r>
        <w:rPr>
          <w:rStyle w:val="s3"/>
        </w:rPr>
        <w:t>ансов РК от 28.04.15 г. № 290 (</w:t>
      </w:r>
      <w:hyperlink r:id="rId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финансов РК от 21.06.16 г. № 324 (</w:t>
      </w:r>
      <w:hyperlink r:id="rId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финансов РК от 31.10.16 г. № 579 (</w:t>
      </w:r>
      <w:hyperlink r:id="rId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финансов РК от 04.09.17 г. № 533 (</w:t>
      </w:r>
      <w:hyperlink r:id="rId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25DB">
      <w:pPr>
        <w:pStyle w:val="pj"/>
      </w:pPr>
      <w:r>
        <w:rPr>
          <w:rStyle w:val="s0"/>
        </w:rPr>
        <w:t>1. Утвердить прилагаемые:</w:t>
      </w:r>
    </w:p>
    <w:p w:rsidR="00000000" w:rsidRDefault="00DA25DB">
      <w:pPr>
        <w:pStyle w:val="pj"/>
      </w:pPr>
      <w:r>
        <w:rPr>
          <w:rStyle w:val="s0"/>
        </w:rPr>
        <w:t>1) форму декларации по корпоратив</w:t>
      </w:r>
      <w:r>
        <w:rPr>
          <w:rStyle w:val="s0"/>
        </w:rPr>
        <w:t>ному подоходному налогу (</w:t>
      </w:r>
      <w:hyperlink r:id="rId21" w:history="1">
        <w:r>
          <w:rPr>
            <w:rStyle w:val="a4"/>
          </w:rPr>
          <w:t>форма 100.00</w:t>
        </w:r>
      </w:hyperlink>
      <w:r>
        <w:rPr>
          <w:rStyle w:val="s0"/>
        </w:rPr>
        <w:t>) согласно приложению 1 к настоящему приказу;</w:t>
      </w:r>
    </w:p>
    <w:p w:rsidR="00000000" w:rsidRDefault="00DA25DB">
      <w:pPr>
        <w:pStyle w:val="pj"/>
      </w:pPr>
      <w:r>
        <w:rPr>
          <w:rStyle w:val="s0"/>
        </w:rPr>
        <w:t xml:space="preserve">2) </w:t>
      </w:r>
      <w:hyperlink r:id="rId22" w:anchor="sub_id=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</w:t>
      </w:r>
      <w:r>
        <w:rPr>
          <w:rStyle w:val="s0"/>
        </w:rPr>
        <w:t>вой отчетности (декларации) по корпоративному подоходному налогу (форма 100.00) согласно приложению 2 к настоящему приказу;</w:t>
      </w:r>
    </w:p>
    <w:p w:rsidR="00000000" w:rsidRDefault="00DA25DB">
      <w:pPr>
        <w:pStyle w:val="pj"/>
      </w:pPr>
      <w:r>
        <w:rPr>
          <w:rStyle w:val="s0"/>
        </w:rPr>
        <w:t>3) форму расчета суммы авансовых платежей по корпоративному подоходному налогу, подлежащей уплате за период до сдачи декларации (</w:t>
      </w:r>
      <w:hyperlink r:id="rId23" w:history="1">
        <w:r>
          <w:rPr>
            <w:rStyle w:val="a4"/>
          </w:rPr>
          <w:t>форма 101.01</w:t>
        </w:r>
      </w:hyperlink>
      <w:r>
        <w:rPr>
          <w:rStyle w:val="s0"/>
        </w:rPr>
        <w:t>), согласно приложению 3 к настоящему приказу;</w:t>
      </w:r>
    </w:p>
    <w:p w:rsidR="00000000" w:rsidRDefault="00DA25DB">
      <w:pPr>
        <w:pStyle w:val="pj"/>
      </w:pPr>
      <w:r>
        <w:rPr>
          <w:rStyle w:val="s0"/>
        </w:rPr>
        <w:t>4) форму расчета суммы авансовых платежей по корпоративному подоходному налогу, подлежащей уплате за период после сдачи декларации (</w:t>
      </w:r>
      <w:hyperlink r:id="rId24" w:history="1">
        <w:r>
          <w:rPr>
            <w:rStyle w:val="a4"/>
          </w:rPr>
          <w:t>форма 101.02</w:t>
        </w:r>
      </w:hyperlink>
      <w:r>
        <w:rPr>
          <w:rStyle w:val="s0"/>
        </w:rPr>
        <w:t>), согласно приложению 4 к настоящему приказу;</w:t>
      </w:r>
    </w:p>
    <w:p w:rsidR="00000000" w:rsidRDefault="00DA25DB">
      <w:pPr>
        <w:pStyle w:val="pj"/>
      </w:pPr>
      <w:r>
        <w:rPr>
          <w:rStyle w:val="s0"/>
        </w:rPr>
        <w:t xml:space="preserve">5) </w:t>
      </w:r>
      <w:hyperlink r:id="rId25" w:anchor="sub_id=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(расчета) су</w:t>
      </w:r>
      <w:r>
        <w:rPr>
          <w:rStyle w:val="s0"/>
        </w:rPr>
        <w:t>ммы авансовых платежей по корпоративному подоходному налогу, подлежащей уплате за период до сдачи декларации, и налоговой отчетности (расчета) суммы авансовых платежей по корпоративному подоходному налогу, подлежащей уплате за период после сдачи декларации</w:t>
      </w:r>
      <w:r>
        <w:rPr>
          <w:rStyle w:val="s0"/>
        </w:rPr>
        <w:t xml:space="preserve"> (формы 101.01 - 101.02), согласно приложению 5 к настоящему приказу;</w:t>
      </w:r>
    </w:p>
    <w:p w:rsidR="00000000" w:rsidRDefault="00DA25DB">
      <w:pPr>
        <w:pStyle w:val="pj"/>
      </w:pPr>
      <w:r>
        <w:rPr>
          <w:rStyle w:val="s0"/>
        </w:rPr>
        <w:t>6) форму расчета по корпоративному подоходному налогу, удерживаемому у источника выплаты с дохода резидента (</w:t>
      </w:r>
      <w:hyperlink r:id="rId26" w:history="1">
        <w:r>
          <w:rPr>
            <w:rStyle w:val="a4"/>
          </w:rPr>
          <w:t>форма 101.03</w:t>
        </w:r>
      </w:hyperlink>
      <w:r>
        <w:rPr>
          <w:rStyle w:val="s0"/>
        </w:rPr>
        <w:t>), согласно приложению 6 к настоящему приказу;</w:t>
      </w:r>
    </w:p>
    <w:p w:rsidR="00000000" w:rsidRDefault="00DA25DB">
      <w:pPr>
        <w:pStyle w:val="pj"/>
      </w:pPr>
      <w:r>
        <w:rPr>
          <w:rStyle w:val="s0"/>
        </w:rPr>
        <w:t xml:space="preserve">7) </w:t>
      </w:r>
      <w:hyperlink r:id="rId27" w:anchor="sub_id=7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(расчета) по корпоративному подоходному налогу, удерживаемому у источника выплаты с до</w:t>
      </w:r>
      <w:r>
        <w:rPr>
          <w:rStyle w:val="s0"/>
        </w:rPr>
        <w:t>хода резидента (форма 101.03), согласно приложению 7 к настоящему приказу;</w:t>
      </w:r>
    </w:p>
    <w:p w:rsidR="00000000" w:rsidRDefault="00DA25DB">
      <w:pPr>
        <w:pStyle w:val="pj"/>
      </w:pPr>
      <w:r>
        <w:rPr>
          <w:rStyle w:val="s0"/>
        </w:rPr>
        <w:t>8) форму расчета по корпоративному подоходному налогу, удерживаемому у источника выплаты с дохода нерезидента (</w:t>
      </w:r>
      <w:hyperlink r:id="rId28" w:history="1">
        <w:r>
          <w:rPr>
            <w:rStyle w:val="a4"/>
          </w:rPr>
          <w:t>форма</w:t>
        </w:r>
        <w:r>
          <w:rPr>
            <w:rStyle w:val="a4"/>
          </w:rPr>
          <w:t xml:space="preserve"> 101.04</w:t>
        </w:r>
      </w:hyperlink>
      <w:r>
        <w:rPr>
          <w:rStyle w:val="s0"/>
        </w:rPr>
        <w:t>), согласно приложению 8 к настоящему приказу;</w:t>
      </w:r>
    </w:p>
    <w:p w:rsidR="00000000" w:rsidRDefault="00DA25DB">
      <w:pPr>
        <w:pStyle w:val="pj"/>
      </w:pPr>
      <w:r>
        <w:rPr>
          <w:rStyle w:val="s0"/>
        </w:rPr>
        <w:t xml:space="preserve">9) </w:t>
      </w:r>
      <w:hyperlink r:id="rId29" w:anchor="sub_id=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составления налоговой отчетности (расчета) по корпоративному подоходному налогу, удерживаемому у источника выплаты с дохода нерезидента (форма 101.04), согласно приложению 9 к настоящему приказу;</w:t>
      </w:r>
    </w:p>
    <w:p w:rsidR="00000000" w:rsidRDefault="00DA25DB">
      <w:pPr>
        <w:pStyle w:val="pj"/>
      </w:pPr>
      <w:r>
        <w:rPr>
          <w:rStyle w:val="s0"/>
        </w:rPr>
        <w:t>10) форму декларации по корпоративному подоходному налогу (</w:t>
      </w:r>
      <w:hyperlink r:id="rId30" w:history="1">
        <w:r>
          <w:rPr>
            <w:rStyle w:val="a4"/>
          </w:rPr>
          <w:t>форма 110.00</w:t>
        </w:r>
      </w:hyperlink>
      <w:r>
        <w:rPr>
          <w:rStyle w:val="s0"/>
        </w:rPr>
        <w:t>) согласно приложению 10 к настоящему приказу;</w:t>
      </w:r>
    </w:p>
    <w:p w:rsidR="00000000" w:rsidRDefault="00DA25DB">
      <w:pPr>
        <w:pStyle w:val="pj"/>
      </w:pPr>
      <w:r>
        <w:rPr>
          <w:rStyle w:val="s0"/>
        </w:rPr>
        <w:t xml:space="preserve">11) </w:t>
      </w:r>
      <w:hyperlink r:id="rId31" w:anchor="sub_id=1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</w:t>
      </w:r>
      <w:r>
        <w:rPr>
          <w:rStyle w:val="s0"/>
        </w:rPr>
        <w:t>ции) по корпоративному подоходному налогу (форма 110.00) согласно приложению 11 к настоящему приказу;</w:t>
      </w:r>
    </w:p>
    <w:p w:rsidR="00000000" w:rsidRDefault="00DA25DB">
      <w:pPr>
        <w:pStyle w:val="pj"/>
      </w:pPr>
      <w:r>
        <w:rPr>
          <w:rStyle w:val="s0"/>
        </w:rPr>
        <w:t>12) форму декларации по корпоративному подоходному налогу (</w:t>
      </w:r>
      <w:hyperlink r:id="rId32" w:history="1">
        <w:r>
          <w:rPr>
            <w:rStyle w:val="a4"/>
          </w:rPr>
          <w:t>форма 130.00</w:t>
        </w:r>
      </w:hyperlink>
      <w:r>
        <w:rPr>
          <w:rStyle w:val="s0"/>
        </w:rPr>
        <w:t>) согласно приложе</w:t>
      </w:r>
      <w:r>
        <w:rPr>
          <w:rStyle w:val="s0"/>
        </w:rPr>
        <w:t>нию 12 к настоящему приказу;</w:t>
      </w:r>
    </w:p>
    <w:p w:rsidR="00000000" w:rsidRDefault="00DA25DB">
      <w:pPr>
        <w:pStyle w:val="pj"/>
      </w:pPr>
      <w:r>
        <w:rPr>
          <w:rStyle w:val="s0"/>
        </w:rPr>
        <w:t xml:space="preserve">13) </w:t>
      </w:r>
      <w:hyperlink r:id="rId33" w:anchor="sub_id=1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корпоративному подоходному налогу (форма 130.00) согласно приложению 13 к настоящему п</w:t>
      </w:r>
      <w:r>
        <w:rPr>
          <w:rStyle w:val="s0"/>
        </w:rPr>
        <w:t>риказу;</w:t>
      </w:r>
    </w:p>
    <w:p w:rsidR="00000000" w:rsidRDefault="00DA25DB">
      <w:pPr>
        <w:pStyle w:val="pj"/>
      </w:pPr>
      <w:r>
        <w:rPr>
          <w:rStyle w:val="s0"/>
        </w:rPr>
        <w:t>14) форму декларации по корпоративному подоходному налогу (</w:t>
      </w:r>
      <w:hyperlink r:id="rId34" w:history="1">
        <w:r>
          <w:rPr>
            <w:rStyle w:val="a4"/>
          </w:rPr>
          <w:t>форма 150.00</w:t>
        </w:r>
      </w:hyperlink>
      <w:r>
        <w:rPr>
          <w:rStyle w:val="s0"/>
        </w:rPr>
        <w:t>) согласно приложению 14 к настоящему приказу;</w:t>
      </w:r>
    </w:p>
    <w:p w:rsidR="00000000" w:rsidRDefault="00DA25DB">
      <w:pPr>
        <w:pStyle w:val="pj"/>
      </w:pPr>
      <w:r>
        <w:rPr>
          <w:rStyle w:val="s0"/>
        </w:rPr>
        <w:t xml:space="preserve">15) </w:t>
      </w:r>
      <w:hyperlink r:id="rId35" w:anchor="sub_id=1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корпоративному подоходному налогу (форма 150.00) согласно приложению 15 к настоящему приказу;</w:t>
      </w:r>
    </w:p>
    <w:p w:rsidR="00000000" w:rsidRDefault="00DA25DB">
      <w:pPr>
        <w:pStyle w:val="pj"/>
      </w:pPr>
      <w:r>
        <w:rPr>
          <w:rStyle w:val="s0"/>
        </w:rPr>
        <w:t>16) форму декларации по индивидуальному подоходному налогу и социальному налогу по гра</w:t>
      </w:r>
      <w:r>
        <w:rPr>
          <w:rStyle w:val="s0"/>
        </w:rPr>
        <w:t>жданам Республики Казахстан (</w:t>
      </w:r>
      <w:hyperlink r:id="rId36" w:history="1">
        <w:r>
          <w:rPr>
            <w:rStyle w:val="a4"/>
          </w:rPr>
          <w:t>форма 200.00</w:t>
        </w:r>
      </w:hyperlink>
      <w:r>
        <w:rPr>
          <w:rStyle w:val="s0"/>
        </w:rPr>
        <w:t>) согласно приложению 16 к настоящему приказу;</w:t>
      </w:r>
    </w:p>
    <w:p w:rsidR="00000000" w:rsidRDefault="00DA25DB">
      <w:pPr>
        <w:pStyle w:val="pj"/>
      </w:pPr>
      <w:r>
        <w:rPr>
          <w:rStyle w:val="s0"/>
        </w:rPr>
        <w:t xml:space="preserve">17) </w:t>
      </w:r>
      <w:hyperlink r:id="rId37" w:anchor="sub_id=17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</w:t>
      </w:r>
      <w:r>
        <w:rPr>
          <w:rStyle w:val="s0"/>
        </w:rPr>
        <w:t xml:space="preserve"> налоговой отчетности (декларации) по индивидуальному подоходному налогу и социальному налогу, по гражданам Республики Казахстан (форма 200.00) согласно приложению 17 к настоящему приказу;</w:t>
      </w:r>
    </w:p>
    <w:p w:rsidR="00000000" w:rsidRDefault="00DA25DB">
      <w:pPr>
        <w:pStyle w:val="pj"/>
      </w:pPr>
      <w:r>
        <w:rPr>
          <w:rStyle w:val="s0"/>
        </w:rPr>
        <w:t>18) форму декларации по индивидуальному подоходному налогу и социал</w:t>
      </w:r>
      <w:r>
        <w:rPr>
          <w:rStyle w:val="s0"/>
        </w:rPr>
        <w:t>ьному налогу по иностранцам и лицам без гражданства (</w:t>
      </w:r>
      <w:hyperlink r:id="rId38" w:history="1">
        <w:r>
          <w:rPr>
            <w:rStyle w:val="a4"/>
          </w:rPr>
          <w:t>форма 210.00</w:t>
        </w:r>
      </w:hyperlink>
      <w:r>
        <w:rPr>
          <w:rStyle w:val="s0"/>
        </w:rPr>
        <w:t>) согласно приложению 18 к настоящему приказу;</w:t>
      </w:r>
    </w:p>
    <w:p w:rsidR="00000000" w:rsidRDefault="00DA25DB">
      <w:pPr>
        <w:pStyle w:val="pj"/>
      </w:pPr>
      <w:r>
        <w:rPr>
          <w:rStyle w:val="s0"/>
        </w:rPr>
        <w:t xml:space="preserve">19) </w:t>
      </w:r>
      <w:hyperlink r:id="rId39" w:anchor="sub_id=1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индивидуальному подоходному налогу и социальному налогу по иностранцам и лицам без гражданства (форма 210.00) согласно приложению 19 к настоящему приказу;</w:t>
      </w:r>
    </w:p>
    <w:p w:rsidR="00000000" w:rsidRDefault="00DA25DB">
      <w:pPr>
        <w:pStyle w:val="pj"/>
      </w:pPr>
      <w:r>
        <w:rPr>
          <w:rStyle w:val="s0"/>
        </w:rPr>
        <w:t>20) форму декларации по индивидуальному подоходному налогу (</w:t>
      </w:r>
      <w:hyperlink r:id="rId40" w:history="1">
        <w:r>
          <w:rPr>
            <w:rStyle w:val="a4"/>
          </w:rPr>
          <w:t>форма 220.00</w:t>
        </w:r>
      </w:hyperlink>
      <w:r>
        <w:rPr>
          <w:rStyle w:val="s0"/>
        </w:rPr>
        <w:t>) согласно приложению 20 к настоящему приказу;</w:t>
      </w:r>
    </w:p>
    <w:p w:rsidR="00000000" w:rsidRDefault="00DA25DB">
      <w:pPr>
        <w:pStyle w:val="pj"/>
      </w:pPr>
      <w:r>
        <w:rPr>
          <w:rStyle w:val="s0"/>
        </w:rPr>
        <w:t xml:space="preserve">21) </w:t>
      </w:r>
      <w:hyperlink r:id="rId41" w:anchor="sub_id=2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индивидуальному подоходному налогу (форма 220.00) согласно приложению 21 к настоящему приказу;</w:t>
      </w:r>
    </w:p>
    <w:p w:rsidR="00000000" w:rsidRDefault="00DA25DB">
      <w:pPr>
        <w:pStyle w:val="pj"/>
      </w:pPr>
      <w:r>
        <w:rPr>
          <w:rStyle w:val="s0"/>
        </w:rPr>
        <w:t xml:space="preserve">22) форму декларации по </w:t>
      </w:r>
      <w:r>
        <w:rPr>
          <w:rStyle w:val="s0"/>
        </w:rPr>
        <w:t>индивидуальному подоходному налогу и имуществу (</w:t>
      </w:r>
      <w:hyperlink r:id="rId42" w:history="1">
        <w:r>
          <w:rPr>
            <w:rStyle w:val="a4"/>
          </w:rPr>
          <w:t>форма 230.00</w:t>
        </w:r>
      </w:hyperlink>
      <w:r>
        <w:rPr>
          <w:rStyle w:val="s0"/>
        </w:rPr>
        <w:t>) согласно приложению 22 к настоящему приказу;</w:t>
      </w:r>
    </w:p>
    <w:p w:rsidR="00000000" w:rsidRDefault="00DA25DB">
      <w:pPr>
        <w:pStyle w:val="pj"/>
      </w:pPr>
      <w:r>
        <w:rPr>
          <w:rStyle w:val="s0"/>
        </w:rPr>
        <w:t xml:space="preserve">23) </w:t>
      </w:r>
      <w:hyperlink r:id="rId43" w:anchor="sub_id=2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индивидуальному подоходному налогу и имуществу (форма 230.00) согласно приложению 23 к настоящему приказу;</w:t>
      </w:r>
    </w:p>
    <w:p w:rsidR="00000000" w:rsidRDefault="00DA25DB">
      <w:pPr>
        <w:pStyle w:val="pj"/>
      </w:pPr>
      <w:r>
        <w:rPr>
          <w:rStyle w:val="s0"/>
        </w:rPr>
        <w:t>24) форму декларации по индивидуальному подоходному налогу (</w:t>
      </w:r>
      <w:hyperlink r:id="rId44" w:history="1">
        <w:r>
          <w:rPr>
            <w:rStyle w:val="a4"/>
          </w:rPr>
          <w:t>форма 240.00</w:t>
        </w:r>
      </w:hyperlink>
      <w:r>
        <w:rPr>
          <w:rStyle w:val="s0"/>
        </w:rPr>
        <w:t>) согласно приложению 24 к настоящему приказу;</w:t>
      </w:r>
    </w:p>
    <w:p w:rsidR="00000000" w:rsidRDefault="00DA25DB">
      <w:pPr>
        <w:pStyle w:val="pj"/>
      </w:pPr>
      <w:r>
        <w:rPr>
          <w:rStyle w:val="s0"/>
        </w:rPr>
        <w:t xml:space="preserve">25) </w:t>
      </w:r>
      <w:hyperlink r:id="rId45" w:anchor="sub_id=2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индивидуальному подоход</w:t>
      </w:r>
      <w:r>
        <w:rPr>
          <w:rStyle w:val="s0"/>
        </w:rPr>
        <w:t>ному налогу (форма 240.00) согласно приложению 25 к настоящему приказу;</w:t>
      </w:r>
    </w:p>
    <w:p w:rsidR="00000000" w:rsidRDefault="00DA25DB">
      <w:pPr>
        <w:pStyle w:val="pj"/>
      </w:pPr>
      <w:bookmarkStart w:id="1" w:name="SUB26"/>
      <w:bookmarkEnd w:id="1"/>
      <w:r>
        <w:rPr>
          <w:rStyle w:val="s0"/>
        </w:rPr>
        <w:t>26) форму декларации по налогу на добавленную стоимость (</w:t>
      </w:r>
      <w:hyperlink r:id="rId46" w:history="1">
        <w:r>
          <w:rPr>
            <w:rStyle w:val="a4"/>
          </w:rPr>
          <w:t>форма 300.00</w:t>
        </w:r>
      </w:hyperlink>
      <w:r>
        <w:rPr>
          <w:rStyle w:val="s0"/>
        </w:rPr>
        <w:t>) согласно приложению 26 к настоящему приказу;</w:t>
      </w:r>
    </w:p>
    <w:p w:rsidR="00000000" w:rsidRDefault="00DA25DB">
      <w:pPr>
        <w:pStyle w:val="pj"/>
      </w:pPr>
      <w:r>
        <w:rPr>
          <w:rStyle w:val="s0"/>
        </w:rPr>
        <w:t>27)</w:t>
      </w:r>
      <w:r>
        <w:rPr>
          <w:rStyle w:val="s0"/>
        </w:rPr>
        <w:t xml:space="preserve"> </w:t>
      </w:r>
      <w:hyperlink r:id="rId47" w:anchor="sub_id=27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налогу на добавленную стоимость (форма 300.00) согласно приложению 27 к настоящему приказу;</w:t>
      </w:r>
    </w:p>
    <w:p w:rsidR="00000000" w:rsidRDefault="00DA25DB">
      <w:pPr>
        <w:pStyle w:val="pj"/>
      </w:pPr>
      <w:r>
        <w:rPr>
          <w:rStyle w:val="s0"/>
        </w:rPr>
        <w:t>28) форму декларации по ко</w:t>
      </w:r>
      <w:r>
        <w:rPr>
          <w:rStyle w:val="s0"/>
        </w:rPr>
        <w:t>свенным налогам по импортированным товарам (</w:t>
      </w:r>
      <w:hyperlink r:id="rId48" w:history="1">
        <w:r>
          <w:rPr>
            <w:rStyle w:val="a4"/>
          </w:rPr>
          <w:t>форма 320.00</w:t>
        </w:r>
      </w:hyperlink>
      <w:r>
        <w:rPr>
          <w:rStyle w:val="s0"/>
        </w:rPr>
        <w:t>) согласно приложению 28 к настоящему приказу;</w:t>
      </w:r>
    </w:p>
    <w:p w:rsidR="00000000" w:rsidRDefault="00DA25DB">
      <w:pPr>
        <w:pStyle w:val="pj"/>
      </w:pPr>
      <w:r>
        <w:rPr>
          <w:rStyle w:val="s0"/>
        </w:rPr>
        <w:t xml:space="preserve">29) </w:t>
      </w:r>
      <w:hyperlink r:id="rId49" w:anchor="sub_id=29" w:history="1">
        <w:r>
          <w:rPr>
            <w:rStyle w:val="a4"/>
          </w:rPr>
          <w:t>прав</w:t>
        </w:r>
        <w:r>
          <w:rPr>
            <w:rStyle w:val="a4"/>
          </w:rPr>
          <w:t>ила</w:t>
        </w:r>
      </w:hyperlink>
      <w:r>
        <w:rPr>
          <w:rStyle w:val="s0"/>
        </w:rPr>
        <w:t xml:space="preserve"> составления налоговой отчетности (декларации) по косвенным налогам по импортированным товарам (форма 320.00) согласно приложению 29 к настоящему приказу;</w:t>
      </w:r>
    </w:p>
    <w:p w:rsidR="00000000" w:rsidRDefault="00DA25DB">
      <w:pPr>
        <w:pStyle w:val="pj"/>
      </w:pPr>
      <w:r>
        <w:rPr>
          <w:rStyle w:val="s0"/>
        </w:rPr>
        <w:t>30) форму заявления о ввозе товаров и уплате косвенных налогов (</w:t>
      </w:r>
      <w:hyperlink r:id="rId50" w:history="1">
        <w:r>
          <w:rPr>
            <w:rStyle w:val="a4"/>
          </w:rPr>
          <w:t>форма 328.00</w:t>
        </w:r>
      </w:hyperlink>
      <w:r>
        <w:rPr>
          <w:rStyle w:val="s0"/>
        </w:rPr>
        <w:t>) согласно приложению 30 к настоящему приказу;</w:t>
      </w:r>
    </w:p>
    <w:p w:rsidR="00000000" w:rsidRDefault="00DA25DB">
      <w:pPr>
        <w:pStyle w:val="pj"/>
      </w:pPr>
      <w:r>
        <w:rPr>
          <w:rStyle w:val="s0"/>
        </w:rPr>
        <w:t xml:space="preserve">31) </w:t>
      </w:r>
      <w:hyperlink r:id="rId51" w:anchor="sub_id=3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заполнения и представления заявления о ввозе товаров и уплате косвенных на</w:t>
      </w:r>
      <w:r>
        <w:rPr>
          <w:rStyle w:val="s0"/>
        </w:rPr>
        <w:t>логов (форма 328.00) согласно приложению 31 к настоящему приказу;</w:t>
      </w:r>
    </w:p>
    <w:p w:rsidR="00000000" w:rsidRDefault="00DA25DB">
      <w:pPr>
        <w:pStyle w:val="pj"/>
      </w:pPr>
      <w:r>
        <w:rPr>
          <w:rStyle w:val="s0"/>
        </w:rPr>
        <w:t>32) форму декларации по акцизу (</w:t>
      </w:r>
      <w:hyperlink r:id="rId52" w:history="1">
        <w:r>
          <w:rPr>
            <w:rStyle w:val="a4"/>
          </w:rPr>
          <w:t>форма 400.00</w:t>
        </w:r>
      </w:hyperlink>
      <w:r>
        <w:rPr>
          <w:rStyle w:val="s0"/>
        </w:rPr>
        <w:t>) согласно приложению 32 к настоящему приказу;</w:t>
      </w:r>
    </w:p>
    <w:p w:rsidR="00000000" w:rsidRDefault="00DA25DB">
      <w:pPr>
        <w:pStyle w:val="pj"/>
      </w:pPr>
      <w:r>
        <w:rPr>
          <w:rStyle w:val="s0"/>
        </w:rPr>
        <w:t xml:space="preserve">33) </w:t>
      </w:r>
      <w:hyperlink r:id="rId53" w:anchor="sub_id=3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акцизу (форма 400.00) согласно приложению 33 к настоящему приказу;</w:t>
      </w:r>
    </w:p>
    <w:p w:rsidR="00000000" w:rsidRDefault="00DA25DB">
      <w:pPr>
        <w:pStyle w:val="pj"/>
      </w:pPr>
      <w:r>
        <w:rPr>
          <w:rStyle w:val="s0"/>
        </w:rPr>
        <w:t>34) форму расчета акциза за структурное подразделени</w:t>
      </w:r>
      <w:r>
        <w:rPr>
          <w:rStyle w:val="s0"/>
        </w:rPr>
        <w:t>е или объекты, связанные с налогообложением (</w:t>
      </w:r>
      <w:hyperlink r:id="rId54" w:history="1">
        <w:r>
          <w:rPr>
            <w:rStyle w:val="a4"/>
          </w:rPr>
          <w:t>форма 421.00</w:t>
        </w:r>
      </w:hyperlink>
      <w:r>
        <w:rPr>
          <w:rStyle w:val="s0"/>
        </w:rPr>
        <w:t>), согласно приложению 34 к настоящему приказу;</w:t>
      </w:r>
    </w:p>
    <w:p w:rsidR="00000000" w:rsidRDefault="00DA25DB">
      <w:pPr>
        <w:pStyle w:val="pj"/>
      </w:pPr>
      <w:r>
        <w:rPr>
          <w:rStyle w:val="s0"/>
        </w:rPr>
        <w:t xml:space="preserve">35) </w:t>
      </w:r>
      <w:hyperlink r:id="rId55" w:anchor="sub_id=35" w:history="1">
        <w:r>
          <w:rPr>
            <w:rStyle w:val="a4"/>
          </w:rPr>
          <w:t>пр</w:t>
        </w:r>
        <w:r>
          <w:rPr>
            <w:rStyle w:val="a4"/>
          </w:rPr>
          <w:t>авила</w:t>
        </w:r>
      </w:hyperlink>
      <w:r>
        <w:rPr>
          <w:rStyle w:val="s0"/>
        </w:rPr>
        <w:t xml:space="preserve"> составления налоговой отчетности (расчета) акциза за структурное подразделение или объекты, связанные с налогообложением (форма 421.00), согласно приложению 35 к настоящему приказу;</w:t>
      </w:r>
    </w:p>
    <w:p w:rsidR="00000000" w:rsidRDefault="00DA25DB">
      <w:pPr>
        <w:pStyle w:val="pj"/>
      </w:pPr>
      <w:r>
        <w:rPr>
          <w:rStyle w:val="s0"/>
        </w:rPr>
        <w:t>36) форму декларации по роялти, по бонусу добычи, по доле Республики</w:t>
      </w:r>
      <w:r>
        <w:rPr>
          <w:rStyle w:val="s0"/>
        </w:rPr>
        <w:t xml:space="preserve"> Казахстан по разделу продукции, по дополнительному платежу недропользователя, осуществляющего деятельность по контракту о разделе продукции (</w:t>
      </w:r>
      <w:hyperlink r:id="rId56" w:history="1">
        <w:r>
          <w:rPr>
            <w:rStyle w:val="a4"/>
          </w:rPr>
          <w:t>форма 500.00</w:t>
        </w:r>
      </w:hyperlink>
      <w:r>
        <w:rPr>
          <w:rStyle w:val="s0"/>
        </w:rPr>
        <w:t>), согласно приложению 36 к настоящем</w:t>
      </w:r>
      <w:r>
        <w:rPr>
          <w:rStyle w:val="s0"/>
        </w:rPr>
        <w:t>у приказу;</w:t>
      </w:r>
    </w:p>
    <w:p w:rsidR="00000000" w:rsidRDefault="00DA25DB">
      <w:pPr>
        <w:pStyle w:val="pj"/>
      </w:pPr>
      <w:r>
        <w:rPr>
          <w:rStyle w:val="s0"/>
        </w:rPr>
        <w:t xml:space="preserve">37) </w:t>
      </w:r>
      <w:hyperlink r:id="rId57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роялти, по бонусу добычи, по доле Республики Казахстан по разделу продукции, по дополнительному платежу недропользовате</w:t>
      </w:r>
      <w:r>
        <w:rPr>
          <w:rStyle w:val="s0"/>
        </w:rPr>
        <w:t>ля, осуществляющего деятельность по контракту о разделе продукции (форма 500.00), согласно приложению 37 к настоящему приказу;</w:t>
      </w:r>
    </w:p>
    <w:p w:rsidR="00000000" w:rsidRDefault="00DA25DB">
      <w:pPr>
        <w:pStyle w:val="pj"/>
      </w:pPr>
      <w:r>
        <w:rPr>
          <w:rStyle w:val="s0"/>
        </w:rPr>
        <w:t>38) форму декларации по подписному бонусу и бонусу коммерческого обнаружения (</w:t>
      </w:r>
      <w:hyperlink r:id="rId58" w:history="1">
        <w:r>
          <w:rPr>
            <w:rStyle w:val="a4"/>
          </w:rPr>
          <w:t>форма 510.00</w:t>
        </w:r>
      </w:hyperlink>
      <w:r>
        <w:rPr>
          <w:rStyle w:val="s0"/>
        </w:rPr>
        <w:t>) согласно приложению 38 к настоящему приказу;</w:t>
      </w:r>
    </w:p>
    <w:p w:rsidR="00000000" w:rsidRDefault="00DA25DB">
      <w:pPr>
        <w:pStyle w:val="pj"/>
      </w:pPr>
      <w:r>
        <w:rPr>
          <w:rStyle w:val="s0"/>
        </w:rPr>
        <w:t xml:space="preserve">39) </w:t>
      </w:r>
      <w:hyperlink r:id="rId59" w:anchor="sub_id=3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подписному бонусу и бонусу коммерческого о</w:t>
      </w:r>
      <w:r>
        <w:rPr>
          <w:rStyle w:val="s0"/>
        </w:rPr>
        <w:t>бнаружения (форма 510.00) согласно приложению 39 к настоящему приказу;</w:t>
      </w:r>
    </w:p>
    <w:p w:rsidR="00000000" w:rsidRDefault="00DA25DB">
      <w:pPr>
        <w:pStyle w:val="pj"/>
      </w:pPr>
      <w:r>
        <w:rPr>
          <w:rStyle w:val="s0"/>
        </w:rPr>
        <w:t>40) расчет о размерах и сроках уплаты (передачи) доли Республики Казахстан по разделу продукции, установленных контрактом на недропользование, в натуральной форме (</w:t>
      </w:r>
      <w:hyperlink r:id="rId60" w:history="1">
        <w:r>
          <w:rPr>
            <w:rStyle w:val="a4"/>
          </w:rPr>
          <w:t>форма 531.00</w:t>
        </w:r>
      </w:hyperlink>
      <w:r>
        <w:rPr>
          <w:rStyle w:val="s0"/>
        </w:rPr>
        <w:t>) согласно приложению 40 к настоящему приказу;</w:t>
      </w:r>
    </w:p>
    <w:p w:rsidR="00000000" w:rsidRDefault="00DA25DB">
      <w:pPr>
        <w:pStyle w:val="pj"/>
      </w:pPr>
      <w:r>
        <w:rPr>
          <w:rStyle w:val="s0"/>
        </w:rPr>
        <w:t xml:space="preserve">41) </w:t>
      </w:r>
      <w:hyperlink r:id="rId6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расчета о размерах и сроках уплаты (передач</w:t>
      </w:r>
      <w:r>
        <w:rPr>
          <w:rStyle w:val="s0"/>
        </w:rPr>
        <w:t>и) доли Республики Казахстан по разделу продукции, установленных контрактом на недропользование, в натуральной форме (форма 531.00) согласно приложению 41 к настоящему приказу;</w:t>
      </w:r>
    </w:p>
    <w:p w:rsidR="00000000" w:rsidRDefault="00DA25DB">
      <w:pPr>
        <w:pStyle w:val="pj"/>
      </w:pPr>
      <w:r>
        <w:rPr>
          <w:rStyle w:val="s0"/>
        </w:rPr>
        <w:t>42) форму декларации по налогу на сверхприбыль (</w:t>
      </w:r>
      <w:hyperlink r:id="rId62" w:history="1">
        <w:r>
          <w:rPr>
            <w:rStyle w:val="a4"/>
          </w:rPr>
          <w:t>форма 540.00</w:t>
        </w:r>
      </w:hyperlink>
      <w:r>
        <w:rPr>
          <w:rStyle w:val="s0"/>
        </w:rPr>
        <w:t>) согласно приложению 42 к настоящему приказу;</w:t>
      </w:r>
    </w:p>
    <w:p w:rsidR="00000000" w:rsidRDefault="00DA25DB">
      <w:pPr>
        <w:pStyle w:val="pj"/>
      </w:pPr>
      <w:r>
        <w:rPr>
          <w:rStyle w:val="s0"/>
        </w:rPr>
        <w:t xml:space="preserve">43) </w:t>
      </w:r>
      <w:hyperlink r:id="rId6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налогу на сверхприбыль (форма 540.00)</w:t>
      </w:r>
      <w:r>
        <w:rPr>
          <w:rStyle w:val="s0"/>
        </w:rPr>
        <w:t xml:space="preserve"> согласно приложению 43 к настоящему приказу;</w:t>
      </w:r>
    </w:p>
    <w:p w:rsidR="00000000" w:rsidRDefault="00DA25DB">
      <w:pPr>
        <w:pStyle w:val="pj"/>
      </w:pPr>
      <w:r>
        <w:rPr>
          <w:rStyle w:val="s0"/>
        </w:rPr>
        <w:t>44) форму декларации по платежу по возмещению исторических затрат (</w:t>
      </w:r>
      <w:hyperlink r:id="rId64" w:history="1">
        <w:r>
          <w:rPr>
            <w:rStyle w:val="a4"/>
          </w:rPr>
          <w:t>форма 560.00</w:t>
        </w:r>
      </w:hyperlink>
      <w:r>
        <w:rPr>
          <w:rStyle w:val="s0"/>
        </w:rPr>
        <w:t>) согласно приложению 44 к настоящему приказу;</w:t>
      </w:r>
    </w:p>
    <w:p w:rsidR="00000000" w:rsidRDefault="00DA25DB">
      <w:pPr>
        <w:pStyle w:val="pj"/>
      </w:pPr>
      <w:r>
        <w:rPr>
          <w:rStyle w:val="s0"/>
        </w:rPr>
        <w:t xml:space="preserve">45) </w:t>
      </w:r>
      <w:hyperlink r:id="rId6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платежу по возмещению исторических затрат (форма 560.00) согласно приложению 45 к настоящему приказу;</w:t>
      </w:r>
    </w:p>
    <w:p w:rsidR="00000000" w:rsidRDefault="00DA25DB">
      <w:pPr>
        <w:pStyle w:val="pj"/>
      </w:pPr>
      <w:r>
        <w:rPr>
          <w:rStyle w:val="s0"/>
        </w:rPr>
        <w:t>46) форму декларации по рентному</w:t>
      </w:r>
      <w:r>
        <w:rPr>
          <w:rStyle w:val="s0"/>
        </w:rPr>
        <w:t xml:space="preserve"> налогу на экспорт (</w:t>
      </w:r>
      <w:hyperlink r:id="rId66" w:history="1">
        <w:r>
          <w:rPr>
            <w:rStyle w:val="a4"/>
          </w:rPr>
          <w:t>форма 570.00</w:t>
        </w:r>
      </w:hyperlink>
      <w:r>
        <w:rPr>
          <w:rStyle w:val="s0"/>
        </w:rPr>
        <w:t>) согласно приложению 46 к настоящему приказу;</w:t>
      </w:r>
    </w:p>
    <w:p w:rsidR="00000000" w:rsidRDefault="00DA25DB">
      <w:pPr>
        <w:pStyle w:val="pj"/>
      </w:pPr>
      <w:r>
        <w:rPr>
          <w:rStyle w:val="s0"/>
        </w:rPr>
        <w:t xml:space="preserve">47) </w:t>
      </w:r>
      <w:hyperlink r:id="rId67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</w:t>
      </w:r>
      <w:r>
        <w:rPr>
          <w:rStyle w:val="s0"/>
        </w:rPr>
        <w:t>екларации) по рентному налогу на экспорт (форма 570.00) согласно приложению 47 к настоящему приказу;</w:t>
      </w:r>
    </w:p>
    <w:p w:rsidR="00000000" w:rsidRDefault="00DA25DB">
      <w:pPr>
        <w:pStyle w:val="pj"/>
      </w:pPr>
      <w:r>
        <w:rPr>
          <w:rStyle w:val="s0"/>
        </w:rPr>
        <w:t>48) форму декларации по налогу на добычу полезных ископаемых (</w:t>
      </w:r>
      <w:hyperlink r:id="rId68" w:history="1">
        <w:r>
          <w:rPr>
            <w:rStyle w:val="a4"/>
          </w:rPr>
          <w:t>форма 590.00</w:t>
        </w:r>
      </w:hyperlink>
      <w:r>
        <w:rPr>
          <w:rStyle w:val="s0"/>
        </w:rPr>
        <w:t>) согласно прило</w:t>
      </w:r>
      <w:r>
        <w:rPr>
          <w:rStyle w:val="s0"/>
        </w:rPr>
        <w:t>жению 48 к настоящему приказу;</w:t>
      </w:r>
    </w:p>
    <w:p w:rsidR="00000000" w:rsidRDefault="00DA25DB">
      <w:pPr>
        <w:pStyle w:val="pj"/>
      </w:pPr>
      <w:r>
        <w:rPr>
          <w:rStyle w:val="s0"/>
        </w:rPr>
        <w:t xml:space="preserve">49) </w:t>
      </w:r>
      <w:hyperlink r:id="rId6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налогу на добычу полезных ископаемых (форма 590.00) согласно приложению 49 к настоящему приказу;</w:t>
      </w:r>
    </w:p>
    <w:p w:rsidR="00000000" w:rsidRDefault="00DA25DB">
      <w:pPr>
        <w:pStyle w:val="pj"/>
      </w:pPr>
      <w:r>
        <w:rPr>
          <w:rStyle w:val="s0"/>
        </w:rPr>
        <w:t>50) форму расчета отчислений в фонды содействия занятости, обязательного медицинского страхования, государственного социального страхования, государственный центр по выплате пенсий и отчислений пользователей автомобильных дорог (</w:t>
      </w:r>
      <w:hyperlink r:id="rId70" w:history="1">
        <w:r>
          <w:rPr>
            <w:rStyle w:val="a4"/>
          </w:rPr>
          <w:t>форма 641.00</w:t>
        </w:r>
      </w:hyperlink>
      <w:r>
        <w:rPr>
          <w:rStyle w:val="s0"/>
        </w:rPr>
        <w:t>) согласно приложению 50 к настоящему приказу;</w:t>
      </w:r>
    </w:p>
    <w:p w:rsidR="00000000" w:rsidRDefault="00DA25DB">
      <w:pPr>
        <w:pStyle w:val="pj"/>
      </w:pPr>
      <w:r>
        <w:rPr>
          <w:rStyle w:val="s0"/>
        </w:rPr>
        <w:t xml:space="preserve">51) </w:t>
      </w:r>
      <w:hyperlink r:id="rId7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(расчета) отчислений в фонды содействия занятости</w:t>
      </w:r>
      <w:r>
        <w:rPr>
          <w:rStyle w:val="s0"/>
        </w:rPr>
        <w:t>, обязательного медицинского страхования, государственного социального страхования, государственный центр по выплате пенсий и отчислений пользователей автомобильных дорог (форма 641.00) согласно приложению 51 к настоящему приказу;</w:t>
      </w:r>
    </w:p>
    <w:p w:rsidR="00000000" w:rsidRDefault="00DA25DB">
      <w:pPr>
        <w:pStyle w:val="pj"/>
      </w:pPr>
      <w:r>
        <w:rPr>
          <w:rStyle w:val="s0"/>
        </w:rPr>
        <w:t>52) форму декларации по н</w:t>
      </w:r>
      <w:r>
        <w:rPr>
          <w:rStyle w:val="s0"/>
        </w:rPr>
        <w:t>алогу на транспортные средства, по земельному налогу и налогу на имущество (</w:t>
      </w:r>
      <w:hyperlink r:id="rId72" w:history="1">
        <w:r>
          <w:rPr>
            <w:rStyle w:val="a4"/>
          </w:rPr>
          <w:t>форма 700.00</w:t>
        </w:r>
      </w:hyperlink>
      <w:r>
        <w:rPr>
          <w:rStyle w:val="s0"/>
        </w:rPr>
        <w:t>) согласно приложению 52 к настоящему приказу;</w:t>
      </w:r>
    </w:p>
    <w:p w:rsidR="00000000" w:rsidRDefault="00DA25DB">
      <w:pPr>
        <w:pStyle w:val="pj"/>
      </w:pPr>
      <w:r>
        <w:rPr>
          <w:rStyle w:val="s0"/>
        </w:rPr>
        <w:t xml:space="preserve">53) </w:t>
      </w:r>
      <w:hyperlink r:id="rId7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налогу на транспортные средства, по земельному налогу и налогу на имущество (форма 700.00) согласно приложению 53 к настоящему приказу;</w:t>
      </w:r>
    </w:p>
    <w:p w:rsidR="00000000" w:rsidRDefault="00DA25DB">
      <w:pPr>
        <w:pStyle w:val="pj"/>
      </w:pPr>
      <w:r>
        <w:rPr>
          <w:rStyle w:val="s0"/>
        </w:rPr>
        <w:t>54) форму расчета текущих платежей по налогу на тр</w:t>
      </w:r>
      <w:r>
        <w:rPr>
          <w:rStyle w:val="s0"/>
        </w:rPr>
        <w:t>анспортные средства (</w:t>
      </w:r>
      <w:hyperlink r:id="rId74" w:history="1">
        <w:r>
          <w:rPr>
            <w:rStyle w:val="a4"/>
          </w:rPr>
          <w:t>форма 701.00</w:t>
        </w:r>
      </w:hyperlink>
      <w:r>
        <w:rPr>
          <w:rStyle w:val="s0"/>
        </w:rPr>
        <w:t>) согласно приложению 54 к настоящему приказу;</w:t>
      </w:r>
    </w:p>
    <w:p w:rsidR="00000000" w:rsidRDefault="00DA25DB">
      <w:pPr>
        <w:pStyle w:val="pj"/>
      </w:pPr>
      <w:r>
        <w:rPr>
          <w:rStyle w:val="s0"/>
        </w:rPr>
        <w:t xml:space="preserve">55) </w:t>
      </w:r>
      <w:hyperlink r:id="rId7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</w:t>
      </w:r>
      <w:r>
        <w:rPr>
          <w:rStyle w:val="s0"/>
        </w:rPr>
        <w:t>расчета) текущих платежей по налогу на транспортные средства (форма 701.00) согласно приложению 55 к настоящему приказу;</w:t>
      </w:r>
    </w:p>
    <w:p w:rsidR="00000000" w:rsidRDefault="00DA25DB">
      <w:pPr>
        <w:pStyle w:val="pj"/>
      </w:pPr>
      <w:r>
        <w:rPr>
          <w:rStyle w:val="s0"/>
        </w:rPr>
        <w:t>56) форму расчета текущих платежей по земельному налогу и налогу на имущество (</w:t>
      </w:r>
      <w:hyperlink r:id="rId76" w:history="1">
        <w:r>
          <w:rPr>
            <w:rStyle w:val="a4"/>
          </w:rPr>
          <w:t>форма 701.01</w:t>
        </w:r>
      </w:hyperlink>
      <w:r>
        <w:rPr>
          <w:rStyle w:val="s0"/>
        </w:rPr>
        <w:t>) согласно приложению 56 к настоящему приказу;</w:t>
      </w:r>
    </w:p>
    <w:p w:rsidR="00000000" w:rsidRDefault="00DA25DB">
      <w:pPr>
        <w:pStyle w:val="pj"/>
      </w:pPr>
      <w:r>
        <w:rPr>
          <w:rStyle w:val="s0"/>
        </w:rPr>
        <w:t xml:space="preserve">57) </w:t>
      </w:r>
      <w:hyperlink r:id="rId77" w:anchor="sub_id=57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составления налоговой отчетности (расчета) текущих платежей по земельному налогу и налогу на имущество (форма 701.01) согласно приложению 57 к настоящему приказу;</w:t>
      </w:r>
    </w:p>
    <w:p w:rsidR="00000000" w:rsidRDefault="00DA25DB">
      <w:pPr>
        <w:pStyle w:val="pj"/>
      </w:pPr>
      <w:r>
        <w:rPr>
          <w:rStyle w:val="s0"/>
        </w:rPr>
        <w:t>58) форму декларации по налогу на игорный бизнес и фиксированному налогу (</w:t>
      </w:r>
      <w:hyperlink r:id="rId78" w:history="1">
        <w:r>
          <w:rPr>
            <w:rStyle w:val="a4"/>
          </w:rPr>
          <w:t>форма 710.00</w:t>
        </w:r>
      </w:hyperlink>
      <w:r>
        <w:rPr>
          <w:rStyle w:val="s0"/>
        </w:rPr>
        <w:t>) согласно приложению 58 к настоящему приказу;</w:t>
      </w:r>
    </w:p>
    <w:p w:rsidR="00000000" w:rsidRDefault="00DA25DB">
      <w:pPr>
        <w:pStyle w:val="pj"/>
      </w:pPr>
      <w:r>
        <w:rPr>
          <w:rStyle w:val="s0"/>
        </w:rPr>
        <w:t xml:space="preserve">59) </w:t>
      </w:r>
      <w:hyperlink r:id="rId7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налогу на игорный бизнес </w:t>
      </w:r>
      <w:r>
        <w:rPr>
          <w:rStyle w:val="s0"/>
        </w:rPr>
        <w:t>и фиксированному налогу (форма 710.00) согласно приложению 59 к настоящему приказу;</w:t>
      </w:r>
    </w:p>
    <w:p w:rsidR="00000000" w:rsidRDefault="00DA25DB">
      <w:pPr>
        <w:pStyle w:val="pj"/>
      </w:pPr>
      <w:r>
        <w:rPr>
          <w:rStyle w:val="s0"/>
        </w:rPr>
        <w:t>60) форму декларации по сбору с аукционов, плате за пользование судоходными водными путями (</w:t>
      </w:r>
      <w:hyperlink r:id="rId80" w:history="1">
        <w:r>
          <w:rPr>
            <w:rStyle w:val="a4"/>
          </w:rPr>
          <w:t>форма 810.00</w:t>
        </w:r>
      </w:hyperlink>
      <w:r>
        <w:rPr>
          <w:rStyle w:val="s0"/>
        </w:rPr>
        <w:t>) с</w:t>
      </w:r>
      <w:r>
        <w:rPr>
          <w:rStyle w:val="s0"/>
        </w:rPr>
        <w:t>огласно приложению 60 к настоящему приказу;</w:t>
      </w:r>
    </w:p>
    <w:p w:rsidR="00000000" w:rsidRDefault="00DA25DB">
      <w:pPr>
        <w:pStyle w:val="pj"/>
      </w:pPr>
      <w:r>
        <w:rPr>
          <w:rStyle w:val="s0"/>
        </w:rPr>
        <w:t xml:space="preserve">61) </w:t>
      </w:r>
      <w:hyperlink r:id="rId8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сбору с аукционов, плате за пользование судоходными водными путями (форма 810.00) согл</w:t>
      </w:r>
      <w:r>
        <w:rPr>
          <w:rStyle w:val="s0"/>
        </w:rPr>
        <w:t>асно приложению 61 к настоящему приказу;</w:t>
      </w:r>
    </w:p>
    <w:p w:rsidR="00000000" w:rsidRDefault="00DA25DB">
      <w:pPr>
        <w:pStyle w:val="pj"/>
      </w:pPr>
      <w:r>
        <w:rPr>
          <w:rStyle w:val="s0"/>
        </w:rPr>
        <w:t>62) форму расчета сумм текущих платежей платы за пользование земельными участками (</w:t>
      </w:r>
      <w:hyperlink r:id="rId82" w:history="1">
        <w:r>
          <w:rPr>
            <w:rStyle w:val="a4"/>
          </w:rPr>
          <w:t>форма 851.00</w:t>
        </w:r>
      </w:hyperlink>
      <w:r>
        <w:rPr>
          <w:rStyle w:val="s0"/>
        </w:rPr>
        <w:t>) согласно приложению 62 к настоящему приказу;</w:t>
      </w:r>
    </w:p>
    <w:p w:rsidR="00000000" w:rsidRDefault="00DA25DB">
      <w:pPr>
        <w:pStyle w:val="pj"/>
      </w:pPr>
      <w:r>
        <w:rPr>
          <w:rStyle w:val="s0"/>
        </w:rPr>
        <w:t xml:space="preserve">63) </w:t>
      </w:r>
      <w:hyperlink r:id="rId83" w:anchor="sub_id=6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(расчета) сумм текущих платежей платы за пользование земельными участками (форма 851.00) согласно приложению 63 к настоящему приказу;</w:t>
      </w:r>
    </w:p>
    <w:p w:rsidR="00000000" w:rsidRDefault="00DA25DB">
      <w:pPr>
        <w:pStyle w:val="pj"/>
      </w:pPr>
      <w:r>
        <w:rPr>
          <w:rStyle w:val="s0"/>
        </w:rPr>
        <w:t>64) ф</w:t>
      </w:r>
      <w:r>
        <w:rPr>
          <w:rStyle w:val="s0"/>
        </w:rPr>
        <w:t>орму декларации по плате за пользование водными ресурсами поверхностных источников (</w:t>
      </w:r>
      <w:hyperlink r:id="rId84" w:history="1">
        <w:r>
          <w:rPr>
            <w:rStyle w:val="a4"/>
          </w:rPr>
          <w:t>форма 860.00</w:t>
        </w:r>
      </w:hyperlink>
      <w:r>
        <w:rPr>
          <w:rStyle w:val="s0"/>
        </w:rPr>
        <w:t>) согласно приложению 64 к настоящему приказу;</w:t>
      </w:r>
    </w:p>
    <w:p w:rsidR="00000000" w:rsidRDefault="00DA25DB">
      <w:pPr>
        <w:pStyle w:val="pj"/>
      </w:pPr>
      <w:r>
        <w:rPr>
          <w:rStyle w:val="s0"/>
        </w:rPr>
        <w:t xml:space="preserve">65) </w:t>
      </w:r>
      <w:hyperlink r:id="rId8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плате за пользование водными ресурсами поверхностных источников (форма 860.00) согласно приложению 65 к настоящему приказу;</w:t>
      </w:r>
    </w:p>
    <w:p w:rsidR="00000000" w:rsidRDefault="00DA25DB">
      <w:pPr>
        <w:pStyle w:val="pj"/>
      </w:pPr>
      <w:r>
        <w:rPr>
          <w:rStyle w:val="s0"/>
        </w:rPr>
        <w:t xml:space="preserve">66) форму декларации по плате за эмиссии в окружающую </w:t>
      </w:r>
      <w:r>
        <w:rPr>
          <w:rStyle w:val="s0"/>
        </w:rPr>
        <w:t>среду (</w:t>
      </w:r>
      <w:hyperlink r:id="rId86" w:history="1">
        <w:r>
          <w:rPr>
            <w:rStyle w:val="a4"/>
          </w:rPr>
          <w:t>форма 870.00</w:t>
        </w:r>
      </w:hyperlink>
      <w:r>
        <w:rPr>
          <w:rStyle w:val="s0"/>
        </w:rPr>
        <w:t>) согласно приложению 66 к настоящему приказу;</w:t>
      </w:r>
    </w:p>
    <w:p w:rsidR="00000000" w:rsidRDefault="00DA25DB">
      <w:pPr>
        <w:pStyle w:val="pj"/>
      </w:pPr>
      <w:r>
        <w:rPr>
          <w:rStyle w:val="s0"/>
        </w:rPr>
        <w:t xml:space="preserve">67) </w:t>
      </w:r>
      <w:hyperlink r:id="rId87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</w:t>
      </w:r>
      <w:r>
        <w:rPr>
          <w:rStyle w:val="s0"/>
        </w:rPr>
        <w:t xml:space="preserve"> плате за эмиссии в окружающую среду (форма 870.00) согласно приложению 67 к настоящему приказу;</w:t>
      </w:r>
    </w:p>
    <w:p w:rsidR="00000000" w:rsidRDefault="00DA25DB">
      <w:pPr>
        <w:pStyle w:val="pj"/>
      </w:pPr>
      <w:r>
        <w:rPr>
          <w:rStyle w:val="s0"/>
        </w:rPr>
        <w:t>68) форму упрощенной декларации для субъектов малого бизнеса (</w:t>
      </w:r>
      <w:hyperlink r:id="rId88" w:history="1">
        <w:r>
          <w:rPr>
            <w:rStyle w:val="a4"/>
          </w:rPr>
          <w:t>форма 910.00</w:t>
        </w:r>
      </w:hyperlink>
      <w:r>
        <w:rPr>
          <w:rStyle w:val="s0"/>
        </w:rPr>
        <w:t>) согласно приложению 68 к настоящему приказу;</w:t>
      </w:r>
    </w:p>
    <w:p w:rsidR="00000000" w:rsidRDefault="00DA25DB">
      <w:pPr>
        <w:pStyle w:val="pj"/>
      </w:pPr>
      <w:r>
        <w:rPr>
          <w:rStyle w:val="s0"/>
        </w:rPr>
        <w:t xml:space="preserve">69) </w:t>
      </w:r>
      <w:hyperlink r:id="rId8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(упрощенной декларации) для субъектов малого бизнеса (форма 910.00) согласно приложению 69 к настоя</w:t>
      </w:r>
      <w:r>
        <w:rPr>
          <w:rStyle w:val="s0"/>
        </w:rPr>
        <w:t>щему приказу;</w:t>
      </w:r>
    </w:p>
    <w:p w:rsidR="00000000" w:rsidRDefault="00DA25DB">
      <w:pPr>
        <w:pStyle w:val="pj"/>
      </w:pPr>
      <w:r>
        <w:rPr>
          <w:rStyle w:val="s0"/>
        </w:rPr>
        <w:t>70) форму расчета стоимости патента (</w:t>
      </w:r>
      <w:hyperlink r:id="rId90" w:history="1">
        <w:r>
          <w:rPr>
            <w:rStyle w:val="a4"/>
          </w:rPr>
          <w:t>форма 911.00</w:t>
        </w:r>
      </w:hyperlink>
      <w:r>
        <w:rPr>
          <w:rStyle w:val="s0"/>
        </w:rPr>
        <w:t>) согласно приложению 70 к настоящему приказу;</w:t>
      </w:r>
    </w:p>
    <w:p w:rsidR="00000000" w:rsidRDefault="00DA25DB">
      <w:pPr>
        <w:pStyle w:val="pj"/>
      </w:pPr>
      <w:r>
        <w:rPr>
          <w:rStyle w:val="s0"/>
        </w:rPr>
        <w:t xml:space="preserve">71) </w:t>
      </w:r>
      <w:hyperlink r:id="rId9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</w:t>
      </w:r>
      <w:r>
        <w:rPr>
          <w:rStyle w:val="s0"/>
        </w:rPr>
        <w:t>авления налоговой отчетности (расчета) стоимости патента (форма 911.00) согласно приложению 71 к настоящему приказу;</w:t>
      </w:r>
    </w:p>
    <w:p w:rsidR="00000000" w:rsidRDefault="00DA25DB">
      <w:pPr>
        <w:pStyle w:val="pj"/>
      </w:pPr>
      <w:r>
        <w:rPr>
          <w:rStyle w:val="s0"/>
        </w:rPr>
        <w:t>72) форму декларации для плательщиков единого земельного налога (</w:t>
      </w:r>
      <w:hyperlink r:id="rId92" w:history="1">
        <w:r>
          <w:rPr>
            <w:rStyle w:val="a4"/>
          </w:rPr>
          <w:t>форма 920</w:t>
        </w:r>
        <w:r>
          <w:rPr>
            <w:rStyle w:val="a4"/>
          </w:rPr>
          <w:t>.00</w:t>
        </w:r>
      </w:hyperlink>
      <w:r>
        <w:rPr>
          <w:rStyle w:val="s0"/>
        </w:rPr>
        <w:t>) согласно приложению 72 к настоящему приказу;</w:t>
      </w:r>
    </w:p>
    <w:p w:rsidR="00000000" w:rsidRDefault="00DA25DB">
      <w:pPr>
        <w:pStyle w:val="pj"/>
      </w:pPr>
      <w:r>
        <w:rPr>
          <w:rStyle w:val="s0"/>
        </w:rPr>
        <w:t xml:space="preserve">73) </w:t>
      </w:r>
      <w:hyperlink r:id="rId9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для плательщиков единого земельного налога (форма 920.00) согласно приложению 73 к </w:t>
      </w:r>
      <w:r>
        <w:rPr>
          <w:rStyle w:val="s0"/>
        </w:rPr>
        <w:t>настоящему приказу;</w:t>
      </w:r>
    </w:p>
    <w:p w:rsidR="00000000" w:rsidRDefault="00DA25DB">
      <w:pPr>
        <w:pStyle w:val="pj"/>
      </w:pPr>
      <w:r>
        <w:rPr>
          <w:rStyle w:val="s0"/>
        </w:rPr>
        <w:t xml:space="preserve">74) </w:t>
      </w:r>
      <w:hyperlink r:id="rId94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корпоративному подоходному налогу (форма 100.00) согласно приложению 74 к настоящему приказу;</w:t>
      </w:r>
    </w:p>
    <w:p w:rsidR="00000000" w:rsidRDefault="00DA25DB">
      <w:pPr>
        <w:pStyle w:val="pj"/>
      </w:pPr>
      <w:r>
        <w:rPr>
          <w:rStyle w:val="s0"/>
        </w:rPr>
        <w:t xml:space="preserve">75) </w:t>
      </w:r>
      <w:hyperlink r:id="rId9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корпоративному подоходному налогу (форма 150.00) согласно приложению 75 к настоящему приказу;</w:t>
      </w:r>
    </w:p>
    <w:p w:rsidR="00000000" w:rsidRDefault="00DA25DB">
      <w:pPr>
        <w:pStyle w:val="pj"/>
      </w:pPr>
      <w:r>
        <w:rPr>
          <w:rStyle w:val="s0"/>
        </w:rPr>
        <w:t xml:space="preserve">76) форму декларации по индивидуальному подоходному </w:t>
      </w:r>
      <w:r>
        <w:rPr>
          <w:rStyle w:val="s0"/>
        </w:rPr>
        <w:t>налогу и социальному налогу по гражданам Республики Казахстан (</w:t>
      </w:r>
      <w:hyperlink r:id="rId96" w:history="1">
        <w:r>
          <w:rPr>
            <w:rStyle w:val="a4"/>
          </w:rPr>
          <w:t>форма 200.00</w:t>
        </w:r>
      </w:hyperlink>
      <w:r>
        <w:rPr>
          <w:rStyle w:val="s0"/>
        </w:rPr>
        <w:t>) согласно приложению 76 к настоящему приказу;</w:t>
      </w:r>
    </w:p>
    <w:p w:rsidR="00000000" w:rsidRDefault="00DA25DB">
      <w:pPr>
        <w:pStyle w:val="pj"/>
      </w:pPr>
      <w:r>
        <w:rPr>
          <w:rStyle w:val="s0"/>
        </w:rPr>
        <w:t xml:space="preserve">77) </w:t>
      </w:r>
      <w:hyperlink r:id="rId97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индивидуальному подоходному налогу и социальному налогу, по гражданам Республики Казахстан (форма 200.00) согласно приложению 77 к настоящему приказу;</w:t>
      </w:r>
    </w:p>
    <w:p w:rsidR="00000000" w:rsidRDefault="00DA25DB">
      <w:pPr>
        <w:pStyle w:val="pj"/>
      </w:pPr>
      <w:r>
        <w:rPr>
          <w:rStyle w:val="s0"/>
        </w:rPr>
        <w:t>78) форму декларации по индивидуальному подоходному налогу (</w:t>
      </w:r>
      <w:hyperlink r:id="rId98" w:history="1">
        <w:r>
          <w:rPr>
            <w:rStyle w:val="a4"/>
          </w:rPr>
          <w:t>форма 220.00</w:t>
        </w:r>
      </w:hyperlink>
      <w:r>
        <w:rPr>
          <w:rStyle w:val="s0"/>
        </w:rPr>
        <w:t>) согласно приложению 78 к настоящему приказу;</w:t>
      </w:r>
    </w:p>
    <w:p w:rsidR="00000000" w:rsidRDefault="00DA25DB">
      <w:pPr>
        <w:pStyle w:val="pj"/>
      </w:pPr>
      <w:r>
        <w:rPr>
          <w:rStyle w:val="s0"/>
        </w:rPr>
        <w:t xml:space="preserve">79) </w:t>
      </w:r>
      <w:hyperlink r:id="rId99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индивидуальному подоходному налогу (форма 220.00) согласно приложению 79 к настоящему приказу;</w:t>
      </w:r>
    </w:p>
    <w:p w:rsidR="00000000" w:rsidRDefault="00DA25DB">
      <w:pPr>
        <w:pStyle w:val="pj"/>
      </w:pPr>
      <w:r>
        <w:rPr>
          <w:rStyle w:val="s0"/>
        </w:rPr>
        <w:t xml:space="preserve">80) </w:t>
      </w:r>
      <w:hyperlink r:id="rId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составления налоговой отчетности (декларации) по индивидуальному подоходному налогу и имуществу (форма 230.00) согласно приложению 80 к настоящему приказу;</w:t>
      </w:r>
    </w:p>
    <w:p w:rsidR="00000000" w:rsidRDefault="00DA25DB">
      <w:pPr>
        <w:pStyle w:val="pj"/>
      </w:pPr>
      <w:r>
        <w:rPr>
          <w:rStyle w:val="s0"/>
        </w:rPr>
        <w:t xml:space="preserve">81) </w:t>
      </w:r>
      <w:hyperlink r:id="rId10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</w:t>
      </w:r>
      <w:r>
        <w:rPr>
          <w:rStyle w:val="s0"/>
        </w:rPr>
        <w:t>тчетности (декларации) по налогу на добавленную стоимость (форма 300.00) согласно приложению 81 к настоящему приказу;</w:t>
      </w:r>
    </w:p>
    <w:p w:rsidR="00000000" w:rsidRDefault="00DA25DB">
      <w:pPr>
        <w:pStyle w:val="pj"/>
      </w:pPr>
      <w:r>
        <w:rPr>
          <w:rStyle w:val="s0"/>
        </w:rPr>
        <w:t>82) форму декларации по акцизу (</w:t>
      </w:r>
      <w:hyperlink r:id="rId102" w:history="1">
        <w:r>
          <w:rPr>
            <w:rStyle w:val="a4"/>
          </w:rPr>
          <w:t>форма 400.00</w:t>
        </w:r>
      </w:hyperlink>
      <w:r>
        <w:rPr>
          <w:rStyle w:val="s0"/>
        </w:rPr>
        <w:t>) согласно приложению 82 к на</w:t>
      </w:r>
      <w:r>
        <w:rPr>
          <w:rStyle w:val="s0"/>
        </w:rPr>
        <w:t>стоящему приказу;</w:t>
      </w:r>
    </w:p>
    <w:p w:rsidR="00000000" w:rsidRDefault="00DA25DB">
      <w:pPr>
        <w:pStyle w:val="pj"/>
      </w:pPr>
      <w:r>
        <w:rPr>
          <w:rStyle w:val="s0"/>
        </w:rPr>
        <w:t xml:space="preserve">83) </w:t>
      </w:r>
      <w:hyperlink r:id="rId103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акцизу (форма 400.00) согласно приложению 83 к настоящему приказу;</w:t>
      </w:r>
    </w:p>
    <w:p w:rsidR="00000000" w:rsidRDefault="00DA25DB">
      <w:pPr>
        <w:pStyle w:val="pj"/>
      </w:pPr>
      <w:r>
        <w:rPr>
          <w:rStyle w:val="s0"/>
        </w:rPr>
        <w:t>84) форму расчета акциза за с</w:t>
      </w:r>
      <w:r>
        <w:rPr>
          <w:rStyle w:val="s0"/>
        </w:rPr>
        <w:t>труктурное подразделение или объекты, связанные с налогообложением (</w:t>
      </w:r>
      <w:hyperlink r:id="rId104" w:history="1">
        <w:r>
          <w:rPr>
            <w:rStyle w:val="a4"/>
          </w:rPr>
          <w:t>форма 421.00</w:t>
        </w:r>
      </w:hyperlink>
      <w:r>
        <w:rPr>
          <w:rStyle w:val="s0"/>
        </w:rPr>
        <w:t>) согласно приложению 84 к настоящему приказу;</w:t>
      </w:r>
    </w:p>
    <w:p w:rsidR="00000000" w:rsidRDefault="00DA25DB">
      <w:pPr>
        <w:pStyle w:val="pj"/>
      </w:pPr>
      <w:r>
        <w:rPr>
          <w:rStyle w:val="s0"/>
        </w:rPr>
        <w:t>85) форму декларации по налогу на добычу полезных ископаемых (</w:t>
      </w:r>
      <w:hyperlink r:id="rId105" w:history="1">
        <w:r>
          <w:rPr>
            <w:rStyle w:val="a4"/>
          </w:rPr>
          <w:t>форма 590.00</w:t>
        </w:r>
      </w:hyperlink>
      <w:r>
        <w:rPr>
          <w:rStyle w:val="s0"/>
        </w:rPr>
        <w:t>) согласно приложению 85 к настоящему приказу;</w:t>
      </w:r>
    </w:p>
    <w:p w:rsidR="00000000" w:rsidRDefault="00DA25DB">
      <w:pPr>
        <w:pStyle w:val="pj"/>
      </w:pPr>
      <w:r>
        <w:rPr>
          <w:rStyle w:val="s0"/>
        </w:rPr>
        <w:t xml:space="preserve">86) </w:t>
      </w:r>
      <w:hyperlink r:id="rId106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</w:t>
      </w:r>
      <w:r>
        <w:rPr>
          <w:rStyle w:val="s0"/>
        </w:rPr>
        <w:t>ции) по налогу на добычу полезных ископаемых (форма 590.00) согласно приложению 86 к настоящему приказу;</w:t>
      </w:r>
    </w:p>
    <w:p w:rsidR="00000000" w:rsidRDefault="00DA25DB">
      <w:pPr>
        <w:pStyle w:val="pj"/>
      </w:pPr>
      <w:r>
        <w:rPr>
          <w:rStyle w:val="s0"/>
        </w:rPr>
        <w:t>87) форму декларации по налогу на транспортные средства, по земельному налогу и налогу на имущество (</w:t>
      </w:r>
      <w:hyperlink r:id="rId107" w:history="1">
        <w:r>
          <w:rPr>
            <w:rStyle w:val="a4"/>
          </w:rPr>
          <w:t>форма 700.00</w:t>
        </w:r>
      </w:hyperlink>
      <w:r>
        <w:rPr>
          <w:rStyle w:val="s0"/>
        </w:rPr>
        <w:t>) согласно приложению 87 к настоящему приказу;</w:t>
      </w:r>
    </w:p>
    <w:p w:rsidR="00000000" w:rsidRDefault="00DA25DB">
      <w:pPr>
        <w:pStyle w:val="pj"/>
      </w:pPr>
      <w:r>
        <w:rPr>
          <w:rStyle w:val="s0"/>
        </w:rPr>
        <w:t xml:space="preserve">88) </w:t>
      </w:r>
      <w:hyperlink r:id="rId108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налогу на транспортные средства, по земе</w:t>
      </w:r>
      <w:r>
        <w:rPr>
          <w:rStyle w:val="s0"/>
        </w:rPr>
        <w:t>льному налогу и налогу на имущество (форма 700.00) согласно приложению 88 к настоящему приказу;</w:t>
      </w:r>
    </w:p>
    <w:p w:rsidR="00000000" w:rsidRDefault="00DA25DB">
      <w:pPr>
        <w:pStyle w:val="pj"/>
      </w:pPr>
      <w:r>
        <w:rPr>
          <w:rStyle w:val="s0"/>
        </w:rPr>
        <w:t>89) форму расчета текущих платежей по налогу на транспортные средства (</w:t>
      </w:r>
      <w:hyperlink r:id="rId109" w:history="1">
        <w:r>
          <w:rPr>
            <w:rStyle w:val="a4"/>
          </w:rPr>
          <w:t>форма 701.00</w:t>
        </w:r>
      </w:hyperlink>
      <w:r>
        <w:rPr>
          <w:rStyle w:val="s0"/>
        </w:rPr>
        <w:t>) согласно п</w:t>
      </w:r>
      <w:r>
        <w:rPr>
          <w:rStyle w:val="s0"/>
        </w:rPr>
        <w:t>риложению 89 к настоящему приказу;</w:t>
      </w:r>
    </w:p>
    <w:p w:rsidR="00000000" w:rsidRDefault="00DA25DB">
      <w:pPr>
        <w:pStyle w:val="pj"/>
      </w:pPr>
      <w:r>
        <w:rPr>
          <w:rStyle w:val="s0"/>
        </w:rPr>
        <w:t>90) форму расчета текущих платежей по земельному налогу и налогу на имущество (</w:t>
      </w:r>
      <w:hyperlink r:id="rId110" w:history="1">
        <w:r>
          <w:rPr>
            <w:rStyle w:val="a4"/>
          </w:rPr>
          <w:t>форма 701.01</w:t>
        </w:r>
      </w:hyperlink>
      <w:r>
        <w:rPr>
          <w:rStyle w:val="s0"/>
        </w:rPr>
        <w:t>) согласно приложению 90 к настоящему приказу;</w:t>
      </w:r>
    </w:p>
    <w:p w:rsidR="00000000" w:rsidRDefault="00DA25DB">
      <w:pPr>
        <w:pStyle w:val="pj"/>
      </w:pPr>
      <w:r>
        <w:rPr>
          <w:rStyle w:val="s0"/>
        </w:rPr>
        <w:t xml:space="preserve">91) </w:t>
      </w:r>
      <w:hyperlink r:id="rId11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(расчета) текущих платежей по земельному налогу и налогу на имущество (форма 701.01) согласно приложению 91 к настоящему приказу;</w:t>
      </w:r>
    </w:p>
    <w:p w:rsidR="00000000" w:rsidRDefault="00DA25DB">
      <w:pPr>
        <w:pStyle w:val="pj"/>
      </w:pPr>
      <w:r>
        <w:rPr>
          <w:rStyle w:val="s0"/>
        </w:rPr>
        <w:t xml:space="preserve">92) </w:t>
      </w:r>
      <w:hyperlink r:id="rId11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(упрощенной декларации) для субъектов малого бизнеса (форма 910.00) согласно приложению 92 к настоящему приказу;</w:t>
      </w:r>
    </w:p>
    <w:p w:rsidR="00000000" w:rsidRDefault="00DA25DB">
      <w:pPr>
        <w:pStyle w:val="pj"/>
      </w:pPr>
      <w:r>
        <w:rPr>
          <w:rStyle w:val="s0"/>
        </w:rPr>
        <w:t>93) форму декларации по налогу на доб</w:t>
      </w:r>
      <w:r>
        <w:rPr>
          <w:rStyle w:val="s0"/>
        </w:rPr>
        <w:t>авленную стоимость (</w:t>
      </w:r>
      <w:hyperlink r:id="rId113" w:history="1">
        <w:r>
          <w:rPr>
            <w:rStyle w:val="a4"/>
          </w:rPr>
          <w:t>форма 300.00</w:t>
        </w:r>
      </w:hyperlink>
      <w:r>
        <w:rPr>
          <w:rStyle w:val="s0"/>
        </w:rPr>
        <w:t>) согласно приложению 93 к настоящему приказу;</w:t>
      </w:r>
    </w:p>
    <w:p w:rsidR="00000000" w:rsidRDefault="00DA25DB">
      <w:pPr>
        <w:pStyle w:val="pj"/>
      </w:pPr>
      <w:r>
        <w:rPr>
          <w:rStyle w:val="s0"/>
        </w:rPr>
        <w:t xml:space="preserve">94) </w:t>
      </w:r>
      <w:hyperlink r:id="rId114" w:anchor="sub_id=94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</w:t>
      </w:r>
      <w:r>
        <w:rPr>
          <w:rStyle w:val="s0"/>
        </w:rPr>
        <w:t>й отчетности (декларации) по налогу на добавленную стоимость (форма 300.00) согласно приложению 94 к настоящему приказу;</w:t>
      </w:r>
    </w:p>
    <w:p w:rsidR="00000000" w:rsidRDefault="00DA25DB">
      <w:pPr>
        <w:pStyle w:val="pj"/>
      </w:pPr>
      <w:r>
        <w:rPr>
          <w:rStyle w:val="s0"/>
        </w:rPr>
        <w:t>95) форму декларации по косвенным налогам по импортированным товарам (</w:t>
      </w:r>
      <w:hyperlink r:id="rId115" w:history="1">
        <w:r>
          <w:rPr>
            <w:rStyle w:val="a4"/>
          </w:rPr>
          <w:t>форма 320.00</w:t>
        </w:r>
      </w:hyperlink>
      <w:r>
        <w:rPr>
          <w:rStyle w:val="s0"/>
        </w:rPr>
        <w:t>) согласно приложению 95 к настоящему приказу;</w:t>
      </w:r>
    </w:p>
    <w:p w:rsidR="00000000" w:rsidRDefault="00DA25DB">
      <w:pPr>
        <w:pStyle w:val="pj"/>
      </w:pPr>
      <w:r>
        <w:rPr>
          <w:rStyle w:val="s0"/>
        </w:rPr>
        <w:t xml:space="preserve">96) </w:t>
      </w:r>
      <w:hyperlink r:id="rId116" w:anchor="sub_id=96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косвенным налогам по импортированным товарам (форма 320.</w:t>
      </w:r>
      <w:r>
        <w:rPr>
          <w:rStyle w:val="s0"/>
        </w:rPr>
        <w:t>00) согласно приложению 96 к настоящему приказу;</w:t>
      </w:r>
    </w:p>
    <w:p w:rsidR="00000000" w:rsidRDefault="00DA25DB">
      <w:pPr>
        <w:pStyle w:val="pj"/>
      </w:pPr>
      <w:r>
        <w:rPr>
          <w:rStyle w:val="s0"/>
        </w:rPr>
        <w:t xml:space="preserve">97) </w:t>
      </w:r>
      <w:hyperlink r:id="rId117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для плательщиков единого земельного налога (форма 920.00) согласно приложению 97 к н</w:t>
      </w:r>
      <w:r>
        <w:rPr>
          <w:rStyle w:val="s0"/>
        </w:rPr>
        <w:t>астоящему приказу;</w:t>
      </w:r>
    </w:p>
    <w:p w:rsidR="00000000" w:rsidRDefault="00DA25DB">
      <w:pPr>
        <w:pStyle w:val="pj"/>
      </w:pPr>
      <w:r>
        <w:rPr>
          <w:rStyle w:val="s0"/>
        </w:rPr>
        <w:t>98) форму реестра договоров аренды (пользования) (</w:t>
      </w:r>
      <w:hyperlink r:id="rId118" w:history="1">
        <w:r>
          <w:rPr>
            <w:rStyle w:val="a4"/>
          </w:rPr>
          <w:t>форма 871.00</w:t>
        </w:r>
      </w:hyperlink>
      <w:r>
        <w:rPr>
          <w:rStyle w:val="s0"/>
        </w:rPr>
        <w:t>) согласно приложению 98 к настоящему приказу;</w:t>
      </w:r>
    </w:p>
    <w:p w:rsidR="00000000" w:rsidRDefault="00DA25DB">
      <w:pPr>
        <w:pStyle w:val="pj"/>
      </w:pPr>
      <w:r>
        <w:rPr>
          <w:rStyle w:val="s0"/>
        </w:rPr>
        <w:t xml:space="preserve">99) </w:t>
      </w:r>
      <w:hyperlink r:id="rId119" w:anchor="sub_id=9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реестра договоров аренды (пользования) (форма 871.00) согласно приложению 99 к настоящему приказу;</w:t>
      </w:r>
    </w:p>
    <w:p w:rsidR="00000000" w:rsidRDefault="00DA25DB">
      <w:pPr>
        <w:pStyle w:val="pj"/>
      </w:pPr>
      <w:r>
        <w:rPr>
          <w:rStyle w:val="s0"/>
        </w:rPr>
        <w:t>100) форму декларации по корпоративному подоходному налогу (</w:t>
      </w:r>
      <w:hyperlink r:id="rId120" w:history="1">
        <w:r>
          <w:rPr>
            <w:rStyle w:val="a4"/>
          </w:rPr>
          <w:t>форма 100.00</w:t>
        </w:r>
      </w:hyperlink>
      <w:r>
        <w:rPr>
          <w:rStyle w:val="s0"/>
        </w:rPr>
        <w:t>) согласно приложению 100 к настоящему приказу;</w:t>
      </w:r>
    </w:p>
    <w:p w:rsidR="00000000" w:rsidRDefault="00DA25DB">
      <w:pPr>
        <w:pStyle w:val="pj"/>
      </w:pPr>
      <w:r>
        <w:rPr>
          <w:rStyle w:val="s0"/>
        </w:rPr>
        <w:t xml:space="preserve">101) </w:t>
      </w:r>
      <w:hyperlink r:id="rId12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корпоративному подоходному налогу (форма 100.00) согласно пр</w:t>
      </w:r>
      <w:r>
        <w:rPr>
          <w:rStyle w:val="s0"/>
        </w:rPr>
        <w:t>иложению 101 к настоящему приказу;</w:t>
      </w:r>
    </w:p>
    <w:p w:rsidR="00000000" w:rsidRDefault="00DA25DB">
      <w:pPr>
        <w:pStyle w:val="pj"/>
      </w:pPr>
      <w:r>
        <w:rPr>
          <w:rStyle w:val="s0"/>
        </w:rPr>
        <w:t>102) форму декларации по корпоративному подоходному налогу (</w:t>
      </w:r>
      <w:hyperlink r:id="rId122" w:history="1">
        <w:r>
          <w:rPr>
            <w:rStyle w:val="a4"/>
          </w:rPr>
          <w:t>форма 110.00</w:t>
        </w:r>
      </w:hyperlink>
      <w:r>
        <w:rPr>
          <w:rStyle w:val="s0"/>
        </w:rPr>
        <w:t>) согласно приложению 102 к настоящему приказу;</w:t>
      </w:r>
    </w:p>
    <w:p w:rsidR="00000000" w:rsidRDefault="00DA25DB">
      <w:pPr>
        <w:pStyle w:val="pj"/>
      </w:pPr>
      <w:r>
        <w:rPr>
          <w:rStyle w:val="s0"/>
        </w:rPr>
        <w:t xml:space="preserve">103) </w:t>
      </w:r>
      <w:hyperlink r:id="rId123" w:anchor="sub_id=10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корпоративному подоходному налогу (форма 110.00) согласно приложению 103 к настоящему приказу;</w:t>
      </w:r>
    </w:p>
    <w:p w:rsidR="00000000" w:rsidRDefault="00DA25DB">
      <w:pPr>
        <w:pStyle w:val="pj"/>
      </w:pPr>
      <w:r>
        <w:t>104) форму декларации по индивидуальному подоходному н</w:t>
      </w:r>
      <w:r>
        <w:t>алогу (</w:t>
      </w:r>
      <w:hyperlink r:id="rId124" w:history="1">
        <w:r>
          <w:rPr>
            <w:rStyle w:val="a4"/>
          </w:rPr>
          <w:t>форма 220.00</w:t>
        </w:r>
      </w:hyperlink>
      <w:r>
        <w:t>) согласно приложению 104-1 к настоящему приказу;</w:t>
      </w:r>
    </w:p>
    <w:p w:rsidR="00000000" w:rsidRDefault="00DA25DB">
      <w:pPr>
        <w:pStyle w:val="pj"/>
      </w:pPr>
      <w:r>
        <w:t xml:space="preserve">105) </w:t>
      </w:r>
      <w:hyperlink r:id="rId125" w:history="1">
        <w:r>
          <w:rPr>
            <w:rStyle w:val="a4"/>
          </w:rPr>
          <w:t>правила</w:t>
        </w:r>
      </w:hyperlink>
      <w:r>
        <w:t xml:space="preserve"> </w:t>
      </w:r>
      <w:r>
        <w:t>составления налоговой отчетности (декларации) по индивидуальному подоходному налогу (форма 220.00) согласно приложению 105-1 к настоящему приказу;</w:t>
      </w:r>
    </w:p>
    <w:p w:rsidR="00000000" w:rsidRDefault="00DA25DB">
      <w:pPr>
        <w:pStyle w:val="pj"/>
      </w:pPr>
      <w:r>
        <w:rPr>
          <w:rStyle w:val="s0"/>
        </w:rPr>
        <w:t>106) форму декларации по индивидуальному подоходному налогу и имуществу (</w:t>
      </w:r>
      <w:hyperlink r:id="rId126" w:history="1">
        <w:r>
          <w:rPr>
            <w:rStyle w:val="a4"/>
          </w:rPr>
          <w:t>форма 230.00</w:t>
        </w:r>
      </w:hyperlink>
      <w:r>
        <w:rPr>
          <w:rStyle w:val="s0"/>
        </w:rPr>
        <w:t>) согласно приложению 106 к настоящему приказу;</w:t>
      </w:r>
    </w:p>
    <w:p w:rsidR="00000000" w:rsidRDefault="00DA25DB">
      <w:pPr>
        <w:pStyle w:val="pj"/>
      </w:pPr>
      <w:r>
        <w:rPr>
          <w:rStyle w:val="s0"/>
        </w:rPr>
        <w:t xml:space="preserve">107) </w:t>
      </w:r>
      <w:hyperlink r:id="rId127" w:anchor="sub_id=107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составления налоговой отчетности (декларации) по индивидуальному подоходному налогу и имуществу (форма 230.00) согласно приложению 107 к настоящему приказу;</w:t>
      </w:r>
    </w:p>
    <w:p w:rsidR="00000000" w:rsidRDefault="00DA25DB">
      <w:pPr>
        <w:pStyle w:val="pj"/>
      </w:pPr>
      <w:r>
        <w:rPr>
          <w:rStyle w:val="s0"/>
        </w:rPr>
        <w:t>108) форму декларации по индивидуальному подоходному налогу (</w:t>
      </w:r>
      <w:hyperlink r:id="rId128" w:history="1">
        <w:r>
          <w:rPr>
            <w:rStyle w:val="a4"/>
          </w:rPr>
          <w:t>форма 240.00</w:t>
        </w:r>
      </w:hyperlink>
      <w:r>
        <w:rPr>
          <w:rStyle w:val="s0"/>
        </w:rPr>
        <w:t>) согласно приложению 108 к настоящему приказу;</w:t>
      </w:r>
    </w:p>
    <w:p w:rsidR="00000000" w:rsidRDefault="00DA25DB">
      <w:pPr>
        <w:pStyle w:val="pj"/>
      </w:pPr>
      <w:r>
        <w:rPr>
          <w:rStyle w:val="s0"/>
        </w:rPr>
        <w:t xml:space="preserve">109) </w:t>
      </w:r>
      <w:hyperlink r:id="rId12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индивидуальному подоходному налогу (форма </w:t>
      </w:r>
      <w:r>
        <w:rPr>
          <w:rStyle w:val="s0"/>
        </w:rPr>
        <w:t>240.00) согласно приложению 109 к настоящему приказу;</w:t>
      </w:r>
    </w:p>
    <w:p w:rsidR="00000000" w:rsidRDefault="00DA25DB">
      <w:pPr>
        <w:pStyle w:val="pj"/>
      </w:pPr>
      <w:r>
        <w:rPr>
          <w:rStyle w:val="s0"/>
        </w:rPr>
        <w:t>110) форму декларации по налогу на добавленную стоимость (</w:t>
      </w:r>
      <w:hyperlink r:id="rId130" w:history="1">
        <w:r>
          <w:rPr>
            <w:rStyle w:val="a4"/>
          </w:rPr>
          <w:t>форма 300.00</w:t>
        </w:r>
      </w:hyperlink>
      <w:r>
        <w:rPr>
          <w:rStyle w:val="s0"/>
        </w:rPr>
        <w:t>) согласно приложению 110 к настоящему приказу;</w:t>
      </w:r>
    </w:p>
    <w:p w:rsidR="00000000" w:rsidRDefault="00DA25DB">
      <w:pPr>
        <w:pStyle w:val="pj"/>
      </w:pPr>
      <w:r>
        <w:rPr>
          <w:rStyle w:val="s0"/>
        </w:rPr>
        <w:t xml:space="preserve">111) </w:t>
      </w:r>
      <w:hyperlink r:id="rId13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налогу на добавленную стоимость (форма 300.00) согласно приложению 111 к настоящему приказу;</w:t>
      </w:r>
    </w:p>
    <w:p w:rsidR="00000000" w:rsidRDefault="00DA25DB">
      <w:pPr>
        <w:pStyle w:val="pj"/>
      </w:pPr>
      <w:r>
        <w:rPr>
          <w:rStyle w:val="s0"/>
        </w:rPr>
        <w:t>112) форму декларации по косвенным налогам по импортиро</w:t>
      </w:r>
      <w:r>
        <w:rPr>
          <w:rStyle w:val="s0"/>
        </w:rPr>
        <w:t>ванным товарам (</w:t>
      </w:r>
      <w:hyperlink r:id="rId132" w:history="1">
        <w:r>
          <w:rPr>
            <w:rStyle w:val="a4"/>
          </w:rPr>
          <w:t>форма 320.00</w:t>
        </w:r>
      </w:hyperlink>
      <w:r>
        <w:rPr>
          <w:rStyle w:val="s0"/>
        </w:rPr>
        <w:t>) согласно приложению 112 к настоящему приказу;</w:t>
      </w:r>
    </w:p>
    <w:p w:rsidR="00000000" w:rsidRDefault="00DA25DB">
      <w:pPr>
        <w:pStyle w:val="pj"/>
      </w:pPr>
      <w:r>
        <w:rPr>
          <w:rStyle w:val="s0"/>
        </w:rPr>
        <w:t xml:space="preserve">113) </w:t>
      </w:r>
      <w:hyperlink r:id="rId133" w:anchor="sub_id=11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</w:t>
      </w:r>
      <w:r>
        <w:rPr>
          <w:rStyle w:val="s0"/>
        </w:rPr>
        <w:t xml:space="preserve"> отчетности (декларации) по косвенным налогам по импортированным товарам (форма 320.00) согласно приложению 113 к настоящему приказу;</w:t>
      </w:r>
    </w:p>
    <w:p w:rsidR="00000000" w:rsidRDefault="00DA25DB">
      <w:pPr>
        <w:pStyle w:val="pj"/>
      </w:pPr>
      <w:r>
        <w:rPr>
          <w:rStyle w:val="s0"/>
        </w:rPr>
        <w:t>114) форму декларации (расчета) об исполнении налогового обязательства в натуральной форме (</w:t>
      </w:r>
      <w:hyperlink r:id="rId134" w:history="1">
        <w:r>
          <w:rPr>
            <w:rStyle w:val="a4"/>
          </w:rPr>
          <w:t>форма 531.00</w:t>
        </w:r>
      </w:hyperlink>
      <w:r>
        <w:rPr>
          <w:rStyle w:val="s0"/>
        </w:rPr>
        <w:t>) согласно приложению 114 к настоящему приказу;</w:t>
      </w:r>
    </w:p>
    <w:p w:rsidR="00000000" w:rsidRDefault="00DA25DB">
      <w:pPr>
        <w:pStyle w:val="pj"/>
      </w:pPr>
      <w:r>
        <w:rPr>
          <w:rStyle w:val="s0"/>
        </w:rPr>
        <w:t xml:space="preserve">115) </w:t>
      </w:r>
      <w:hyperlink r:id="rId13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декларации (расчета) об исполнении налогового обяз</w:t>
      </w:r>
      <w:r>
        <w:rPr>
          <w:rStyle w:val="s0"/>
        </w:rPr>
        <w:t>ательства в натуральной форме (форма 531.00) согласно приложению 115 к настоящему приказу;</w:t>
      </w:r>
    </w:p>
    <w:p w:rsidR="00000000" w:rsidRDefault="00DA25DB">
      <w:pPr>
        <w:pStyle w:val="pj"/>
      </w:pPr>
      <w:r>
        <w:rPr>
          <w:rStyle w:val="s0"/>
        </w:rPr>
        <w:t>116) форму декларации по плате за эмиссии в окружающую среду (</w:t>
      </w:r>
      <w:hyperlink r:id="rId136" w:history="1">
        <w:r>
          <w:rPr>
            <w:rStyle w:val="a4"/>
          </w:rPr>
          <w:t>форма 870.00</w:t>
        </w:r>
      </w:hyperlink>
      <w:r>
        <w:rPr>
          <w:rStyle w:val="s0"/>
        </w:rPr>
        <w:t>) согласно приложению 116 к настоящему приказу;</w:t>
      </w:r>
    </w:p>
    <w:p w:rsidR="00000000" w:rsidRDefault="00DA25DB">
      <w:pPr>
        <w:pStyle w:val="pj"/>
      </w:pPr>
      <w:r>
        <w:rPr>
          <w:rStyle w:val="s0"/>
        </w:rPr>
        <w:t xml:space="preserve">117) </w:t>
      </w:r>
      <w:hyperlink r:id="rId137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плате за эмиссии в окружающую среду (форма 870.00) согласно приложению 117 к наст</w:t>
      </w:r>
      <w:r>
        <w:rPr>
          <w:rStyle w:val="s0"/>
        </w:rPr>
        <w:t>оящему приказу;</w:t>
      </w:r>
    </w:p>
    <w:p w:rsidR="00000000" w:rsidRDefault="00DA25DB">
      <w:pPr>
        <w:pStyle w:val="pj"/>
      </w:pPr>
      <w:r>
        <w:rPr>
          <w:rStyle w:val="s0"/>
        </w:rPr>
        <w:t>118) форму упрощенной декларации для субъектов малого бизнеса (</w:t>
      </w:r>
      <w:hyperlink r:id="rId138" w:history="1">
        <w:r>
          <w:rPr>
            <w:rStyle w:val="a4"/>
          </w:rPr>
          <w:t>форма 910.00</w:t>
        </w:r>
      </w:hyperlink>
      <w:r>
        <w:rPr>
          <w:rStyle w:val="s0"/>
        </w:rPr>
        <w:t>) согласно приложению 118 к настоящему приказу;</w:t>
      </w:r>
    </w:p>
    <w:p w:rsidR="00000000" w:rsidRDefault="00DA25DB">
      <w:pPr>
        <w:pStyle w:val="pj"/>
      </w:pPr>
      <w:r>
        <w:rPr>
          <w:rStyle w:val="s0"/>
        </w:rPr>
        <w:t xml:space="preserve">119) </w:t>
      </w:r>
      <w:hyperlink r:id="rId139" w:anchor="sub_id=11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(упрощенной декларации) для субъектов малого бизнеса (форма 910.00) согласно приложению 119 к настоящему приказу;</w:t>
      </w:r>
    </w:p>
    <w:p w:rsidR="00000000" w:rsidRDefault="00DA25DB">
      <w:pPr>
        <w:pStyle w:val="pj"/>
      </w:pPr>
      <w:r>
        <w:rPr>
          <w:rStyle w:val="s0"/>
        </w:rPr>
        <w:t>120) форму расчета стоимости патента (</w:t>
      </w:r>
      <w:hyperlink r:id="rId140" w:history="1">
        <w:r>
          <w:rPr>
            <w:rStyle w:val="a4"/>
          </w:rPr>
          <w:t>форма 911.00</w:t>
        </w:r>
      </w:hyperlink>
      <w:r>
        <w:rPr>
          <w:rStyle w:val="s0"/>
        </w:rPr>
        <w:t>) согласно приложению 120 к настоящему приказу;</w:t>
      </w:r>
    </w:p>
    <w:p w:rsidR="00000000" w:rsidRDefault="00DA25DB">
      <w:pPr>
        <w:pStyle w:val="pj"/>
      </w:pPr>
      <w:r>
        <w:rPr>
          <w:rStyle w:val="s0"/>
        </w:rPr>
        <w:t xml:space="preserve">121) </w:t>
      </w:r>
      <w:hyperlink r:id="rId141" w:anchor="sub_id=12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(расчета) стоимости патента (форм</w:t>
      </w:r>
      <w:r>
        <w:rPr>
          <w:rStyle w:val="s0"/>
        </w:rPr>
        <w:t>а 911.00) согласно приложению 121 к настоящему приказу;</w:t>
      </w:r>
    </w:p>
    <w:p w:rsidR="00000000" w:rsidRDefault="00DA25DB">
      <w:pPr>
        <w:pStyle w:val="pj"/>
      </w:pPr>
      <w:r>
        <w:rPr>
          <w:rStyle w:val="s0"/>
        </w:rPr>
        <w:t>122) форму декларации для плательщиков единого земельного налога (</w:t>
      </w:r>
      <w:hyperlink r:id="rId142" w:history="1">
        <w:r>
          <w:rPr>
            <w:rStyle w:val="a4"/>
          </w:rPr>
          <w:t>форма 920.00</w:t>
        </w:r>
      </w:hyperlink>
      <w:r>
        <w:rPr>
          <w:rStyle w:val="s0"/>
        </w:rPr>
        <w:t>) согласно приложению 122 к настоящему приказу;</w:t>
      </w:r>
    </w:p>
    <w:p w:rsidR="00000000" w:rsidRDefault="00DA25DB">
      <w:pPr>
        <w:pStyle w:val="pj"/>
      </w:pPr>
      <w:r>
        <w:rPr>
          <w:rStyle w:val="s0"/>
        </w:rPr>
        <w:t xml:space="preserve">123) </w:t>
      </w:r>
      <w:hyperlink r:id="rId14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для плательщиков единого земельного налога (форма 920.00) согласно приложению 123 к настоящему приказу;</w:t>
      </w:r>
    </w:p>
    <w:p w:rsidR="00000000" w:rsidRDefault="00DA25DB">
      <w:pPr>
        <w:pStyle w:val="pj"/>
      </w:pPr>
      <w:r>
        <w:rPr>
          <w:rStyle w:val="s0"/>
        </w:rPr>
        <w:t>124) форму декларации по индивидуальн</w:t>
      </w:r>
      <w:r>
        <w:rPr>
          <w:rStyle w:val="s0"/>
        </w:rPr>
        <w:t>ому подоходному налогу и социальному налогу (</w:t>
      </w:r>
      <w:hyperlink r:id="rId144" w:history="1">
        <w:r>
          <w:rPr>
            <w:rStyle w:val="a4"/>
          </w:rPr>
          <w:t>форма 200.00</w:t>
        </w:r>
      </w:hyperlink>
      <w:r>
        <w:rPr>
          <w:rStyle w:val="s0"/>
        </w:rPr>
        <w:t>) согласно приложению 124 к настоящему приказу;</w:t>
      </w:r>
    </w:p>
    <w:p w:rsidR="00000000" w:rsidRDefault="00DA25DB">
      <w:pPr>
        <w:pStyle w:val="pj"/>
      </w:pPr>
      <w:r>
        <w:rPr>
          <w:rStyle w:val="s0"/>
        </w:rPr>
        <w:t xml:space="preserve">125) </w:t>
      </w:r>
      <w:hyperlink r:id="rId145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индивидуальному подоходному налогу и социальному налогу (форма 200.00) согласно приложению 125 к настоящему приказу;</w:t>
      </w:r>
    </w:p>
    <w:p w:rsidR="00000000" w:rsidRDefault="00DA25DB">
      <w:pPr>
        <w:pStyle w:val="pj"/>
      </w:pPr>
      <w:r>
        <w:rPr>
          <w:rStyle w:val="s0"/>
        </w:rPr>
        <w:t xml:space="preserve">126) </w:t>
      </w:r>
      <w:hyperlink r:id="rId146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</w:t>
      </w:r>
      <w:r>
        <w:rPr>
          <w:rStyle w:val="s0"/>
        </w:rPr>
        <w:t>авления налоговой отчетности (декларации) по индивидуальному подоходному налогу и социальному налогу (форма 200.00) согласно приложению 126 к настоящему приказу;</w:t>
      </w:r>
    </w:p>
    <w:p w:rsidR="00000000" w:rsidRDefault="00DA25DB">
      <w:pPr>
        <w:pStyle w:val="pj"/>
      </w:pPr>
      <w:r>
        <w:rPr>
          <w:rStyle w:val="s0"/>
        </w:rPr>
        <w:t>127) форму декларации по индивидуальному подоходному налогу и имуществу (</w:t>
      </w:r>
      <w:hyperlink r:id="rId147" w:history="1">
        <w:r>
          <w:rPr>
            <w:rStyle w:val="a4"/>
          </w:rPr>
          <w:t>форма 230.00</w:t>
        </w:r>
      </w:hyperlink>
      <w:r>
        <w:rPr>
          <w:rStyle w:val="s0"/>
        </w:rPr>
        <w:t>) согласно приложению 127 к настоящему приказу;</w:t>
      </w:r>
    </w:p>
    <w:p w:rsidR="00000000" w:rsidRDefault="00DA25DB">
      <w:pPr>
        <w:pStyle w:val="pj"/>
      </w:pPr>
      <w:r>
        <w:rPr>
          <w:rStyle w:val="s0"/>
        </w:rPr>
        <w:t xml:space="preserve">128) </w:t>
      </w:r>
      <w:hyperlink r:id="rId148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составления налоговой отчетности (декларации) по индивидуальному подоходному налогу и имуществу (форма 230.00) согласно приложению 128 к настоящему приказу;</w:t>
      </w:r>
    </w:p>
    <w:p w:rsidR="00000000" w:rsidRDefault="00DA25DB">
      <w:pPr>
        <w:pStyle w:val="pj"/>
      </w:pPr>
      <w:r>
        <w:rPr>
          <w:rStyle w:val="s0"/>
        </w:rPr>
        <w:t>129) форму декларации по индивидуальному подоходному налогу (</w:t>
      </w:r>
      <w:hyperlink r:id="rId149" w:history="1">
        <w:r>
          <w:rPr>
            <w:rStyle w:val="a4"/>
          </w:rPr>
          <w:t>форма 240.00</w:t>
        </w:r>
      </w:hyperlink>
      <w:r>
        <w:rPr>
          <w:rStyle w:val="s0"/>
        </w:rPr>
        <w:t>) согласно приложению 129 к настоящему приказу;</w:t>
      </w:r>
    </w:p>
    <w:p w:rsidR="00000000" w:rsidRDefault="00DA25DB">
      <w:pPr>
        <w:pStyle w:val="pj"/>
      </w:pPr>
      <w:r>
        <w:rPr>
          <w:rStyle w:val="s0"/>
        </w:rPr>
        <w:t xml:space="preserve">130) </w:t>
      </w:r>
      <w:hyperlink r:id="rId15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индивидуальному подоходному налогу (форма </w:t>
      </w:r>
      <w:r>
        <w:rPr>
          <w:rStyle w:val="s0"/>
        </w:rPr>
        <w:t>240.00) согласно приложению 130 к настоящему приказу;</w:t>
      </w:r>
    </w:p>
    <w:p w:rsidR="00000000" w:rsidRDefault="00DA25DB">
      <w:pPr>
        <w:pStyle w:val="pj"/>
      </w:pPr>
      <w:r>
        <w:rPr>
          <w:rStyle w:val="s0"/>
        </w:rPr>
        <w:t>131) форму декларации по налогу на транспортные средства, по земельному налогу и налогу на имущество (</w:t>
      </w:r>
      <w:hyperlink r:id="rId151" w:history="1">
        <w:r>
          <w:rPr>
            <w:rStyle w:val="a4"/>
          </w:rPr>
          <w:t>форма 700.00</w:t>
        </w:r>
      </w:hyperlink>
      <w:r>
        <w:rPr>
          <w:rStyle w:val="s0"/>
        </w:rPr>
        <w:t>) согласно приложению 1</w:t>
      </w:r>
      <w:r>
        <w:rPr>
          <w:rStyle w:val="s0"/>
        </w:rPr>
        <w:t>31 к настоящему приказу;</w:t>
      </w:r>
    </w:p>
    <w:p w:rsidR="00000000" w:rsidRDefault="00DA25DB">
      <w:pPr>
        <w:pStyle w:val="pj"/>
      </w:pPr>
      <w:r>
        <w:rPr>
          <w:rStyle w:val="s0"/>
        </w:rPr>
        <w:t xml:space="preserve">132) </w:t>
      </w:r>
      <w:hyperlink r:id="rId15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налогу на транспортные средства, по земельному налогу и налогу на имущество (форма 700.00) согласно прил</w:t>
      </w:r>
      <w:r>
        <w:rPr>
          <w:rStyle w:val="s0"/>
        </w:rPr>
        <w:t>ожению 132 к настоящему приказу;</w:t>
      </w:r>
    </w:p>
    <w:p w:rsidR="00000000" w:rsidRDefault="00DA25DB">
      <w:pPr>
        <w:pStyle w:val="pj"/>
      </w:pPr>
      <w:r>
        <w:rPr>
          <w:rStyle w:val="s0"/>
        </w:rPr>
        <w:t>133) форму расчета текущих платежей по налогу на транспортные средства (</w:t>
      </w:r>
      <w:hyperlink r:id="rId153" w:history="1">
        <w:r>
          <w:rPr>
            <w:rStyle w:val="a4"/>
          </w:rPr>
          <w:t>форма 701.00</w:t>
        </w:r>
      </w:hyperlink>
      <w:r>
        <w:rPr>
          <w:rStyle w:val="s0"/>
        </w:rPr>
        <w:t>) согласно приложению 133 к настоящему приказу;</w:t>
      </w:r>
    </w:p>
    <w:p w:rsidR="00000000" w:rsidRDefault="00DA25DB">
      <w:pPr>
        <w:pStyle w:val="pj"/>
      </w:pPr>
      <w:r>
        <w:rPr>
          <w:rStyle w:val="s0"/>
        </w:rPr>
        <w:t xml:space="preserve">134) </w:t>
      </w:r>
      <w:hyperlink r:id="rId154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(расчета) текущих платежей по налогу на транспортные средства (форма 701.00) согласно приложению 134 к настоящему приказу;</w:t>
      </w:r>
    </w:p>
    <w:p w:rsidR="00000000" w:rsidRDefault="00DA25DB">
      <w:pPr>
        <w:pStyle w:val="pj"/>
      </w:pPr>
      <w:r>
        <w:rPr>
          <w:rStyle w:val="s0"/>
        </w:rPr>
        <w:t>135) форму расчета текущих платежей по земельном</w:t>
      </w:r>
      <w:r>
        <w:rPr>
          <w:rStyle w:val="s0"/>
        </w:rPr>
        <w:t>у налогу и налогу на имущество (</w:t>
      </w:r>
      <w:hyperlink r:id="rId155" w:history="1">
        <w:r>
          <w:rPr>
            <w:rStyle w:val="a4"/>
          </w:rPr>
          <w:t>форма 701.01</w:t>
        </w:r>
      </w:hyperlink>
      <w:r>
        <w:rPr>
          <w:rStyle w:val="s0"/>
        </w:rPr>
        <w:t>) согласно приложению 135 к настоящему приказу;</w:t>
      </w:r>
    </w:p>
    <w:p w:rsidR="00000000" w:rsidRDefault="00DA25DB">
      <w:pPr>
        <w:pStyle w:val="pj"/>
      </w:pPr>
      <w:r>
        <w:rPr>
          <w:rStyle w:val="s0"/>
        </w:rPr>
        <w:t xml:space="preserve">136) </w:t>
      </w:r>
      <w:hyperlink r:id="rId156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составления налоговой отчетности (расчета) текущих платежей по земельному налогу и налогу на имущество (форма 701.01) согласно приложению 136 к настоящему приказу;</w:t>
      </w:r>
    </w:p>
    <w:p w:rsidR="00000000" w:rsidRDefault="00DA25DB">
      <w:pPr>
        <w:pStyle w:val="pj"/>
      </w:pPr>
      <w:r>
        <w:rPr>
          <w:rStyle w:val="s0"/>
        </w:rPr>
        <w:t>137) форму упрощенной декларации для субъектов малого бизнеса (</w:t>
      </w:r>
      <w:hyperlink r:id="rId157" w:history="1">
        <w:r>
          <w:rPr>
            <w:rStyle w:val="a4"/>
          </w:rPr>
          <w:t>форма 910.00</w:t>
        </w:r>
      </w:hyperlink>
      <w:r>
        <w:rPr>
          <w:rStyle w:val="s0"/>
        </w:rPr>
        <w:t>) согласно приложению 137 к настоящему приказу;</w:t>
      </w:r>
    </w:p>
    <w:p w:rsidR="00000000" w:rsidRDefault="00DA25DB">
      <w:pPr>
        <w:pStyle w:val="pj"/>
      </w:pPr>
      <w:r>
        <w:rPr>
          <w:rStyle w:val="s0"/>
        </w:rPr>
        <w:t xml:space="preserve">138) </w:t>
      </w:r>
      <w:hyperlink r:id="rId158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(упрощенной декларации) для субъектов малого бизн</w:t>
      </w:r>
      <w:r>
        <w:rPr>
          <w:rStyle w:val="s0"/>
        </w:rPr>
        <w:t>еса (форма 910.00) согласно приложению 138 к настоящему приказу;</w:t>
      </w:r>
    </w:p>
    <w:p w:rsidR="00000000" w:rsidRDefault="00DA25DB">
      <w:pPr>
        <w:pStyle w:val="pj"/>
      </w:pPr>
      <w:r>
        <w:rPr>
          <w:rStyle w:val="s0"/>
        </w:rPr>
        <w:t>139) форму расчета стоимости патента (</w:t>
      </w:r>
      <w:hyperlink r:id="rId159" w:history="1">
        <w:r>
          <w:rPr>
            <w:rStyle w:val="a4"/>
          </w:rPr>
          <w:t>форма 911.00</w:t>
        </w:r>
      </w:hyperlink>
      <w:r>
        <w:rPr>
          <w:rStyle w:val="s0"/>
        </w:rPr>
        <w:t>) согласно приложению 139 к настоящему приказу;</w:t>
      </w:r>
    </w:p>
    <w:p w:rsidR="00000000" w:rsidRDefault="00DA25DB">
      <w:pPr>
        <w:pStyle w:val="pj"/>
      </w:pPr>
      <w:r>
        <w:rPr>
          <w:rStyle w:val="s0"/>
        </w:rPr>
        <w:t xml:space="preserve">140) </w:t>
      </w:r>
      <w:hyperlink r:id="rId16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(расчета) стоимости патента (форма 911.00) согласно приложению 140 к настоящему приказу.</w:t>
      </w:r>
    </w:p>
    <w:p w:rsidR="00000000" w:rsidRDefault="00DA25DB">
      <w:pPr>
        <w:pStyle w:val="pj"/>
      </w:pPr>
      <w:r>
        <w:rPr>
          <w:rStyle w:val="s0"/>
        </w:rPr>
        <w:t>2. Утратил силу в соответствии с  </w:t>
      </w:r>
      <w:hyperlink r:id="rId16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04.02.21 г. № 76 </w:t>
      </w:r>
      <w:r>
        <w:rPr>
          <w:rStyle w:val="s3"/>
        </w:rPr>
        <w:t>(</w:t>
      </w:r>
      <w:hyperlink r:id="rId162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25DB">
      <w:pPr>
        <w:pStyle w:val="pj"/>
      </w:pPr>
      <w:r>
        <w:rPr>
          <w:rStyle w:val="s0"/>
        </w:rPr>
        <w:t>3. Комитету государственных доходов Министерства финансов Республики К</w:t>
      </w:r>
      <w:r>
        <w:rPr>
          <w:rStyle w:val="s0"/>
        </w:rPr>
        <w:t>азахстан (Ергожин Д.Е.), в установленном законодательством порядке обеспечить:</w:t>
      </w:r>
    </w:p>
    <w:p w:rsidR="00000000" w:rsidRDefault="00DA25DB">
      <w:pPr>
        <w:pStyle w:val="pj"/>
      </w:pPr>
      <w:r>
        <w:rPr>
          <w:rStyle w:val="s0"/>
        </w:rPr>
        <w:t xml:space="preserve">1) государственную </w:t>
      </w:r>
      <w:hyperlink r:id="rId163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DA25DB">
      <w:pPr>
        <w:pStyle w:val="pj"/>
      </w:pPr>
      <w:r>
        <w:rPr>
          <w:rStyle w:val="s0"/>
        </w:rPr>
        <w:t>2) в течение деся</w:t>
      </w:r>
      <w:r>
        <w:rPr>
          <w:rStyle w:val="s0"/>
        </w:rPr>
        <w:t>ти календарных дней после государственной регистрации настоящего приказа его направление на официальное опубликование в периодических печатных изданиях и информационно-правовой системе «Әділет»;</w:t>
      </w:r>
    </w:p>
    <w:p w:rsidR="00000000" w:rsidRDefault="00DA25DB">
      <w:pPr>
        <w:pStyle w:val="pj"/>
      </w:pPr>
      <w:r>
        <w:rPr>
          <w:rStyle w:val="s0"/>
        </w:rPr>
        <w:t>3) размещение настоящего приказа на интернет-ресурсе Министер</w:t>
      </w:r>
      <w:r>
        <w:rPr>
          <w:rStyle w:val="s0"/>
        </w:rPr>
        <w:t>ства финансов Республики Казахстан.</w:t>
      </w:r>
    </w:p>
    <w:p w:rsidR="00000000" w:rsidRDefault="00DA25DB">
      <w:pPr>
        <w:pStyle w:val="pji"/>
      </w:pPr>
      <w:r>
        <w:rPr>
          <w:rStyle w:val="s3"/>
        </w:rPr>
        <w:t xml:space="preserve">Пункт 4 изложен в редакции </w:t>
      </w:r>
      <w:hyperlink r:id="rId16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финансов РК от 28.04.15 г. № 290 (</w:t>
      </w:r>
      <w:hyperlink r:id="rId165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DA25DB">
      <w:pPr>
        <w:pStyle w:val="pj"/>
      </w:pPr>
      <w:r>
        <w:rPr>
          <w:rStyle w:val="s0"/>
        </w:rPr>
        <w:t xml:space="preserve">4. Настоящий приказ вводится в действие по истечении десяти календарных дней после дня его первого официального </w:t>
      </w:r>
      <w:hyperlink r:id="rId166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и распространяется на отношения, возникающие с 1 января 2015 </w:t>
      </w:r>
      <w:r>
        <w:rPr>
          <w:rStyle w:val="s0"/>
        </w:rPr>
        <w:t xml:space="preserve">года, за исключением </w:t>
      </w:r>
      <w:hyperlink w:anchor="sub26" w:history="1">
        <w:r>
          <w:rPr>
            <w:rStyle w:val="a4"/>
          </w:rPr>
          <w:t>подпунктов 26), 27), 28) и 29)</w:t>
        </w:r>
      </w:hyperlink>
      <w:r>
        <w:rPr>
          <w:rStyle w:val="s0"/>
        </w:rPr>
        <w:t xml:space="preserve"> пункта 1 настоящего приказа, которые распространяются на отношения, возникающие с 1 января 2015 года по 30 июня 2015 года и подпунктов 93), 94), 95) и 96) пункта 1 настоящего п</w:t>
      </w:r>
      <w:r>
        <w:rPr>
          <w:rStyle w:val="s0"/>
        </w:rPr>
        <w:t>риказа, которые распространяются на отношения, возникающие с 1 июля 2015 года.</w:t>
      </w:r>
    </w:p>
    <w:p w:rsidR="00000000" w:rsidRDefault="00DA25DB">
      <w:pPr>
        <w:pStyle w:val="pj"/>
      </w:pPr>
      <w:r>
        <w:rPr>
          <w:rStyle w:val="s0"/>
        </w:rPr>
        <w:t> </w:t>
      </w:r>
    </w:p>
    <w:p w:rsidR="00000000" w:rsidRDefault="00DA25DB">
      <w:pPr>
        <w:pStyle w:val="p"/>
      </w:pPr>
      <w:r>
        <w:rPr>
          <w:rStyle w:val="s0"/>
        </w:rPr>
        <w:t> </w:t>
      </w:r>
    </w:p>
    <w:tbl>
      <w:tblPr>
        <w:tblW w:w="4987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75"/>
        <w:gridCol w:w="3671"/>
      </w:tblGrid>
      <w:tr w:rsidR="00000000">
        <w:tc>
          <w:tcPr>
            <w:tcW w:w="30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5DB">
            <w:pPr>
              <w:pStyle w:val="p"/>
            </w:pPr>
            <w:r>
              <w:rPr>
                <w:rStyle w:val="s0"/>
                <w:b/>
                <w:bCs/>
              </w:rPr>
              <w:t xml:space="preserve">Министр финансов </w:t>
            </w:r>
          </w:p>
          <w:p w:rsidR="00000000" w:rsidRDefault="00DA25DB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19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5DB">
            <w:pPr>
              <w:pStyle w:val="p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DA25DB">
            <w:pPr>
              <w:pStyle w:val="pr"/>
            </w:pPr>
            <w:r>
              <w:rPr>
                <w:rStyle w:val="s0"/>
                <w:b/>
                <w:bCs/>
              </w:rPr>
              <w:t>Б. Султанов</w:t>
            </w:r>
          </w:p>
        </w:tc>
      </w:tr>
    </w:tbl>
    <w:p w:rsidR="00000000" w:rsidRDefault="00DA25DB">
      <w:pPr>
        <w:pStyle w:val="p"/>
      </w:pPr>
      <w:r>
        <w:rPr>
          <w:rStyle w:val="s0"/>
        </w:rPr>
        <w:t> </w:t>
      </w:r>
    </w:p>
    <w:p w:rsidR="00000000" w:rsidRDefault="00DA25DB">
      <w:pPr>
        <w:pStyle w:val="p"/>
      </w:pPr>
      <w:r>
        <w:rPr>
          <w:rStyle w:val="s0"/>
        </w:rPr>
        <w:t> </w:t>
      </w:r>
    </w:p>
    <w:p w:rsidR="00000000" w:rsidRDefault="00DA25DB">
      <w:pPr>
        <w:pStyle w:val="p"/>
      </w:pPr>
      <w:r>
        <w:rPr>
          <w:rStyle w:val="s0"/>
        </w:rPr>
        <w:t> </w:t>
      </w:r>
    </w:p>
    <w:sectPr w:rsidR="00000000">
      <w:headerReference w:type="even" r:id="rId167"/>
      <w:headerReference w:type="default" r:id="rId168"/>
      <w:footerReference w:type="even" r:id="rId169"/>
      <w:footerReference w:type="default" r:id="rId170"/>
      <w:headerReference w:type="first" r:id="rId171"/>
      <w:footerReference w:type="first" r:id="rId17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25DB" w:rsidRDefault="00DA25DB" w:rsidP="00DA25DB">
      <w:r>
        <w:separator/>
      </w:r>
    </w:p>
  </w:endnote>
  <w:endnote w:type="continuationSeparator" w:id="0">
    <w:p w:rsidR="00DA25DB" w:rsidRDefault="00DA25DB" w:rsidP="00DA25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5DB" w:rsidRDefault="00DA25D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5DB" w:rsidRDefault="00DA25D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5DB" w:rsidRDefault="00DA25D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25DB" w:rsidRDefault="00DA25DB" w:rsidP="00DA25DB">
      <w:r>
        <w:separator/>
      </w:r>
    </w:p>
  </w:footnote>
  <w:footnote w:type="continuationSeparator" w:id="0">
    <w:p w:rsidR="00DA25DB" w:rsidRDefault="00DA25DB" w:rsidP="00DA25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5DB" w:rsidRDefault="00DA25D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5DB" w:rsidRDefault="00DA25DB" w:rsidP="00DA25D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A25DB" w:rsidRPr="00DA25DB" w:rsidRDefault="00DA25DB" w:rsidP="00DA25D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ФИНАНСОВ РЕСПУБЛИКИ КАЗАХСТАН ОТ 25 Д...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5DB" w:rsidRDefault="00DA25D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A25DB"/>
    <w:rsid w:val="00DA25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A25D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A25D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A25D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A25D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A25D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A25D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A25D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A25D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2397353" TargetMode="External"/><Relationship Id="rId21" Type="http://schemas.openxmlformats.org/officeDocument/2006/relationships/hyperlink" Target="http://online.zakon.kz/Document/?doc_id=40852115" TargetMode="External"/><Relationship Id="rId42" Type="http://schemas.openxmlformats.org/officeDocument/2006/relationships/hyperlink" Target="http://online.zakon.kz/Document/?doc_id=40852910" TargetMode="External"/><Relationship Id="rId63" Type="http://schemas.openxmlformats.org/officeDocument/2006/relationships/hyperlink" Target="http://online.zakon.kz/Document/?doc_id=31664062" TargetMode="External"/><Relationship Id="rId84" Type="http://schemas.openxmlformats.org/officeDocument/2006/relationships/hyperlink" Target="http://online.zakon.kz/Document/?doc_id=40852212" TargetMode="External"/><Relationship Id="rId138" Type="http://schemas.openxmlformats.org/officeDocument/2006/relationships/hyperlink" Target="http://online.zakon.kz/Document/?doc_id=41277737" TargetMode="External"/><Relationship Id="rId159" Type="http://schemas.openxmlformats.org/officeDocument/2006/relationships/hyperlink" Target="http://online.zakon.kz/Document/?doc_id=41378470" TargetMode="External"/><Relationship Id="rId170" Type="http://schemas.openxmlformats.org/officeDocument/2006/relationships/footer" Target="footer2.xml"/><Relationship Id="rId107" Type="http://schemas.openxmlformats.org/officeDocument/2006/relationships/hyperlink" Target="http://online.zakon.kz/Document/?doc_id=41023182" TargetMode="External"/><Relationship Id="rId11" Type="http://schemas.openxmlformats.org/officeDocument/2006/relationships/hyperlink" Target="http://online.zakon.kz/Document/?doc_id=30366217" TargetMode="External"/><Relationship Id="rId32" Type="http://schemas.openxmlformats.org/officeDocument/2006/relationships/hyperlink" Target="http://online.zakon.kz/Document/?doc_id=40852157" TargetMode="External"/><Relationship Id="rId53" Type="http://schemas.openxmlformats.org/officeDocument/2006/relationships/hyperlink" Target="http://online.zakon.kz/Document/?doc_id=31663936" TargetMode="External"/><Relationship Id="rId74" Type="http://schemas.openxmlformats.org/officeDocument/2006/relationships/hyperlink" Target="http://online.zakon.kz/Document/?doc_id=40852290" TargetMode="External"/><Relationship Id="rId128" Type="http://schemas.openxmlformats.org/officeDocument/2006/relationships/hyperlink" Target="http://online.zakon.kz/Document/?doc_id=41208322" TargetMode="External"/><Relationship Id="rId149" Type="http://schemas.openxmlformats.org/officeDocument/2006/relationships/hyperlink" Target="http://online.zakon.kz/Document/?doc_id=41378439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5156118" TargetMode="External"/><Relationship Id="rId160" Type="http://schemas.openxmlformats.org/officeDocument/2006/relationships/hyperlink" Target="http://online.zakon.kz/Document/?doc_id=36049438" TargetMode="External"/><Relationship Id="rId22" Type="http://schemas.openxmlformats.org/officeDocument/2006/relationships/hyperlink" Target="http://online.zakon.kz/Document/?doc_id=31663911" TargetMode="External"/><Relationship Id="rId43" Type="http://schemas.openxmlformats.org/officeDocument/2006/relationships/hyperlink" Target="http://online.zakon.kz/Document/?doc_id=31663934" TargetMode="External"/><Relationship Id="rId64" Type="http://schemas.openxmlformats.org/officeDocument/2006/relationships/hyperlink" Target="http://online.zakon.kz/Document/?doc_id=40852593" TargetMode="External"/><Relationship Id="rId118" Type="http://schemas.openxmlformats.org/officeDocument/2006/relationships/hyperlink" Target="http://online.zakon.kz/Document/?doc_id=34362977" TargetMode="External"/><Relationship Id="rId139" Type="http://schemas.openxmlformats.org/officeDocument/2006/relationships/hyperlink" Target="http://online.zakon.kz/Document/?doc_id=36569645" TargetMode="External"/><Relationship Id="rId85" Type="http://schemas.openxmlformats.org/officeDocument/2006/relationships/hyperlink" Target="http://online.zakon.kz/Document/?doc_id=31664083" TargetMode="External"/><Relationship Id="rId150" Type="http://schemas.openxmlformats.org/officeDocument/2006/relationships/hyperlink" Target="http://online.zakon.kz/Document/?doc_id=35792120" TargetMode="External"/><Relationship Id="rId171" Type="http://schemas.openxmlformats.org/officeDocument/2006/relationships/header" Target="header3.xml"/><Relationship Id="rId12" Type="http://schemas.openxmlformats.org/officeDocument/2006/relationships/hyperlink" Target="http://online.zakon.kz/Document/?doc_id=30605510" TargetMode="External"/><Relationship Id="rId33" Type="http://schemas.openxmlformats.org/officeDocument/2006/relationships/hyperlink" Target="http://online.zakon.kz/Document/?doc_id=31663925" TargetMode="External"/><Relationship Id="rId108" Type="http://schemas.openxmlformats.org/officeDocument/2006/relationships/hyperlink" Target="http://online.zakon.kz/Document/?doc_id=33584720" TargetMode="External"/><Relationship Id="rId129" Type="http://schemas.openxmlformats.org/officeDocument/2006/relationships/hyperlink" Target="http://online.zakon.kz/Document/?doc_id=36728017" TargetMode="External"/><Relationship Id="rId54" Type="http://schemas.openxmlformats.org/officeDocument/2006/relationships/hyperlink" Target="http://online.zakon.kz/Document/?doc_id=40852747" TargetMode="External"/><Relationship Id="rId75" Type="http://schemas.openxmlformats.org/officeDocument/2006/relationships/hyperlink" Target="http://online.zakon.kz/Document/?doc_id=31664076" TargetMode="External"/><Relationship Id="rId96" Type="http://schemas.openxmlformats.org/officeDocument/2006/relationships/hyperlink" Target="http://online.zakon.kz/Document/?doc_id=41022495" TargetMode="External"/><Relationship Id="rId140" Type="http://schemas.openxmlformats.org/officeDocument/2006/relationships/hyperlink" Target="http://online.zakon.kz/Document/?doc_id=41280044" TargetMode="External"/><Relationship Id="rId161" Type="http://schemas.openxmlformats.org/officeDocument/2006/relationships/hyperlink" Target="http://online.zakon.kz/Document/?doc_id=3368444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40852303" TargetMode="External"/><Relationship Id="rId28" Type="http://schemas.openxmlformats.org/officeDocument/2006/relationships/hyperlink" Target="http://online.zakon.kz/Document/?doc_id=40852662" TargetMode="External"/><Relationship Id="rId49" Type="http://schemas.openxmlformats.org/officeDocument/2006/relationships/hyperlink" Target="http://online.zakon.kz/Document/?doc_id=31663702" TargetMode="External"/><Relationship Id="rId114" Type="http://schemas.openxmlformats.org/officeDocument/2006/relationships/hyperlink" Target="http://online.zakon.kz/Document/?doc_id=38534780" TargetMode="External"/><Relationship Id="rId119" Type="http://schemas.openxmlformats.org/officeDocument/2006/relationships/hyperlink" Target="http://online.zakon.kz/Document/?doc_id=34362977" TargetMode="External"/><Relationship Id="rId44" Type="http://schemas.openxmlformats.org/officeDocument/2006/relationships/hyperlink" Target="http://online.zakon.kz/Document/?doc_id=40852748" TargetMode="External"/><Relationship Id="rId60" Type="http://schemas.openxmlformats.org/officeDocument/2006/relationships/hyperlink" Target="http://online.zakon.kz/Document/?doc_id=40852275" TargetMode="External"/><Relationship Id="rId65" Type="http://schemas.openxmlformats.org/officeDocument/2006/relationships/hyperlink" Target="http://online.zakon.kz/Document/?doc_id=31664064" TargetMode="External"/><Relationship Id="rId81" Type="http://schemas.openxmlformats.org/officeDocument/2006/relationships/hyperlink" Target="http://online.zakon.kz/Document/?doc_id=31664081" TargetMode="External"/><Relationship Id="rId86" Type="http://schemas.openxmlformats.org/officeDocument/2006/relationships/hyperlink" Target="http://online.zakon.kz/Document/?doc_id=40852203" TargetMode="External"/><Relationship Id="rId130" Type="http://schemas.openxmlformats.org/officeDocument/2006/relationships/hyperlink" Target="http://online.zakon.kz/Document/?doc_id=41206822" TargetMode="External"/><Relationship Id="rId135" Type="http://schemas.openxmlformats.org/officeDocument/2006/relationships/hyperlink" Target="http://online.zakon.kz/Document/?doc_id=37928848" TargetMode="External"/><Relationship Id="rId151" Type="http://schemas.openxmlformats.org/officeDocument/2006/relationships/hyperlink" Target="http://online.zakon.kz/Document/?doc_id=41415891" TargetMode="External"/><Relationship Id="rId156" Type="http://schemas.openxmlformats.org/officeDocument/2006/relationships/hyperlink" Target="http://online.zakon.kz/Document/?doc_id=34427770" TargetMode="External"/><Relationship Id="rId172" Type="http://schemas.openxmlformats.org/officeDocument/2006/relationships/footer" Target="footer3.xml"/><Relationship Id="rId13" Type="http://schemas.openxmlformats.org/officeDocument/2006/relationships/hyperlink" Target="http://online.zakon.kz/Document/?doc_id=38483414" TargetMode="External"/><Relationship Id="rId18" Type="http://schemas.openxmlformats.org/officeDocument/2006/relationships/hyperlink" Target="http://online.zakon.kz/Document/?doc_id=38156159" TargetMode="External"/><Relationship Id="rId39" Type="http://schemas.openxmlformats.org/officeDocument/2006/relationships/hyperlink" Target="http://online.zakon.kz/Document/?doc_id=31664397" TargetMode="External"/><Relationship Id="rId109" Type="http://schemas.openxmlformats.org/officeDocument/2006/relationships/hyperlink" Target="http://online.zakon.kz/Document/?doc_id=41023183" TargetMode="External"/><Relationship Id="rId34" Type="http://schemas.openxmlformats.org/officeDocument/2006/relationships/hyperlink" Target="http://online.zakon.kz/Document/?doc_id=40852158" TargetMode="External"/><Relationship Id="rId50" Type="http://schemas.openxmlformats.org/officeDocument/2006/relationships/hyperlink" Target="http://online.zakon.kz/Document/?doc_id=40852076" TargetMode="External"/><Relationship Id="rId55" Type="http://schemas.openxmlformats.org/officeDocument/2006/relationships/hyperlink" Target="http://online.zakon.kz/Document/?doc_id=31663938" TargetMode="External"/><Relationship Id="rId76" Type="http://schemas.openxmlformats.org/officeDocument/2006/relationships/hyperlink" Target="http://online.zakon.kz/Document/?doc_id=40852061" TargetMode="External"/><Relationship Id="rId97" Type="http://schemas.openxmlformats.org/officeDocument/2006/relationships/hyperlink" Target="http://online.zakon.kz/Document/?doc_id=33835007" TargetMode="External"/><Relationship Id="rId104" Type="http://schemas.openxmlformats.org/officeDocument/2006/relationships/hyperlink" Target="http://online.zakon.kz/Document/?doc_id=41023179" TargetMode="External"/><Relationship Id="rId120" Type="http://schemas.openxmlformats.org/officeDocument/2006/relationships/hyperlink" Target="http://online.zakon.kz/Document/?doc_id=41203803" TargetMode="External"/><Relationship Id="rId125" Type="http://schemas.openxmlformats.org/officeDocument/2006/relationships/hyperlink" Target="http://online.zakon.kz/Document/?doc_id=36003069" TargetMode="External"/><Relationship Id="rId141" Type="http://schemas.openxmlformats.org/officeDocument/2006/relationships/hyperlink" Target="http://online.zakon.kz/Document/?doc_id=35329790" TargetMode="External"/><Relationship Id="rId146" Type="http://schemas.openxmlformats.org/officeDocument/2006/relationships/hyperlink" Target="http://online.zakon.kz/Document/?doc_id=31917989" TargetMode="External"/><Relationship Id="rId167" Type="http://schemas.openxmlformats.org/officeDocument/2006/relationships/header" Target="header1.xml"/><Relationship Id="rId7" Type="http://schemas.openxmlformats.org/officeDocument/2006/relationships/hyperlink" Target="http://online.zakon.kz/Document/?doc_id=31662543" TargetMode="External"/><Relationship Id="rId71" Type="http://schemas.openxmlformats.org/officeDocument/2006/relationships/hyperlink" Target="http://online.zakon.kz/Document/?doc_id=31664070" TargetMode="External"/><Relationship Id="rId92" Type="http://schemas.openxmlformats.org/officeDocument/2006/relationships/hyperlink" Target="http://online.zakon.kz/Document/?doc_id=40852604" TargetMode="External"/><Relationship Id="rId162" Type="http://schemas.openxmlformats.org/officeDocument/2006/relationships/hyperlink" Target="http://online.zakon.kz/Document/?doc_id=3838597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663919" TargetMode="External"/><Relationship Id="rId24" Type="http://schemas.openxmlformats.org/officeDocument/2006/relationships/hyperlink" Target="http://online.zakon.kz/Document/?doc_id=40852305" TargetMode="External"/><Relationship Id="rId40" Type="http://schemas.openxmlformats.org/officeDocument/2006/relationships/hyperlink" Target="http://online.zakon.kz/Document/?doc_id=40852916" TargetMode="External"/><Relationship Id="rId45" Type="http://schemas.openxmlformats.org/officeDocument/2006/relationships/hyperlink" Target="http://online.zakon.kz/Document/?doc_id=31664003" TargetMode="External"/><Relationship Id="rId66" Type="http://schemas.openxmlformats.org/officeDocument/2006/relationships/hyperlink" Target="http://online.zakon.kz/Document/?doc_id=40852592" TargetMode="External"/><Relationship Id="rId87" Type="http://schemas.openxmlformats.org/officeDocument/2006/relationships/hyperlink" Target="http://online.zakon.kz/Document/?doc_id=31664086" TargetMode="External"/><Relationship Id="rId110" Type="http://schemas.openxmlformats.org/officeDocument/2006/relationships/hyperlink" Target="http://online.zakon.kz/Document/?doc_id=41023186" TargetMode="External"/><Relationship Id="rId115" Type="http://schemas.openxmlformats.org/officeDocument/2006/relationships/hyperlink" Target="http://online.zakon.kz/Document/?doc_id=40892328" TargetMode="External"/><Relationship Id="rId131" Type="http://schemas.openxmlformats.org/officeDocument/2006/relationships/hyperlink" Target="http://online.zakon.kz/Document/?doc_id=32941956" TargetMode="External"/><Relationship Id="rId136" Type="http://schemas.openxmlformats.org/officeDocument/2006/relationships/hyperlink" Target="http://online.zakon.kz/Document/?doc_id=41202881" TargetMode="External"/><Relationship Id="rId157" Type="http://schemas.openxmlformats.org/officeDocument/2006/relationships/hyperlink" Target="http://online.zakon.kz/Document/?doc_id=41378469" TargetMode="External"/><Relationship Id="rId61" Type="http://schemas.openxmlformats.org/officeDocument/2006/relationships/hyperlink" Target="http://online.zakon.kz/Document/?doc_id=31664060" TargetMode="External"/><Relationship Id="rId82" Type="http://schemas.openxmlformats.org/officeDocument/2006/relationships/hyperlink" Target="http://online.zakon.kz/Document/?doc_id=40852072" TargetMode="External"/><Relationship Id="rId152" Type="http://schemas.openxmlformats.org/officeDocument/2006/relationships/hyperlink" Target="http://online.zakon.kz/Document/?doc_id=38650139" TargetMode="External"/><Relationship Id="rId173" Type="http://schemas.openxmlformats.org/officeDocument/2006/relationships/fontTable" Target="fontTable.xml"/><Relationship Id="rId19" Type="http://schemas.openxmlformats.org/officeDocument/2006/relationships/hyperlink" Target="http://online.zakon.kz/Document/?doc_id=38744591" TargetMode="External"/><Relationship Id="rId14" Type="http://schemas.openxmlformats.org/officeDocument/2006/relationships/hyperlink" Target="http://online.zakon.kz/Document/?doc_id=37936671" TargetMode="External"/><Relationship Id="rId30" Type="http://schemas.openxmlformats.org/officeDocument/2006/relationships/hyperlink" Target="http://online.zakon.kz/Document/?doc_id=40852665" TargetMode="External"/><Relationship Id="rId35" Type="http://schemas.openxmlformats.org/officeDocument/2006/relationships/hyperlink" Target="http://online.zakon.kz/Document/?doc_id=31663927" TargetMode="External"/><Relationship Id="rId56" Type="http://schemas.openxmlformats.org/officeDocument/2006/relationships/hyperlink" Target="http://online.zakon.kz/Document/?doc_id=40852603" TargetMode="External"/><Relationship Id="rId77" Type="http://schemas.openxmlformats.org/officeDocument/2006/relationships/hyperlink" Target="http://online.zakon.kz/Document/?doc_id=31661042" TargetMode="External"/><Relationship Id="rId100" Type="http://schemas.openxmlformats.org/officeDocument/2006/relationships/hyperlink" Target="http://online.zakon.kz/Document/?doc_id=37540699" TargetMode="External"/><Relationship Id="rId105" Type="http://schemas.openxmlformats.org/officeDocument/2006/relationships/hyperlink" Target="http://online.zakon.kz/Document/?doc_id=41023181" TargetMode="External"/><Relationship Id="rId126" Type="http://schemas.openxmlformats.org/officeDocument/2006/relationships/hyperlink" Target="http://online.zakon.kz/Document/?doc_id=41208216" TargetMode="External"/><Relationship Id="rId147" Type="http://schemas.openxmlformats.org/officeDocument/2006/relationships/hyperlink" Target="http://online.zakon.kz/Document/?doc_id=41378438" TargetMode="External"/><Relationship Id="rId168" Type="http://schemas.openxmlformats.org/officeDocument/2006/relationships/header" Target="header2.xml"/><Relationship Id="rId8" Type="http://schemas.openxmlformats.org/officeDocument/2006/relationships/hyperlink" Target="http://online.zakon.kz/Document/?doc_id=33240839" TargetMode="External"/><Relationship Id="rId51" Type="http://schemas.openxmlformats.org/officeDocument/2006/relationships/hyperlink" Target="http://online.zakon.kz/Document/?doc_id=31663728" TargetMode="External"/><Relationship Id="rId72" Type="http://schemas.openxmlformats.org/officeDocument/2006/relationships/hyperlink" Target="http://online.zakon.kz/Document/?doc_id=40852295" TargetMode="External"/><Relationship Id="rId93" Type="http://schemas.openxmlformats.org/officeDocument/2006/relationships/hyperlink" Target="http://online.zakon.kz/Document/?doc_id=31663792" TargetMode="External"/><Relationship Id="rId98" Type="http://schemas.openxmlformats.org/officeDocument/2006/relationships/hyperlink" Target="http://online.zakon.kz/Document/?doc_id=41022567" TargetMode="External"/><Relationship Id="rId121" Type="http://schemas.openxmlformats.org/officeDocument/2006/relationships/hyperlink" Target="http://online.zakon.kz/Document/?doc_id=34942546" TargetMode="External"/><Relationship Id="rId142" Type="http://schemas.openxmlformats.org/officeDocument/2006/relationships/hyperlink" Target="http://online.zakon.kz/Document/?doc_id=41160079" TargetMode="External"/><Relationship Id="rId163" Type="http://schemas.openxmlformats.org/officeDocument/2006/relationships/hyperlink" Target="http://online.zakon.kz/Document/?doc_id=31662543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653753" TargetMode="External"/><Relationship Id="rId46" Type="http://schemas.openxmlformats.org/officeDocument/2006/relationships/hyperlink" Target="http://online.zakon.kz/Document/?doc_id=40861000" TargetMode="External"/><Relationship Id="rId67" Type="http://schemas.openxmlformats.org/officeDocument/2006/relationships/hyperlink" Target="http://online.zakon.kz/Document/?doc_id=31664066" TargetMode="External"/><Relationship Id="rId116" Type="http://schemas.openxmlformats.org/officeDocument/2006/relationships/hyperlink" Target="http://online.zakon.kz/Document/?doc_id=38661720" TargetMode="External"/><Relationship Id="rId137" Type="http://schemas.openxmlformats.org/officeDocument/2006/relationships/hyperlink" Target="http://online.zakon.kz/Document/?doc_id=34004919" TargetMode="External"/><Relationship Id="rId158" Type="http://schemas.openxmlformats.org/officeDocument/2006/relationships/hyperlink" Target="http://online.zakon.kz/Document/?doc_id=33855583" TargetMode="External"/><Relationship Id="rId20" Type="http://schemas.openxmlformats.org/officeDocument/2006/relationships/hyperlink" Target="http://online.zakon.kz/Document/?doc_id=36397139" TargetMode="External"/><Relationship Id="rId41" Type="http://schemas.openxmlformats.org/officeDocument/2006/relationships/hyperlink" Target="http://online.zakon.kz/Document/?doc_id=31663932" TargetMode="External"/><Relationship Id="rId62" Type="http://schemas.openxmlformats.org/officeDocument/2006/relationships/hyperlink" Target="http://online.zakon.kz/Document/?doc_id=40852601" TargetMode="External"/><Relationship Id="rId83" Type="http://schemas.openxmlformats.org/officeDocument/2006/relationships/hyperlink" Target="http://online.zakon.kz/Document/?doc_id=31663711" TargetMode="External"/><Relationship Id="rId88" Type="http://schemas.openxmlformats.org/officeDocument/2006/relationships/hyperlink" Target="http://online.zakon.kz/Document/?doc_id=40852202" TargetMode="External"/><Relationship Id="rId111" Type="http://schemas.openxmlformats.org/officeDocument/2006/relationships/hyperlink" Target="http://online.zakon.kz/Document/?doc_id=38194427" TargetMode="External"/><Relationship Id="rId132" Type="http://schemas.openxmlformats.org/officeDocument/2006/relationships/hyperlink" Target="http://online.zakon.kz/Document/?doc_id=41232554" TargetMode="External"/><Relationship Id="rId153" Type="http://schemas.openxmlformats.org/officeDocument/2006/relationships/hyperlink" Target="http://online.zakon.kz/Document/?doc_id=41378468" TargetMode="External"/><Relationship Id="rId174" Type="http://schemas.openxmlformats.org/officeDocument/2006/relationships/theme" Target="theme/theme1.xml"/><Relationship Id="rId15" Type="http://schemas.openxmlformats.org/officeDocument/2006/relationships/hyperlink" Target="http://online.zakon.kz/Document/?doc_id=32154679" TargetMode="External"/><Relationship Id="rId36" Type="http://schemas.openxmlformats.org/officeDocument/2006/relationships/hyperlink" Target="http://online.zakon.kz/Document/?doc_id=40852159" TargetMode="External"/><Relationship Id="rId57" Type="http://schemas.openxmlformats.org/officeDocument/2006/relationships/hyperlink" Target="http://online.zakon.kz/Document/?doc_id=31664055" TargetMode="External"/><Relationship Id="rId106" Type="http://schemas.openxmlformats.org/officeDocument/2006/relationships/hyperlink" Target="http://online.zakon.kz/Document/?doc_id=39797667" TargetMode="External"/><Relationship Id="rId127" Type="http://schemas.openxmlformats.org/officeDocument/2006/relationships/hyperlink" Target="http://online.zakon.kz/Document/?doc_id=32106034" TargetMode="External"/><Relationship Id="rId10" Type="http://schemas.openxmlformats.org/officeDocument/2006/relationships/hyperlink" Target="http://online.zakon.kz/Document/?doc_id=36117567" TargetMode="External"/><Relationship Id="rId31" Type="http://schemas.openxmlformats.org/officeDocument/2006/relationships/hyperlink" Target="http://online.zakon.kz/Document/?doc_id=31663922" TargetMode="External"/><Relationship Id="rId52" Type="http://schemas.openxmlformats.org/officeDocument/2006/relationships/hyperlink" Target="http://online.zakon.kz/Document/?doc_id=40861009" TargetMode="External"/><Relationship Id="rId73" Type="http://schemas.openxmlformats.org/officeDocument/2006/relationships/hyperlink" Target="http://online.zakon.kz/Document/?doc_id=31664073" TargetMode="External"/><Relationship Id="rId78" Type="http://schemas.openxmlformats.org/officeDocument/2006/relationships/hyperlink" Target="http://online.zakon.kz/Document/?doc_id=40852279" TargetMode="External"/><Relationship Id="rId94" Type="http://schemas.openxmlformats.org/officeDocument/2006/relationships/hyperlink" Target="http://online.zakon.kz/Document/?doc_id=36433833" TargetMode="External"/><Relationship Id="rId99" Type="http://schemas.openxmlformats.org/officeDocument/2006/relationships/hyperlink" Target="http://online.zakon.kz/Document/?doc_id=33168126" TargetMode="External"/><Relationship Id="rId101" Type="http://schemas.openxmlformats.org/officeDocument/2006/relationships/hyperlink" Target="http://online.zakon.kz/Document/?doc_id=35648569" TargetMode="External"/><Relationship Id="rId122" Type="http://schemas.openxmlformats.org/officeDocument/2006/relationships/hyperlink" Target="http://online.zakon.kz/Document/?doc_id=41202864" TargetMode="External"/><Relationship Id="rId143" Type="http://schemas.openxmlformats.org/officeDocument/2006/relationships/hyperlink" Target="http://online.zakon.kz/Document/?doc_id=37940950" TargetMode="External"/><Relationship Id="rId148" Type="http://schemas.openxmlformats.org/officeDocument/2006/relationships/hyperlink" Target="http://online.zakon.kz/Document/?doc_id=32414629" TargetMode="External"/><Relationship Id="rId164" Type="http://schemas.openxmlformats.org/officeDocument/2006/relationships/hyperlink" Target="http://online.zakon.kz/Document/?doc_id=38483414" TargetMode="External"/><Relationship Id="rId16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973370" TargetMode="External"/><Relationship Id="rId26" Type="http://schemas.openxmlformats.org/officeDocument/2006/relationships/hyperlink" Target="http://online.zakon.kz/Document/?doc_id=40852661" TargetMode="External"/><Relationship Id="rId47" Type="http://schemas.openxmlformats.org/officeDocument/2006/relationships/hyperlink" Target="http://online.zakon.kz/Document/?doc_id=31664000" TargetMode="External"/><Relationship Id="rId68" Type="http://schemas.openxmlformats.org/officeDocument/2006/relationships/hyperlink" Target="http://online.zakon.kz/Document/?doc_id=40852591" TargetMode="External"/><Relationship Id="rId89" Type="http://schemas.openxmlformats.org/officeDocument/2006/relationships/hyperlink" Target="http://online.zakon.kz/Document/?doc_id=31664088" TargetMode="External"/><Relationship Id="rId112" Type="http://schemas.openxmlformats.org/officeDocument/2006/relationships/hyperlink" Target="http://online.zakon.kz/Document/?doc_id=38120849" TargetMode="External"/><Relationship Id="rId133" Type="http://schemas.openxmlformats.org/officeDocument/2006/relationships/hyperlink" Target="http://online.zakon.kz/Document/?doc_id=32838077" TargetMode="External"/><Relationship Id="rId154" Type="http://schemas.openxmlformats.org/officeDocument/2006/relationships/hyperlink" Target="http://online.zakon.kz/Document/?doc_id=38040689" TargetMode="External"/><Relationship Id="rId16" Type="http://schemas.openxmlformats.org/officeDocument/2006/relationships/hyperlink" Target="http://online.zakon.kz/Document/?doc_id=34973971" TargetMode="External"/><Relationship Id="rId37" Type="http://schemas.openxmlformats.org/officeDocument/2006/relationships/hyperlink" Target="http://online.zakon.kz/Document/?doc_id=31663930" TargetMode="External"/><Relationship Id="rId58" Type="http://schemas.openxmlformats.org/officeDocument/2006/relationships/hyperlink" Target="http://online.zakon.kz/Document/?doc_id=40852151" TargetMode="External"/><Relationship Id="rId79" Type="http://schemas.openxmlformats.org/officeDocument/2006/relationships/hyperlink" Target="http://online.zakon.kz/Document/?doc_id=31664078" TargetMode="External"/><Relationship Id="rId102" Type="http://schemas.openxmlformats.org/officeDocument/2006/relationships/hyperlink" Target="http://online.zakon.kz/Document/?doc_id=41022575" TargetMode="External"/><Relationship Id="rId123" Type="http://schemas.openxmlformats.org/officeDocument/2006/relationships/hyperlink" Target="http://online.zakon.kz/Document/?doc_id=39200468" TargetMode="External"/><Relationship Id="rId144" Type="http://schemas.openxmlformats.org/officeDocument/2006/relationships/hyperlink" Target="http://online.zakon.kz/Document/?doc_id=41277730" TargetMode="External"/><Relationship Id="rId90" Type="http://schemas.openxmlformats.org/officeDocument/2006/relationships/hyperlink" Target="http://online.zakon.kz/Document/?doc_id=40852177" TargetMode="External"/><Relationship Id="rId165" Type="http://schemas.openxmlformats.org/officeDocument/2006/relationships/hyperlink" Target="http://online.zakon.kz/Document/?doc_id=37936671" TargetMode="External"/><Relationship Id="rId27" Type="http://schemas.openxmlformats.org/officeDocument/2006/relationships/hyperlink" Target="http://online.zakon.kz/Document/?doc_id=31663916" TargetMode="External"/><Relationship Id="rId48" Type="http://schemas.openxmlformats.org/officeDocument/2006/relationships/hyperlink" Target="http://online.zakon.kz/Document/?doc_id=40852068" TargetMode="External"/><Relationship Id="rId69" Type="http://schemas.openxmlformats.org/officeDocument/2006/relationships/hyperlink" Target="http://online.zakon.kz/Document/?doc_id=31664068" TargetMode="External"/><Relationship Id="rId113" Type="http://schemas.openxmlformats.org/officeDocument/2006/relationships/hyperlink" Target="http://online.zakon.kz/Document/?doc_id=40892327" TargetMode="External"/><Relationship Id="rId134" Type="http://schemas.openxmlformats.org/officeDocument/2006/relationships/hyperlink" Target="http://online.zakon.kz/Document/?doc_id=41235758" TargetMode="External"/><Relationship Id="rId80" Type="http://schemas.openxmlformats.org/officeDocument/2006/relationships/hyperlink" Target="http://online.zakon.kz/Document/?doc_id=40852276" TargetMode="External"/><Relationship Id="rId155" Type="http://schemas.openxmlformats.org/officeDocument/2006/relationships/hyperlink" Target="http://online.zakon.kz/Document/?doc_id=41415892" TargetMode="External"/><Relationship Id="rId17" Type="http://schemas.openxmlformats.org/officeDocument/2006/relationships/hyperlink" Target="http://online.zakon.kz/Document/?doc_id=35436329" TargetMode="External"/><Relationship Id="rId38" Type="http://schemas.openxmlformats.org/officeDocument/2006/relationships/hyperlink" Target="http://online.zakon.kz/Document/?doc_id=40852908" TargetMode="External"/><Relationship Id="rId59" Type="http://schemas.openxmlformats.org/officeDocument/2006/relationships/hyperlink" Target="http://online.zakon.kz/Document/?doc_id=31663998" TargetMode="External"/><Relationship Id="rId103" Type="http://schemas.openxmlformats.org/officeDocument/2006/relationships/hyperlink" Target="http://online.zakon.kz/Document/?doc_id=32625761" TargetMode="External"/><Relationship Id="rId124" Type="http://schemas.openxmlformats.org/officeDocument/2006/relationships/hyperlink" Target="http://online.zakon.kz/Document/?doc_id=41378905" TargetMode="External"/><Relationship Id="rId70" Type="http://schemas.openxmlformats.org/officeDocument/2006/relationships/hyperlink" Target="http://online.zakon.kz/Document/?doc_id=40852302" TargetMode="External"/><Relationship Id="rId91" Type="http://schemas.openxmlformats.org/officeDocument/2006/relationships/hyperlink" Target="http://online.zakon.kz/Document/?doc_id=31664090" TargetMode="External"/><Relationship Id="rId145" Type="http://schemas.openxmlformats.org/officeDocument/2006/relationships/hyperlink" Target="http://online.zakon.kz/Document/?doc_id=35390049" TargetMode="External"/><Relationship Id="rId166" Type="http://schemas.openxmlformats.org/officeDocument/2006/relationships/hyperlink" Target="http://online.zakon.kz/Document/?doc_id=3166254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3143</Words>
  <Characters>32354</Characters>
  <Application>Microsoft Office Word</Application>
  <DocSecurity>0</DocSecurity>
  <Lines>269</Lines>
  <Paragraphs>70</Paragraphs>
  <ScaleCrop>false</ScaleCrop>
  <Company/>
  <LinksUpToDate>false</LinksUpToDate>
  <CharactersWithSpaces>35427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ФИНАНСОВ РЕСПУБЛИКИ КАЗАХСТАН ОТ 25 Д... (©Paragraph 2023)</dc:title>
  <dc:subject/>
  <dc:creator>Сергей М</dc:creator>
  <cp:keywords/>
  <dc:description/>
  <cp:lastModifiedBy>Сергей М</cp:lastModifiedBy>
  <cp:revision>2</cp:revision>
  <dcterms:created xsi:type="dcterms:W3CDTF">2023-11-28T15:59:00Z</dcterms:created>
  <dcterms:modified xsi:type="dcterms:W3CDTF">2023-11-28T15:59:00Z</dcterms:modified>
</cp:coreProperties>
</file>