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0CC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«Таможенная очистка товаров» (приложение 43 к приказу Министра финансов Республики Казахстан от 27 апреля 2015 года № 284) (с изменениями по состоянию на 28.12.2018 г.) (утратил силу)</w:t>
      </w:r>
    </w:p>
    <w:p w:rsidR="00000000" w:rsidRDefault="00B90CC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90CC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2015 года под № 11273</w:t>
      </w:r>
    </w:p>
    <w:p w:rsidR="00000000" w:rsidRDefault="00B90CCA">
      <w:pPr>
        <w:ind w:firstLine="400"/>
        <w:jc w:val="both"/>
      </w:pPr>
      <w:r>
        <w:rPr>
          <w:rStyle w:val="s0"/>
        </w:rPr>
        <w:t> </w:t>
      </w:r>
    </w:p>
    <w:p w:rsidR="00000000" w:rsidRDefault="00B90CCA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>ых актов РК «Әділет» 25 июня 2015 г.</w:t>
        </w:r>
      </w:hyperlink>
    </w:p>
    <w:p w:rsidR="00000000" w:rsidRDefault="00B90CCA">
      <w:pPr>
        <w:ind w:firstLine="397"/>
        <w:jc w:val="both"/>
      </w:pPr>
      <w:r>
        <w:rPr>
          <w:rStyle w:val="s0"/>
        </w:rPr>
        <w:t> </w:t>
      </w:r>
    </w:p>
    <w:p w:rsidR="00000000" w:rsidRDefault="00B90CCA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B90CCA">
      <w:pPr>
        <w:ind w:firstLine="397"/>
        <w:jc w:val="both"/>
      </w:pPr>
      <w:r>
        <w:rPr>
          <w:rStyle w:val="s0"/>
        </w:rPr>
        <w:t> </w:t>
      </w:r>
    </w:p>
    <w:p w:rsidR="00000000" w:rsidRDefault="00B90CCA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B90CCA">
      <w:pPr>
        <w:ind w:firstLine="400"/>
        <w:jc w:val="both"/>
      </w:pPr>
      <w:r>
        <w:rPr>
          <w:rStyle w:val="s0"/>
        </w:rPr>
        <w:t> </w:t>
      </w:r>
    </w:p>
    <w:p w:rsidR="00000000" w:rsidRDefault="00B90CCA">
      <w:pPr>
        <w:ind w:firstLine="400"/>
        <w:jc w:val="both"/>
      </w:pPr>
      <w:hyperlink r:id="rId9" w:anchor="sub_id=20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08.12.15 г. № 631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90CCA">
      <w:pPr>
        <w:ind w:firstLine="400"/>
        <w:jc w:val="both"/>
      </w:pPr>
      <w:hyperlink r:id="rId11" w:anchor="sub_id=21" w:history="1">
        <w:r>
          <w:rPr>
            <w:rStyle w:val="a4"/>
          </w:rPr>
          <w:t>приказом</w:t>
        </w:r>
      </w:hyperlink>
      <w:r>
        <w:t xml:space="preserve"> Министра финансов РК от 05.07.17 г. № 418 (</w:t>
      </w:r>
      <w:r>
        <w:rPr>
          <w:rStyle w:val="s0"/>
        </w:rPr>
        <w:t>введен в действие по истечении десяти календарных дней после дня его первого о</w:t>
      </w:r>
      <w:r>
        <w:rPr>
          <w:rStyle w:val="s0"/>
        </w:rPr>
        <w:t xml:space="preserve">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B90CCA">
      <w:pPr>
        <w:ind w:firstLine="397"/>
        <w:jc w:val="both"/>
      </w:pPr>
      <w:hyperlink r:id="rId13" w:anchor="sub_id=2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28.12.18 г. № 1117 (введен в действие по истечен</w:t>
      </w:r>
      <w:r>
        <w:rPr>
          <w:rStyle w:val="s0"/>
        </w:rPr>
        <w:t xml:space="preserve">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B90CCA">
      <w:pPr>
        <w:ind w:firstLine="400"/>
        <w:jc w:val="both"/>
      </w:pPr>
      <w:r>
        <w:rPr>
          <w:rStyle w:val="s0"/>
        </w:rPr>
        <w:t> </w:t>
      </w:r>
    </w:p>
    <w:p w:rsidR="00000000" w:rsidRDefault="00B90CC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90CCA">
      <w:pPr>
        <w:ind w:firstLine="400"/>
        <w:jc w:val="both"/>
      </w:pPr>
      <w:r>
        <w:rPr>
          <w:rStyle w:val="s0"/>
        </w:rPr>
        <w:t> </w:t>
      </w:r>
    </w:p>
    <w:p w:rsidR="00000000" w:rsidRDefault="00B90CCA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</w:t>
      </w:r>
      <w:r>
        <w:rPr>
          <w:rStyle w:val="s0"/>
        </w:rPr>
        <w:t xml:space="preserve"> до внесения изменений от 08.12.15 г.</w:t>
      </w:r>
    </w:p>
    <w:p w:rsidR="00000000" w:rsidRDefault="00B90CCA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05.07.17 г. </w:t>
      </w:r>
    </w:p>
    <w:p w:rsidR="00000000" w:rsidRDefault="00B90CCA">
      <w:pPr>
        <w:ind w:firstLine="397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28.12.18 г.</w:t>
      </w:r>
    </w:p>
    <w:p w:rsidR="00000000" w:rsidRDefault="00B90CCA">
      <w:pPr>
        <w:ind w:firstLine="400"/>
        <w:jc w:val="both"/>
      </w:pPr>
      <w:r>
        <w:t> </w:t>
      </w:r>
    </w:p>
    <w:p w:rsidR="00000000" w:rsidRDefault="00B90CCA"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0CCA" w:rsidRDefault="00B90CCA" w:rsidP="00B90CCA">
      <w:r>
        <w:separator/>
      </w:r>
    </w:p>
  </w:endnote>
  <w:endnote w:type="continuationSeparator" w:id="0">
    <w:p w:rsidR="00B90CCA" w:rsidRDefault="00B90CCA" w:rsidP="00B90C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CCA" w:rsidRDefault="00B90C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CCA" w:rsidRDefault="00B90C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CCA" w:rsidRDefault="00B90C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0CCA" w:rsidRDefault="00B90CCA" w:rsidP="00B90CCA">
      <w:r>
        <w:separator/>
      </w:r>
    </w:p>
  </w:footnote>
  <w:footnote w:type="continuationSeparator" w:id="0">
    <w:p w:rsidR="00B90CCA" w:rsidRDefault="00B90CCA" w:rsidP="00B90C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CCA" w:rsidRDefault="00B90C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CCA" w:rsidRDefault="00B90CCA" w:rsidP="00B90C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0CCA" w:rsidRPr="00B90CCA" w:rsidRDefault="00B90CCA" w:rsidP="00B90C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«Таможенная очистка товаров» (приложение 43 к приказу Министра финансов Республики Казахстан от 27 апреля 2015 года № 284) (с изменениями по состоянию на 28.12.2018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CCA" w:rsidRDefault="00B90C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0CCA"/>
    <w:rsid w:val="00B90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0C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0CC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0C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0C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0C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0CC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0C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0C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2019613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273" TargetMode="External"/><Relationship Id="rId12" Type="http://schemas.openxmlformats.org/officeDocument/2006/relationships/hyperlink" Target="http://online.zakon.kz/Document/?doc_id=33151534" TargetMode="External"/><Relationship Id="rId17" Type="http://schemas.openxmlformats.org/officeDocument/2006/relationships/hyperlink" Target="http://online.zakon.kz/Document/?doc_id=38990261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913096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10440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016311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2963965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89363" TargetMode="External"/><Relationship Id="rId14" Type="http://schemas.openxmlformats.org/officeDocument/2006/relationships/hyperlink" Target="http://online.zakon.kz/Document/?doc_id=36156109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</Words>
  <Characters>1875</Characters>
  <Application>Microsoft Office Word</Application>
  <DocSecurity>0</DocSecurity>
  <Lines>15</Lines>
  <Paragraphs>4</Paragraphs>
  <ScaleCrop>false</ScaleCrop>
  <Company/>
  <LinksUpToDate>false</LinksUpToDate>
  <CharactersWithSpaces>2045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«Таможенная очистка товаров» (приложение 43 к приказу Министра финансов Республики Казахстан от 27 апреля 2015 года № 284) (с изменениями по состоянию на 28.12.2018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2023-11-02T05:52:00Z</dcterms:created>
  <dcterms:modified xsi:type="dcterms:W3CDTF">2023-11-02T05:52:00Z</dcterms:modified>
</cp:coreProperties>
</file>