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2F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</w:t>
      </w:r>
      <w:r>
        <w:rPr>
          <w:rStyle w:val="s0"/>
          <w:b/>
          <w:bCs/>
        </w:rPr>
        <w:t>нение пестицидов аэрозольным и фумигационным способами» (с изменениями по состоянию на 06.11.2023 г.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2020 года под № 21589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 xml:space="preserve">Опубликован: </w:t>
      </w:r>
      <w:hyperlink r:id="rId7" w:anchor="!/doc/148188/rus" w:history="1">
        <w:r>
          <w:rPr>
            <w:rStyle w:val="a4"/>
          </w:rPr>
          <w:t>ИС «Эталонный контрольный банк НПА РК в электронном виде» 10 ноября 2020 г.</w:t>
        </w:r>
      </w:hyperlink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>Внесены изменения: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сельского хозяйства РК от 04.05.22 г. № 137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02F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25.08.23 г. № 315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ноября 2023 г.).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>Предыдущие редакции: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04.05.22 г.</w:t>
      </w:r>
    </w:p>
    <w:p w:rsidR="00000000" w:rsidRDefault="00A502F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25.08.23 г.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> </w:t>
      </w:r>
    </w:p>
    <w:p w:rsidR="00000000" w:rsidRDefault="00A502FB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2FB" w:rsidRDefault="00A502FB" w:rsidP="00A502FB">
      <w:r>
        <w:separator/>
      </w:r>
    </w:p>
  </w:endnote>
  <w:endnote w:type="continuationSeparator" w:id="0">
    <w:p w:rsidR="00A502FB" w:rsidRDefault="00A502FB" w:rsidP="00A50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2FB" w:rsidRDefault="00A502FB" w:rsidP="00A502FB">
      <w:r>
        <w:separator/>
      </w:r>
    </w:p>
  </w:footnote>
  <w:footnote w:type="continuationSeparator" w:id="0">
    <w:p w:rsidR="00A502FB" w:rsidRDefault="00A502FB" w:rsidP="00A502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 w:rsidP="00A50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2FB" w:rsidRPr="00A502FB" w:rsidRDefault="00A502FB" w:rsidP="00A50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способами» (с изменениями по состоянию на 06.11.2023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2FB" w:rsidRDefault="00A502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2FB"/>
    <w:rsid w:val="00A50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2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2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4591" TargetMode="External"/><Relationship Id="rId13" Type="http://schemas.openxmlformats.org/officeDocument/2006/relationships/hyperlink" Target="http://online.zakon.kz/Document/?doc_id=3319447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67622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800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98000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294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способами» (с изменениями по состоянию на 06.11.2023 г. (©Paragraph 2023)</dc:title>
  <dc:subject/>
  <dc:creator>Сергей М</dc:creator>
  <cp:keywords/>
  <dc:description/>
  <cp:lastModifiedBy>Сергей М</cp:lastModifiedBy>
  <cp:revision>2</cp:revision>
  <dcterms:created xsi:type="dcterms:W3CDTF">2023-12-01T01:07:00Z</dcterms:created>
  <dcterms:modified xsi:type="dcterms:W3CDTF">2023-12-01T01:07:00Z</dcterms:modified>
</cp:coreProperties>
</file>