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2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17 июня 2016 года № 320 «О внесении изменений и дополнения в приказ Министра финансов Республики Казахстан от 4 мая 2015 года № 296 «Об утверждении перечня, форм и периодичности представления отчетности проф</w:t>
      </w:r>
      <w:r>
        <w:rPr>
          <w:rStyle w:val="s0"/>
          <w:b/>
          <w:bCs/>
        </w:rPr>
        <w:t>ессиональными организациями, организациями по сертификации» (утратил силу)</w:t>
      </w:r>
    </w:p>
    <w:p w:rsidR="00000000" w:rsidRDefault="007F42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424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2016 года под № 14004</w:t>
      </w:r>
    </w:p>
    <w:p w:rsidR="00000000" w:rsidRDefault="007F4243">
      <w:pPr>
        <w:ind w:firstLine="400"/>
        <w:jc w:val="both"/>
      </w:pPr>
      <w:r>
        <w:rPr>
          <w:rStyle w:val="s0"/>
        </w:rPr>
        <w:t> </w:t>
      </w:r>
    </w:p>
    <w:p w:rsidR="00000000" w:rsidRDefault="007F424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5067/rus" w:history="1">
        <w:r>
          <w:rPr>
            <w:rStyle w:val="a3"/>
          </w:rPr>
          <w:t>ИС «Эталонный контрольный банк НПА РК в электронном виде» 8 августа 2016 г.</w:t>
        </w:r>
      </w:hyperlink>
      <w:r>
        <w:rPr>
          <w:rStyle w:val="s0"/>
        </w:rPr>
        <w:t xml:space="preserve">; </w:t>
      </w:r>
      <w:hyperlink r:id="rId8" w:anchor="http://adilet.zan.kz/rus/origins/V1600014004" w:history="1">
        <w:r>
          <w:rPr>
            <w:rStyle w:val="a3"/>
          </w:rPr>
          <w:t>Информацион</w:t>
        </w:r>
        <w:r>
          <w:rPr>
            <w:rStyle w:val="a3"/>
          </w:rPr>
          <w:t>но-правовая система нормативных правовых актов РК «</w:t>
        </w:r>
        <w:r>
          <w:rPr>
            <w:rStyle w:val="a3"/>
            <w:lang w:val="kk-KZ"/>
          </w:rPr>
          <w:t>Ә</w:t>
        </w:r>
        <w:r>
          <w:rPr>
            <w:rStyle w:val="a3"/>
          </w:rPr>
          <w:t>ділет» 9 августа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8 июня 2017 г. № 108 (28487)</w:t>
      </w:r>
    </w:p>
    <w:p w:rsidR="00000000" w:rsidRDefault="007F4243">
      <w:pPr>
        <w:ind w:firstLine="400"/>
        <w:jc w:val="both"/>
      </w:pPr>
      <w:r>
        <w:rPr>
          <w:rStyle w:val="s0"/>
        </w:rPr>
        <w:t> </w:t>
      </w:r>
    </w:p>
    <w:p w:rsidR="00000000" w:rsidRDefault="007F424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</w:t>
      </w:r>
      <w:r>
        <w:rPr>
          <w:rStyle w:val="s0"/>
        </w:rPr>
        <w:t xml:space="preserve"> РК от 1 августа 2017 года № 467</w:t>
      </w:r>
    </w:p>
    <w:p w:rsidR="00000000" w:rsidRDefault="007F4243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243" w:rsidRDefault="007F4243" w:rsidP="007F4243">
      <w:r>
        <w:separator/>
      </w:r>
    </w:p>
  </w:endnote>
  <w:endnote w:type="continuationSeparator" w:id="0">
    <w:p w:rsidR="007F4243" w:rsidRDefault="007F4243" w:rsidP="007F4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43" w:rsidRDefault="007F42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43" w:rsidRDefault="007F42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43" w:rsidRDefault="007F42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243" w:rsidRDefault="007F4243" w:rsidP="007F4243">
      <w:r>
        <w:separator/>
      </w:r>
    </w:p>
  </w:footnote>
  <w:footnote w:type="continuationSeparator" w:id="0">
    <w:p w:rsidR="007F4243" w:rsidRDefault="007F4243" w:rsidP="007F42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43" w:rsidRDefault="007F42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43" w:rsidRDefault="007F4243" w:rsidP="007F42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243" w:rsidRPr="007F4243" w:rsidRDefault="007F4243" w:rsidP="007F42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17 июня 2016 года № 320 «О внесении изменений и дополнения в приказ Министра финансов Республики Казахстан от 4 мая 2015 года № 296 «Об утверждении перечня, форм и периодичности представления отчетности профессиональными организациями, организациями по сертификации»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243" w:rsidRDefault="007F42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243"/>
    <w:rsid w:val="007F4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2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2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2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2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2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2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2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2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0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785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914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17 июня 2016 года № 320 «О внесении изменений и дополнения в приказ Министра финансов Республики Казахстан от 4 мая 2015 года № 296 «Об утверждении перечня, форм и периодичности представления отчетности профессиональными организациями, организациями по сертификации»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2023-11-28T17:24:00Z</dcterms:created>
  <dcterms:modified xsi:type="dcterms:W3CDTF">2023-11-28T17:24:00Z</dcterms:modified>
</cp:coreProperties>
</file>