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00784">
      <w:pPr>
        <w:pStyle w:val="pj"/>
      </w:pPr>
      <w:bookmarkStart w:id="0" w:name="_GoBack"/>
      <w:bookmarkEnd w:id="0"/>
      <w:r>
        <w:rPr>
          <w:rStyle w:val="s0"/>
          <w:b/>
          <w:bCs/>
        </w:rPr>
        <w:t>Закон Республики Казахстан от 12 июля 2022 года № 139-VII «О внесении изменений и дополнений в некоторые законодательные акты Республики Казахстан по вопросам противодействия деятельности финансовых (инвестиционных) пирамид»</w:t>
      </w:r>
    </w:p>
    <w:p w:rsidR="00000000" w:rsidRDefault="00E00784">
      <w:pPr>
        <w:pStyle w:val="pj"/>
      </w:pPr>
      <w:r>
        <w:t> </w:t>
      </w:r>
    </w:p>
    <w:p w:rsidR="00000000" w:rsidRDefault="00E00784">
      <w:pPr>
        <w:pStyle w:val="pj"/>
      </w:pPr>
      <w:r>
        <w:rPr>
          <w:rStyle w:val="s0"/>
        </w:rPr>
        <w:t xml:space="preserve">Опубликован: «Казахстанская правда» от 13 июля 2022 г. № 131 (29758); </w:t>
      </w:r>
      <w:hyperlink r:id="rId7" w:anchor="!/doc/169792/rus" w:tgtFrame="_blank" w:history="1">
        <w:r>
          <w:rPr>
            <w:rStyle w:val="a4"/>
          </w:rPr>
          <w:t>ИС «Эталонный контрольный банк НПА РК в электронном виде» 14 июля 2022</w:t>
        </w:r>
      </w:hyperlink>
      <w:r>
        <w:rPr>
          <w:rStyle w:val="s0"/>
        </w:rPr>
        <w:t xml:space="preserve"> г.; «Ведомости Парламента Республики Ка</w:t>
      </w:r>
      <w:r>
        <w:rPr>
          <w:rStyle w:val="s0"/>
        </w:rPr>
        <w:t>захстан» № 14-II (2858), 2022 год</w:t>
      </w:r>
    </w:p>
    <w:p w:rsidR="00000000" w:rsidRDefault="00E00784">
      <w:pPr>
        <w:pStyle w:val="pj"/>
      </w:pPr>
      <w:r>
        <w:rPr>
          <w:rStyle w:val="s0"/>
        </w:rPr>
        <w:t> </w:t>
      </w:r>
    </w:p>
    <w:p w:rsidR="00000000" w:rsidRDefault="00E00784">
      <w:pPr>
        <w:pStyle w:val="pj"/>
      </w:pPr>
      <w:r>
        <w:t xml:space="preserve">См. </w:t>
      </w:r>
      <w:hyperlink r:id="rId8" w:history="1">
        <w:r>
          <w:rPr>
            <w:rStyle w:val="a4"/>
          </w:rPr>
          <w:t>досье</w:t>
        </w:r>
      </w:hyperlink>
      <w:r>
        <w:t xml:space="preserve"> на проект Закона РК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784" w:rsidRDefault="00E00784" w:rsidP="00E00784">
      <w:r>
        <w:separator/>
      </w:r>
    </w:p>
  </w:endnote>
  <w:endnote w:type="continuationSeparator" w:id="0">
    <w:p w:rsidR="00E00784" w:rsidRDefault="00E00784" w:rsidP="00E0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784" w:rsidRDefault="00E0078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784" w:rsidRDefault="00E0078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784" w:rsidRDefault="00E0078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784" w:rsidRDefault="00E00784" w:rsidP="00E00784">
      <w:r>
        <w:separator/>
      </w:r>
    </w:p>
  </w:footnote>
  <w:footnote w:type="continuationSeparator" w:id="0">
    <w:p w:rsidR="00E00784" w:rsidRDefault="00E00784" w:rsidP="00E00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784" w:rsidRDefault="00E0078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784" w:rsidRDefault="00E00784" w:rsidP="00E0078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E00784" w:rsidRPr="00E00784" w:rsidRDefault="00E00784" w:rsidP="00E0078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Казахстан от 12 июля 2022 года № 139-VII «О внесении изменений и дополнений в некоторые законодательные акты Республики Казахстан по вопросам противодействия деятельности финансовых (инвестиционных) пирамид»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784" w:rsidRDefault="00E0078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00784"/>
    <w:rsid w:val="00E0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E007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00784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0078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0784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E007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00784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0078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0784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5917302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law.gov.kz/client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547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2025-09-26T16:59:00Z</dcterms:created>
  <dcterms:modified xsi:type="dcterms:W3CDTF">2025-09-26T16:59:00Z</dcterms:modified>
</cp:coreProperties>
</file>