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169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20 июня 2019 года № 277 «О внесении изменений в приказ Министра образования и науки Республики Казахстан от 18 июня 2013 года № 229 «Об утверждении типовых правил деятельности видов организаций об</w:t>
      </w:r>
      <w:r>
        <w:rPr>
          <w:rStyle w:val="s0"/>
          <w:b/>
          <w:bCs/>
        </w:rPr>
        <w:t>разования для детей-сирот и детей, оставшихся без попечения родителей» (утратил силу)</w:t>
      </w:r>
    </w:p>
    <w:p w:rsidR="00000000" w:rsidRDefault="006E1696">
      <w:pPr>
        <w:pStyle w:val="pj"/>
      </w:pPr>
      <w:r>
        <w:rPr>
          <w:rStyle w:val="s0"/>
          <w:b/>
          <w:bCs/>
        </w:rPr>
        <w:t> </w:t>
      </w:r>
    </w:p>
    <w:p w:rsidR="00000000" w:rsidRDefault="006E169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июня 2019 года № 18887</w:t>
      </w:r>
    </w:p>
    <w:p w:rsidR="00000000" w:rsidRDefault="006E1696">
      <w:pPr>
        <w:pStyle w:val="pj"/>
      </w:pPr>
      <w:r>
        <w:rPr>
          <w:rStyle w:val="s0"/>
        </w:rPr>
        <w:t> </w:t>
      </w:r>
    </w:p>
    <w:p w:rsidR="00000000" w:rsidRDefault="006E1696">
      <w:pPr>
        <w:pStyle w:val="pj"/>
      </w:pPr>
      <w:r>
        <w:rPr>
          <w:rStyle w:val="s0"/>
        </w:rPr>
        <w:t xml:space="preserve">Опубликован: </w:t>
      </w:r>
      <w:hyperlink r:id="rId7" w:anchor="!/doc/132767/rus" w:history="1">
        <w:r>
          <w:rPr>
            <w:rStyle w:val="a4"/>
          </w:rPr>
          <w:t>ИС «Эталонный контрольный банк НПА РК в электронном виде» 2 июля 2019 г.</w:t>
        </w:r>
      </w:hyperlink>
    </w:p>
    <w:p w:rsidR="00000000" w:rsidRDefault="006E1696">
      <w:pPr>
        <w:pStyle w:val="pj"/>
      </w:pPr>
      <w:hyperlink r:id="rId8" w:anchor="!/doc/132767/rus" w:history="1">
        <w:r>
          <w:rPr>
            <w:rStyle w:val="a4"/>
            <w:u w:val="none"/>
          </w:rPr>
          <w:t> </w:t>
        </w:r>
      </w:hyperlink>
    </w:p>
    <w:p w:rsidR="00000000" w:rsidRDefault="006E1696">
      <w:pPr>
        <w:pStyle w:val="pj"/>
      </w:pPr>
      <w:r>
        <w:rPr>
          <w:rStyle w:val="s0"/>
        </w:rPr>
        <w:t xml:space="preserve">Утратил силу в соответствии с </w:t>
      </w:r>
      <w:hyperlink r:id="rId9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29 декабря 2021 года № 614</w:t>
      </w:r>
    </w:p>
    <w:p w:rsidR="00000000" w:rsidRDefault="006E1696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696" w:rsidRDefault="006E1696" w:rsidP="006E1696">
      <w:r>
        <w:separator/>
      </w:r>
    </w:p>
  </w:endnote>
  <w:endnote w:type="continuationSeparator" w:id="0">
    <w:p w:rsidR="006E1696" w:rsidRDefault="006E1696" w:rsidP="006E16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696" w:rsidRDefault="006E16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696" w:rsidRDefault="006E16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696" w:rsidRDefault="006E16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696" w:rsidRDefault="006E1696" w:rsidP="006E1696">
      <w:r>
        <w:separator/>
      </w:r>
    </w:p>
  </w:footnote>
  <w:footnote w:type="continuationSeparator" w:id="0">
    <w:p w:rsidR="006E1696" w:rsidRDefault="006E1696" w:rsidP="006E16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696" w:rsidRDefault="006E16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696" w:rsidRDefault="006E1696" w:rsidP="006E16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1696" w:rsidRPr="006E1696" w:rsidRDefault="006E1696" w:rsidP="006E16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20 июня 2019 года № 277 «О внесении изменений в приказ Министра образования и науки Республики Казахстан от 18 июня 2013 года № 229 «Об утверждении типовых правил деятельности видов организаций образования для детей-сирот и детей, оставшихся без попечения родителей»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696" w:rsidRDefault="006E16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1696"/>
    <w:rsid w:val="006E1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16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16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16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16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E16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16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16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16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w.gov.kz/client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2797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778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20 июня 2019 года № 277 «О внесении изменений в приказ Министра образования и науки Республики Казахстан от 18 июня 2013 года № 229 «Об утверждении типовых правил деятельности видов организаций образования для детей-сирот и детей, оставшихся без попечения родителей»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2023-11-30T07:03:00Z</dcterms:created>
  <dcterms:modified xsi:type="dcterms:W3CDTF">2023-11-30T07:03:00Z</dcterms:modified>
</cp:coreProperties>
</file>