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27A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19 мая 2020 года № 132 «Об утверждении квалификационных требований и условий, предъявляемых при лицензировании деятельности по осуществлению научно-реставрационных работ на памятниках истории и куль</w:t>
      </w:r>
      <w:r>
        <w:rPr>
          <w:rStyle w:val="s0"/>
          <w:b/>
          <w:bCs/>
        </w:rPr>
        <w:t>туры и (или) археологических работ и перечня документов, подтверждающих соответствие им» (с изменениями от 05.06.2023 г.)</w:t>
      </w:r>
    </w:p>
    <w:p w:rsidR="00000000" w:rsidRDefault="002927A7">
      <w:pPr>
        <w:pStyle w:val="pj"/>
      </w:pPr>
      <w:r>
        <w:rPr>
          <w:rStyle w:val="s0"/>
        </w:rPr>
        <w:t> </w:t>
      </w:r>
    </w:p>
    <w:p w:rsidR="00000000" w:rsidRDefault="002927A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мая 2020 года под № 20666</w:t>
      </w:r>
    </w:p>
    <w:p w:rsidR="00000000" w:rsidRDefault="002927A7">
      <w:pPr>
        <w:pStyle w:val="pj"/>
      </w:pPr>
      <w:r>
        <w:rPr>
          <w:rStyle w:val="s0"/>
        </w:rPr>
        <w:t> </w:t>
      </w:r>
    </w:p>
    <w:p w:rsidR="00000000" w:rsidRDefault="002927A7">
      <w:pPr>
        <w:pStyle w:val="pj"/>
      </w:pPr>
      <w:r>
        <w:rPr>
          <w:rStyle w:val="s0"/>
        </w:rPr>
        <w:t xml:space="preserve">Опубликован: </w:t>
      </w:r>
      <w:hyperlink r:id="rId7" w:anchor="!/doc/142963/rus" w:history="1">
        <w:r>
          <w:rPr>
            <w:rStyle w:val="a4"/>
          </w:rPr>
          <w:t>ИС «Эталонный контрольный банк НПА РК в электронном виде» 21 мая 2020 г.</w:t>
        </w:r>
      </w:hyperlink>
    </w:p>
    <w:p w:rsidR="00000000" w:rsidRDefault="002927A7">
      <w:pPr>
        <w:pStyle w:val="pj"/>
      </w:pPr>
      <w:r>
        <w:rPr>
          <w:rStyle w:val="s2"/>
          <w:u w:val="none"/>
        </w:rPr>
        <w:t> </w:t>
      </w:r>
    </w:p>
    <w:p w:rsidR="00000000" w:rsidRDefault="002927A7">
      <w:pPr>
        <w:pStyle w:val="pj"/>
      </w:pPr>
      <w:r>
        <w:rPr>
          <w:rStyle w:val="s0"/>
        </w:rPr>
        <w:t>Внесены изменения:</w:t>
      </w:r>
    </w:p>
    <w:p w:rsidR="00000000" w:rsidRDefault="002927A7">
      <w:pPr>
        <w:pStyle w:val="pj"/>
      </w:pPr>
      <w:r>
        <w:rPr>
          <w:rStyle w:val="s0"/>
        </w:rPr>
        <w:t> </w:t>
      </w:r>
    </w:p>
    <w:p w:rsidR="00000000" w:rsidRDefault="002927A7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</w:t>
      </w:r>
      <w:r>
        <w:rPr>
          <w:rStyle w:val="s0"/>
        </w:rPr>
        <w:t>истра культуры и спорта РК от 30.03.23 г. № 84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июня 2023 г.)</w:t>
      </w:r>
    </w:p>
    <w:p w:rsidR="00000000" w:rsidRDefault="002927A7">
      <w:pPr>
        <w:pStyle w:val="pj"/>
      </w:pPr>
      <w:r>
        <w:rPr>
          <w:rStyle w:val="s0"/>
        </w:rPr>
        <w:t> </w:t>
      </w:r>
    </w:p>
    <w:p w:rsidR="00000000" w:rsidRDefault="002927A7">
      <w:pPr>
        <w:pStyle w:val="pj"/>
      </w:pPr>
      <w:r>
        <w:rPr>
          <w:rStyle w:val="s0"/>
        </w:rPr>
        <w:t>Предыдущие редакции:</w:t>
      </w:r>
    </w:p>
    <w:p w:rsidR="00000000" w:rsidRDefault="002927A7">
      <w:pPr>
        <w:pStyle w:val="pj"/>
      </w:pPr>
      <w:r>
        <w:rPr>
          <w:rStyle w:val="s0"/>
        </w:rPr>
        <w:t> </w:t>
      </w:r>
    </w:p>
    <w:p w:rsidR="00000000" w:rsidRDefault="002927A7">
      <w:pPr>
        <w:pStyle w:val="pj"/>
      </w:pPr>
      <w:hyperlink r:id="rId10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  <w:r>
        <w:rPr>
          <w:rStyle w:val="s0"/>
        </w:rPr>
        <w:t>, действовавшая до внесения изменений от 30.03.23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27A7" w:rsidRDefault="002927A7" w:rsidP="002927A7">
      <w:r>
        <w:separator/>
      </w:r>
    </w:p>
  </w:endnote>
  <w:endnote w:type="continuationSeparator" w:id="0">
    <w:p w:rsidR="002927A7" w:rsidRDefault="002927A7" w:rsidP="002927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7A7" w:rsidRDefault="002927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7A7" w:rsidRDefault="002927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7A7" w:rsidRDefault="002927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27A7" w:rsidRDefault="002927A7" w:rsidP="002927A7">
      <w:r>
        <w:separator/>
      </w:r>
    </w:p>
  </w:footnote>
  <w:footnote w:type="continuationSeparator" w:id="0">
    <w:p w:rsidR="002927A7" w:rsidRDefault="002927A7" w:rsidP="002927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7A7" w:rsidRDefault="002927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7A7" w:rsidRDefault="002927A7" w:rsidP="002927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27A7" w:rsidRPr="002927A7" w:rsidRDefault="002927A7" w:rsidP="002927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19 мая 2020 года № 132 «Об утверждении квалификационных требований и условий, предъявляемых при лицензировании деятельности по осуществлению научно-реставрационных работ на памятниках истории и культуры и (или) археологических работ и перечня документов, подтверждающих соответствие им» (с изменениями от 05.06.2023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7A7" w:rsidRDefault="002927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27A7"/>
    <w:rsid w:val="00292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27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27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27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27A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27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27A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27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27A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2455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7409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2455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973</Characters>
  <Application>Microsoft Office Word</Application>
  <DocSecurity>0</DocSecurity>
  <Lines>8</Lines>
  <Paragraphs>2</Paragraphs>
  <ScaleCrop>false</ScaleCrop>
  <Company/>
  <LinksUpToDate>false</LinksUpToDate>
  <CharactersWithSpaces>1082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культуры и спорта Республики Казахстан от 19 мая 2020 года № 132 «Об утверждении квалификационных требований и условий, предъявляемых при лицензировании деятельности по осуществлению научно-реставрационных работ на памятниках истории и культуры и (или) археологических работ и перечня документов, подтверждающих соответствие им» (с изменениями от 05.06.2023 г.) (©Paragraph 2023)</dc:title>
  <dc:subject/>
  <dc:creator>Сергей М</dc:creator>
  <cp:keywords/>
  <dc:description/>
  <cp:lastModifiedBy>Сергей М</cp:lastModifiedBy>
  <cp:revision>2</cp:revision>
  <dcterms:created xsi:type="dcterms:W3CDTF">2023-11-17T14:16:00Z</dcterms:created>
  <dcterms:modified xsi:type="dcterms:W3CDTF">2023-11-17T14:16:00Z</dcterms:modified>
</cp:coreProperties>
</file>