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B0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25 августа 2018 года № 12/200 «Об утверждении Правил составления и представления бюджетных заявок территориальными избирательными комиссиями в Центральную избирательную комиссию Респу</w:t>
      </w:r>
      <w:r>
        <w:rPr>
          <w:rStyle w:val="s0"/>
          <w:b/>
          <w:bCs/>
        </w:rPr>
        <w:t>блики Казахстан на проведение избирательных кампаний» (с изменениями и дополнениями от 12.07.2022 г.)</w:t>
      </w:r>
    </w:p>
    <w:p w:rsidR="00000000" w:rsidRDefault="004A6B0A">
      <w:pPr>
        <w:pStyle w:val="pj"/>
      </w:pPr>
      <w:r>
        <w:rPr>
          <w:rStyle w:val="s0"/>
          <w:b/>
          <w:bCs/>
        </w:rPr>
        <w:t> </w:t>
      </w:r>
    </w:p>
    <w:p w:rsidR="00000000" w:rsidRDefault="004A6B0A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сентября 2018 года под № 17408</w:t>
      </w:r>
    </w:p>
    <w:p w:rsidR="00000000" w:rsidRDefault="004A6B0A">
      <w:pPr>
        <w:pStyle w:val="pj"/>
      </w:pPr>
      <w:r>
        <w:rPr>
          <w:rStyle w:val="s0"/>
        </w:rPr>
        <w:t> </w:t>
      </w:r>
    </w:p>
    <w:p w:rsidR="00000000" w:rsidRDefault="004A6B0A">
      <w:pPr>
        <w:pStyle w:val="pj"/>
      </w:pPr>
      <w:r>
        <w:rPr>
          <w:rStyle w:val="s0"/>
        </w:rPr>
        <w:t>Опубликовано:</w:t>
      </w:r>
      <w:r>
        <w:rPr>
          <w:rStyle w:val="s0"/>
        </w:rPr>
        <w:t xml:space="preserve"> </w:t>
      </w:r>
      <w:hyperlink r:id="rId7" w:anchor="!/doc/124713/rus" w:history="1">
        <w:r>
          <w:rPr>
            <w:rStyle w:val="a4"/>
          </w:rPr>
          <w:t>ИС «Эталонный контрольный банк НПА РК в электронном виде» 28 сентября 2018 г</w:t>
        </w:r>
      </w:hyperlink>
      <w:r>
        <w:rPr>
          <w:rStyle w:val="s0"/>
        </w:rPr>
        <w:t>.</w:t>
      </w:r>
    </w:p>
    <w:p w:rsidR="00000000" w:rsidRDefault="004A6B0A">
      <w:pPr>
        <w:pStyle w:val="pj"/>
      </w:pPr>
      <w:r>
        <w:rPr>
          <w:rStyle w:val="s0"/>
        </w:rPr>
        <w:t> </w:t>
      </w:r>
    </w:p>
    <w:p w:rsidR="00000000" w:rsidRDefault="004A6B0A">
      <w:pPr>
        <w:pStyle w:val="pj"/>
      </w:pPr>
      <w:r>
        <w:rPr>
          <w:rStyle w:val="s0"/>
        </w:rPr>
        <w:t>Внесены изменения:</w:t>
      </w:r>
    </w:p>
    <w:p w:rsidR="00000000" w:rsidRDefault="004A6B0A">
      <w:pPr>
        <w:pStyle w:val="pj"/>
      </w:pPr>
      <w:r>
        <w:rPr>
          <w:rStyle w:val="s0"/>
        </w:rPr>
        <w:t> </w:t>
      </w:r>
    </w:p>
    <w:p w:rsidR="00000000" w:rsidRDefault="004A6B0A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</w:t>
      </w:r>
      <w:r>
        <w:rPr>
          <w:rStyle w:val="s0"/>
        </w:rPr>
        <w:t xml:space="preserve">й избирательной комиссии РК от 12.07.22 г. № 53/522 (введено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4A6B0A">
      <w:pPr>
        <w:pStyle w:val="pj"/>
      </w:pPr>
      <w:r>
        <w:rPr>
          <w:rStyle w:val="s0"/>
        </w:rPr>
        <w:t> </w:t>
      </w:r>
    </w:p>
    <w:p w:rsidR="00000000" w:rsidRDefault="004A6B0A">
      <w:pPr>
        <w:pStyle w:val="pj"/>
      </w:pPr>
      <w:r>
        <w:rPr>
          <w:rStyle w:val="s0"/>
        </w:rPr>
        <w:t>Предыдущие редакции:</w:t>
      </w:r>
    </w:p>
    <w:p w:rsidR="00000000" w:rsidRDefault="004A6B0A">
      <w:pPr>
        <w:pStyle w:val="pj"/>
      </w:pPr>
      <w:r>
        <w:rPr>
          <w:rStyle w:val="s0"/>
        </w:rPr>
        <w:t> </w:t>
      </w:r>
    </w:p>
    <w:p w:rsidR="00000000" w:rsidRDefault="004A6B0A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12.07.22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B0A" w:rsidRDefault="004A6B0A" w:rsidP="004A6B0A">
      <w:r>
        <w:separator/>
      </w:r>
    </w:p>
  </w:endnote>
  <w:endnote w:type="continuationSeparator" w:id="0">
    <w:p w:rsidR="004A6B0A" w:rsidRDefault="004A6B0A" w:rsidP="004A6B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B0A" w:rsidRDefault="004A6B0A" w:rsidP="004A6B0A">
      <w:r>
        <w:separator/>
      </w:r>
    </w:p>
  </w:footnote>
  <w:footnote w:type="continuationSeparator" w:id="0">
    <w:p w:rsidR="004A6B0A" w:rsidRDefault="004A6B0A" w:rsidP="004A6B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 w:rsidP="004A6B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B0A" w:rsidRPr="004A6B0A" w:rsidRDefault="004A6B0A" w:rsidP="004A6B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25 августа 2018 года № 12/200 «Об утверждении Правил составления и представления бюджетных заявок территориальными избирательными комиссиями в Центральную избирательную комиссию Республики Казахстан на проведение избирательных кампаний» (с изменениями и дополнениями от 12.07.2022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B0A" w:rsidRDefault="004A6B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B0A"/>
    <w:rsid w:val="004A6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B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B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B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B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B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B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B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B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9448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842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2448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1000</Characters>
  <Application>Microsoft Office Word</Application>
  <DocSecurity>0</DocSecurity>
  <Lines>8</Lines>
  <Paragraphs>2</Paragraphs>
  <ScaleCrop>false</ScaleCrop>
  <Company/>
  <LinksUpToDate>false</LinksUpToDate>
  <CharactersWithSpaces>1101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25 августа 2018 года № 12/200 «Об утверждении Правил составления и представления бюджетных заявок территориальными избирательными комиссиями в Центральную избирательную комиссию Республики Казахстан на проведение избирательных кампаний» (с изменениями и дополнениями от 12.07.2022 г.) (©Paragraph 2023)</dc:title>
  <dc:subject/>
  <dc:creator>Сергей М</dc:creator>
  <cp:keywords/>
  <dc:description/>
  <cp:lastModifiedBy>Сергей М</cp:lastModifiedBy>
  <cp:revision>2</cp:revision>
  <dcterms:created xsi:type="dcterms:W3CDTF">2023-10-31T06:11:00Z</dcterms:created>
  <dcterms:modified xsi:type="dcterms:W3CDTF">2023-10-31T06:11:00Z</dcterms:modified>
</cp:coreProperties>
</file>