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15B3">
      <w:pPr>
        <w:pStyle w:val="pj"/>
      </w:pPr>
      <w:bookmarkStart w:id="0" w:name="_GoBack"/>
      <w:bookmarkEnd w:id="0"/>
      <w:r>
        <w:rPr>
          <w:rStyle w:val="s0"/>
          <w:b/>
          <w:bCs/>
        </w:rPr>
        <w:t>«Куңландырушы орталықтарды аккредиттеу туралы куңлікті беру жңне кері қайтарып алу қағидалары» Қазақстан Республикасының Цифрлық даму, инновациялар жңне аэроғарыш өнеркңсібі министрінің 2020 жылғы 1 маусымдағы № 224/НҚ бұйрығы (2023.08.05. берілген өзгеріс</w:t>
      </w:r>
      <w:r>
        <w:rPr>
          <w:rStyle w:val="s0"/>
          <w:b/>
          <w:bCs/>
        </w:rPr>
        <w:t>тер мен толықтыруларымен)</w:t>
      </w:r>
    </w:p>
    <w:p w:rsidR="00000000" w:rsidRDefault="00A815B3">
      <w:pPr>
        <w:pStyle w:val="pj"/>
      </w:pPr>
      <w:r>
        <w:rPr>
          <w:rStyle w:val="s0"/>
        </w:rPr>
        <w:t> </w:t>
      </w:r>
    </w:p>
    <w:p w:rsidR="00000000" w:rsidRDefault="00A815B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4 маусымда № 20815 тіркелді</w:t>
      </w:r>
    </w:p>
    <w:p w:rsidR="00000000" w:rsidRDefault="00A815B3">
      <w:pPr>
        <w:pStyle w:val="pj"/>
      </w:pPr>
      <w:r>
        <w:rPr>
          <w:rStyle w:val="s0"/>
        </w:rPr>
        <w:t> </w:t>
      </w:r>
    </w:p>
    <w:p w:rsidR="00000000" w:rsidRDefault="00A815B3">
      <w:pPr>
        <w:pStyle w:val="pj"/>
      </w:pPr>
      <w:r>
        <w:rPr>
          <w:rStyle w:val="s0"/>
        </w:rPr>
        <w:t xml:space="preserve">Жариялануы: </w:t>
      </w:r>
      <w:hyperlink r:id="rId7" w:anchor="!/doc/143537/kaz" w:history="1">
        <w:r>
          <w:rPr>
            <w:rStyle w:val="a4"/>
          </w:rPr>
          <w:t>«ҚР НҚА электрондық түрдегі эталондық бақылау банкі» АЖ 2020 ж. 5 маусымда</w:t>
        </w:r>
      </w:hyperlink>
    </w:p>
    <w:p w:rsidR="00000000" w:rsidRDefault="00A815B3">
      <w:pPr>
        <w:pStyle w:val="pj"/>
      </w:pPr>
      <w:r>
        <w:rPr>
          <w:rStyle w:val="s0"/>
        </w:rPr>
        <w:t> </w:t>
      </w:r>
    </w:p>
    <w:p w:rsidR="00000000" w:rsidRDefault="00A815B3">
      <w:pPr>
        <w:pStyle w:val="pj"/>
      </w:pPr>
      <w:r>
        <w:rPr>
          <w:rStyle w:val="s0"/>
        </w:rPr>
        <w:t>Енгізілген өзгерістер:</w:t>
      </w:r>
    </w:p>
    <w:p w:rsidR="00000000" w:rsidRDefault="00A815B3">
      <w:pPr>
        <w:pStyle w:val="pj"/>
      </w:pPr>
      <w:r>
        <w:rPr>
          <w:rStyle w:val="s0"/>
        </w:rPr>
        <w:t> </w:t>
      </w:r>
    </w:p>
    <w:p w:rsidR="00000000" w:rsidRDefault="00A815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2020.25.09. № 349/НҚ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815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2022.30.09. № 363/НҚ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17 қазаннан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815B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</w:t>
      </w:r>
      <w:r>
        <w:rPr>
          <w:rStyle w:val="s0"/>
        </w:rPr>
        <w:t xml:space="preserve">нистрінің 2023.17.04. № 155/НҚ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8 мамырдан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815B3">
      <w:pPr>
        <w:pStyle w:val="pj"/>
      </w:pPr>
      <w:r>
        <w:rPr>
          <w:rStyle w:val="s0"/>
        </w:rPr>
        <w:t> </w:t>
      </w:r>
    </w:p>
    <w:p w:rsidR="00000000" w:rsidRDefault="00A815B3">
      <w:pPr>
        <w:pStyle w:val="pj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A815B3">
      <w:pPr>
        <w:pStyle w:val="pj"/>
      </w:pPr>
      <w:r>
        <w:rPr>
          <w:rStyle w:val="s0"/>
        </w:rPr>
        <w:t> </w:t>
      </w:r>
    </w:p>
    <w:p w:rsidR="00000000" w:rsidRDefault="00A815B3">
      <w:pPr>
        <w:pStyle w:val="pj"/>
      </w:pPr>
      <w:r>
        <w:rPr>
          <w:rStyle w:val="s0"/>
        </w:rPr>
        <w:t xml:space="preserve">2020 ж. 25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A815B3">
      <w:pPr>
        <w:pStyle w:val="pj"/>
      </w:pPr>
      <w:r>
        <w:rPr>
          <w:rStyle w:val="s0"/>
        </w:rPr>
        <w:t xml:space="preserve">2022 ж. 30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A815B3">
      <w:pPr>
        <w:pStyle w:val="pj"/>
      </w:pPr>
      <w:r>
        <w:rPr>
          <w:rStyle w:val="s0"/>
        </w:rPr>
        <w:t>2023 ж. 17 сәуірге дейін</w:t>
      </w:r>
      <w:r>
        <w:rPr>
          <w:rStyle w:val="s0"/>
        </w:rPr>
        <w:t xml:space="preserve">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815B3">
      <w:pPr>
        <w:pStyle w:val="pj"/>
      </w:pPr>
      <w:r>
        <w:rPr>
          <w:rStyle w:val="s0"/>
        </w:rPr>
        <w:t> </w:t>
      </w:r>
    </w:p>
    <w:p w:rsidR="00000000" w:rsidRDefault="00A815B3">
      <w:pPr>
        <w:pStyle w:val="pj"/>
      </w:pPr>
      <w:r>
        <w:rPr>
          <w:rStyle w:val="s0"/>
        </w:rPr>
        <w:t> </w:t>
      </w:r>
    </w:p>
    <w:p w:rsidR="00000000" w:rsidRDefault="00A815B3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5B3" w:rsidRDefault="00A815B3" w:rsidP="00A815B3">
      <w:r>
        <w:separator/>
      </w:r>
    </w:p>
  </w:endnote>
  <w:endnote w:type="continuationSeparator" w:id="0">
    <w:p w:rsidR="00A815B3" w:rsidRDefault="00A815B3" w:rsidP="00A81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5B3" w:rsidRDefault="00A815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5B3" w:rsidRDefault="00A815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5B3" w:rsidRDefault="00A815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5B3" w:rsidRDefault="00A815B3" w:rsidP="00A815B3">
      <w:r>
        <w:separator/>
      </w:r>
    </w:p>
  </w:footnote>
  <w:footnote w:type="continuationSeparator" w:id="0">
    <w:p w:rsidR="00A815B3" w:rsidRDefault="00A815B3" w:rsidP="00A815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5B3" w:rsidRDefault="00A815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5B3" w:rsidRDefault="00A815B3" w:rsidP="00A815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5B3" w:rsidRPr="00A815B3" w:rsidRDefault="00A815B3" w:rsidP="00A815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«Куәландырушы орталықтарды аккредиттеу туралы куәлікті беру және кері қайтарып алу қағидалары» Қазақстан Республикасының Цифрлық даму, инновациялар және аэроғарыш өнеркәсібі министрінің 2020 жылғы 1 маусымдағы № 224/НҚ бұйрығы (2023.08.05.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5B3" w:rsidRDefault="00A815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5B3"/>
    <w:rsid w:val="00A81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5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5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5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5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15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15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15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15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4896" TargetMode="External"/><Relationship Id="rId13" Type="http://schemas.openxmlformats.org/officeDocument/2006/relationships/hyperlink" Target="http://online.zakon.kz/Document/?doc_id=3688106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88106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9462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8543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4373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08543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58298" TargetMode="External"/><Relationship Id="rId14" Type="http://schemas.openxmlformats.org/officeDocument/2006/relationships/hyperlink" Target="http://online.zakon.kz/Document/?doc_id=3218903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1716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«Куәландырушы орталықтарды аккредиттеу туралы куәлікті беру және кері қайтарып алу қағидалары» Қазақстан Республикасының Цифрлық даму, инновациялар және аэроғарыш өнеркәсібі министрінің 2020 жылғы 1 маусымдағы № 224/НҚ бұйрығы (2023.08.05.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2024-08-01T20:25:00Z</dcterms:created>
  <dcterms:modified xsi:type="dcterms:W3CDTF">2024-08-01T20:25:00Z</dcterms:modified>
</cp:coreProperties>
</file>