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130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«Кәсіби аудиторлық ұйымдарды аккредиттеу қағидаларын бекіту туралы» Қазақстан Республикасы Қаржы министрінің 2006 жылғы 18 шілдедегі № 265 бұйрығына өзгеріс енгізу туралы» Қазақстан Республикасы Қаржы министрінің 2015 жылғы 4 маусымдағы № 346 бұйрығы</w:t>
      </w:r>
    </w:p>
    <w:p w:rsidR="00000000" w:rsidRDefault="00CA130A">
      <w:r>
        <w:t> </w:t>
      </w:r>
    </w:p>
    <w:p w:rsidR="00000000" w:rsidRDefault="00CA130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19 тамызда № 11906 тіркелді</w:t>
      </w:r>
    </w:p>
    <w:p w:rsidR="00000000" w:rsidRDefault="00CA130A">
      <w:pPr>
        <w:ind w:firstLine="400"/>
        <w:jc w:val="both"/>
      </w:pPr>
      <w:r>
        <w:rPr>
          <w:rStyle w:val="s0"/>
        </w:rPr>
        <w:t> </w:t>
      </w:r>
    </w:p>
    <w:p w:rsidR="00000000" w:rsidRDefault="00CA130A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</w:t>
        </w:r>
        <w:r>
          <w:rPr>
            <w:rStyle w:val="a3"/>
          </w:rPr>
          <w:t xml:space="preserve"> «Әділет» ақпараттық-құқықтық жүйесі 2015 ж. 16 қыркүйекте</w:t>
        </w:r>
      </w:hyperlink>
      <w:r>
        <w:rPr>
          <w:rStyle w:val="s0"/>
        </w:rPr>
        <w:t xml:space="preserve">; </w:t>
      </w:r>
      <w:hyperlink r:id="rId8" w:anchor="!/doc/94082/kaz" w:history="1">
        <w:r>
          <w:rPr>
            <w:rStyle w:val="a3"/>
          </w:rPr>
          <w:t>«ҚР НҚА электрондық түрдегі эталондық бақылау банкі» АЖ 2016 ж. 22 қаңтарда</w:t>
        </w:r>
      </w:hyperlink>
      <w:r>
        <w:rPr>
          <w:rStyle w:val="s0"/>
        </w:rPr>
        <w:t>;</w:t>
      </w:r>
      <w:r>
        <w:rPr>
          <w:rStyle w:val="s0"/>
          <w:lang w:val="kk-KZ"/>
        </w:rPr>
        <w:t xml:space="preserve"> «Егемен Қазақстан» 2016 жылғы 13 тамыз № 155 (28883)</w:t>
      </w:r>
    </w:p>
    <w:p w:rsidR="00000000" w:rsidRDefault="00CA130A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130A" w:rsidRDefault="00CA130A" w:rsidP="00CA130A">
      <w:r>
        <w:separator/>
      </w:r>
    </w:p>
  </w:endnote>
  <w:endnote w:type="continuationSeparator" w:id="0">
    <w:p w:rsidR="00CA130A" w:rsidRDefault="00CA130A" w:rsidP="00CA13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30A" w:rsidRDefault="00CA13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30A" w:rsidRDefault="00CA13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30A" w:rsidRDefault="00CA13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130A" w:rsidRDefault="00CA130A" w:rsidP="00CA130A">
      <w:r>
        <w:separator/>
      </w:r>
    </w:p>
  </w:footnote>
  <w:footnote w:type="continuationSeparator" w:id="0">
    <w:p w:rsidR="00CA130A" w:rsidRDefault="00CA130A" w:rsidP="00CA13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30A" w:rsidRDefault="00CA13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30A" w:rsidRDefault="00CA130A" w:rsidP="00CA13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130A" w:rsidRPr="00CA130A" w:rsidRDefault="00CA130A" w:rsidP="00CA13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ҚАРЖЫ МИНИСТРІНІҢ 2015.04.06 № 346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30A" w:rsidRDefault="00CA13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130A"/>
    <w:rsid w:val="00CA1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13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13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13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13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13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13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13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13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90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676</Characters>
  <Application>Microsoft Office Word</Application>
  <DocSecurity>0</DocSecurity>
  <Lines>5</Lines>
  <Paragraphs>1</Paragraphs>
  <ScaleCrop>false</ScaleCrop>
  <Company>SPecialiST RePack</Company>
  <LinksUpToDate>false</LinksUpToDate>
  <CharactersWithSpaces>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ҚАРЖЫ МИНИСТРІНІҢ 2015.04.06 № 346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2024-06-26T03:22:00Z</dcterms:created>
  <dcterms:modified xsi:type="dcterms:W3CDTF">2024-06-26T03:22:00Z</dcterms:modified>
</cp:coreProperties>
</file>