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733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экологии, геологии и природных ресурсов Республики Казахстан от 18 декабря 2019 года № 113 «О внесении изменений в приказ исполняющего обязанности Министра сельского хозяйства Республики Казахстан от 19 октября 2012 года № 17-02/532 «Об утв</w:t>
      </w:r>
      <w:r>
        <w:rPr>
          <w:rStyle w:val="s0"/>
          <w:b/>
          <w:bCs/>
        </w:rPr>
        <w:t>ерждении Правил проведения инвентаризации лесных культур, питомников, площадей с проведенными мерами содействия естественному возобновлению леса и оставленных под естественное заращивание в государственном лесном фонде»</w:t>
      </w:r>
    </w:p>
    <w:p w:rsidR="00000000" w:rsidRDefault="00E17337">
      <w:pPr>
        <w:ind w:firstLine="397"/>
        <w:jc w:val="both"/>
      </w:pPr>
      <w:r>
        <w:rPr>
          <w:rStyle w:val="s0"/>
        </w:rPr>
        <w:t> </w:t>
      </w:r>
    </w:p>
    <w:p w:rsidR="00000000" w:rsidRDefault="00E1733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декабря 2019 года под № 19759</w:t>
      </w:r>
    </w:p>
    <w:p w:rsidR="00000000" w:rsidRDefault="00E17337">
      <w:pPr>
        <w:ind w:firstLine="397"/>
        <w:jc w:val="both"/>
      </w:pPr>
      <w:r>
        <w:rPr>
          <w:rStyle w:val="s0"/>
        </w:rPr>
        <w:t> </w:t>
      </w:r>
    </w:p>
    <w:p w:rsidR="00000000" w:rsidRDefault="00E1733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7431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30 декабря 2019</w:t>
        </w:r>
      </w:hyperlink>
      <w:r>
        <w:rPr>
          <w:rStyle w:val="s0"/>
        </w:rPr>
        <w:t xml:space="preserve"> г.</w:t>
      </w:r>
    </w:p>
    <w:p w:rsidR="00000000" w:rsidRDefault="00E17337">
      <w:pPr>
        <w:ind w:firstLine="397"/>
        <w:jc w:val="both"/>
      </w:pPr>
      <w:r>
        <w:rPr>
          <w:rStyle w:val="s0"/>
        </w:rPr>
        <w:t> </w:t>
      </w:r>
    </w:p>
    <w:p w:rsidR="00000000" w:rsidRDefault="00E17337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7337" w:rsidRDefault="00E17337" w:rsidP="00E17337">
      <w:r>
        <w:separator/>
      </w:r>
    </w:p>
  </w:endnote>
  <w:endnote w:type="continuationSeparator" w:id="0">
    <w:p w:rsidR="00E17337" w:rsidRDefault="00E17337" w:rsidP="00E173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337" w:rsidRDefault="00E173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337" w:rsidRDefault="00E173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337" w:rsidRDefault="00E173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7337" w:rsidRDefault="00E17337" w:rsidP="00E17337">
      <w:r>
        <w:separator/>
      </w:r>
    </w:p>
  </w:footnote>
  <w:footnote w:type="continuationSeparator" w:id="0">
    <w:p w:rsidR="00E17337" w:rsidRDefault="00E17337" w:rsidP="00E173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337" w:rsidRDefault="00E173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337" w:rsidRDefault="00E17337" w:rsidP="00E173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7337" w:rsidRPr="00E17337" w:rsidRDefault="00E17337" w:rsidP="00E173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экологии, геологии и природных ресурсов Республики Казахстан от 18 декабря 2019 года № 113 «О внесении изменений в приказ исполняющего обязанности Министра сельского хозяйства Республики Казахстан от 19 октября 2012 года № 17-02/532 «Об утверждении Правил проведения инвентаризации лесных культур, питомников, площадей с проведенными мерами содействия естественному возобновлению леса и оставленных под естественное заращивание в государственном лесном фонде»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337" w:rsidRDefault="00E173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7337"/>
    <w:rsid w:val="00E17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73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733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73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73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73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733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73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73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682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экологии, геологии и природных ресурсов Республики Казахстан от 18 декабря 2019 года № 113 «О внесении изменений в приказ исполняющего обязанности Министра сельского хозяйства Республики Казахстан от 19 октября 2012 года № 17-02/532 «Об утверждении Правил проведения инвентаризации лесных культур, питомников, площадей с проведенными мерами содействия естественному возобновлению леса и оставленных под естественное заращивание в государственном лесном фонде» (©Paragraph 2023)</dc:title>
  <dc:subject/>
  <dc:creator>Сергей М</dc:creator>
  <cp:keywords/>
  <dc:description/>
  <cp:lastModifiedBy>Сергей М</cp:lastModifiedBy>
  <cp:revision>2</cp:revision>
  <dcterms:created xsi:type="dcterms:W3CDTF">2023-11-20T06:14:00Z</dcterms:created>
  <dcterms:modified xsi:type="dcterms:W3CDTF">2023-11-20T06:14:00Z</dcterms:modified>
</cp:coreProperties>
</file>