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69A">
      <w:pPr>
        <w:pStyle w:val="pr"/>
      </w:pPr>
      <w:bookmarkStart w:id="0" w:name="_GoBack"/>
      <w:bookmarkEnd w:id="0"/>
      <w:r>
        <w:t>09.06.2016</w:t>
      </w:r>
    </w:p>
    <w:p w:rsidR="00000000" w:rsidRDefault="00F7769A">
      <w:pPr>
        <w:pStyle w:val="pc"/>
      </w:pPr>
      <w:r>
        <w:rPr>
          <w:rStyle w:val="s1"/>
        </w:rPr>
        <w:t>АО «Банк Астаны» сообщило об изменениях в составе Совета директоров</w:t>
      </w:r>
    </w:p>
    <w:p w:rsidR="00000000" w:rsidRDefault="00F7769A">
      <w:pPr>
        <w:pStyle w:val="pc"/>
      </w:pPr>
      <w:r>
        <w:rPr>
          <w:rStyle w:val="s1"/>
        </w:rPr>
        <w:t> </w:t>
      </w:r>
    </w:p>
    <w:p w:rsidR="00000000" w:rsidRDefault="00F7769A">
      <w:pPr>
        <w:pStyle w:val="pj"/>
      </w:pPr>
      <w:r>
        <w:t>АО «Банк Астаны» (Алматы), ценные бумаги которого находятся в официальном списке Казахстанской фондовой биржи (KASE), уведомило KASE об изменениях в составе его Совета директоров:</w:t>
      </w:r>
    </w:p>
    <w:p w:rsidR="00000000" w:rsidRDefault="00F7769A">
      <w:pPr>
        <w:pStyle w:val="pj"/>
      </w:pPr>
      <w:r>
        <w:t>1. дата принятия решения об избрании (назначении) либо изменении состава орг</w:t>
      </w:r>
      <w:r>
        <w:t xml:space="preserve">ана эмитента с указанием наименования органа эмитента, принявшего решение </w:t>
      </w:r>
      <w:proofErr w:type="gramStart"/>
      <w:r>
        <w:t>-р</w:t>
      </w:r>
      <w:proofErr w:type="gramEnd"/>
      <w:r>
        <w:t>ешение годового Общего собрания акционеров Банка от 06.06.2016г.;</w:t>
      </w:r>
    </w:p>
    <w:p w:rsidR="00000000" w:rsidRDefault="00F7769A">
      <w:pPr>
        <w:pStyle w:val="pj"/>
      </w:pPr>
      <w:r>
        <w:t>2. наименование органа эмитента, состав которого избран (назначен) либо изменен-Совет директоров Банка;</w:t>
      </w:r>
    </w:p>
    <w:p w:rsidR="00000000" w:rsidRDefault="00F7769A">
      <w:pPr>
        <w:pStyle w:val="pj"/>
      </w:pPr>
      <w:r>
        <w:t>3. суть из</w:t>
      </w:r>
      <w:r>
        <w:t>менений в составе органа эмитента - досрочное прекращение полномочий члена Совета директоров Хасенова М.К.; избрание на должность члена Совета директоров Банка Мамытбекова А.С. в качестве независимого директора.</w:t>
      </w:r>
    </w:p>
    <w:p w:rsidR="00000000" w:rsidRDefault="00F7769A">
      <w:pPr>
        <w:pStyle w:val="pj"/>
      </w:pPr>
      <w:proofErr w:type="gramStart"/>
      <w:r>
        <w:t>4. состав органа эмитента с учетом внесенных</w:t>
      </w:r>
      <w:r>
        <w:t xml:space="preserve"> в него изменений с указанием фамилии, имени, отчества (при его наличии) каждого лица, входящего в состав органа эмитента - состав Совета директоров Банка: 1) Тохтаров Олжас Танирбергенович, 2) Кумпеисов Даурен Думанович, 3) Даулетбаев Марат Турлыханович, </w:t>
      </w:r>
      <w:r>
        <w:t>4) Мамытбеков Асылжан Сарыбаевич, 5) Шагубатов Александр Вячеславович, 6) Бектурганов Данияр Базарбекович.</w:t>
      </w:r>
      <w:proofErr w:type="gramEnd"/>
    </w:p>
    <w:p w:rsidR="00000000" w:rsidRDefault="00F7769A">
      <w:pPr>
        <w:pStyle w:val="pj"/>
      </w:pPr>
      <w:r>
        <w:t>5. процентное соотношение голосующих акций, принадлежащих избранному (назначенному) члену Совета директоров Банка, к общему количеству голосующих акц</w:t>
      </w:r>
      <w:r>
        <w:t>ий эмитента- 0 процентов;</w:t>
      </w:r>
    </w:p>
    <w:p w:rsidR="00000000" w:rsidRDefault="00F7769A">
      <w:pPr>
        <w:pStyle w:val="pj"/>
      </w:pPr>
      <w:r>
        <w:t>6. процентное соотношение акций (долей участия в уставном капитале), принадлежащих избранному (назначенному) члену Совета директоров Банка в дочерних организациях, к общему количеству размещенных акций (долей участия в уставном ка</w:t>
      </w:r>
      <w:r>
        <w:t>питале) данных организаций - 0 процентов.</w:t>
      </w:r>
    </w:p>
    <w:p w:rsidR="00000000" w:rsidRDefault="00F7769A">
      <w:pPr>
        <w:pStyle w:val="pj"/>
      </w:pPr>
      <w:r>
        <w:t>Учитывая вышеизложенное, просим разместить/опубликовать текст сообщения на интернет-ресурсе АО «Казахстанская фондовая биржа».</w:t>
      </w:r>
    </w:p>
    <w:p w:rsidR="00000000" w:rsidRDefault="00F7769A">
      <w:pPr>
        <w:pStyle w:val="pj"/>
      </w:pPr>
      <w:r>
        <w:t> </w:t>
      </w:r>
    </w:p>
    <w:p w:rsidR="00000000" w:rsidRDefault="00F7769A">
      <w:pPr>
        <w:pStyle w:val="p"/>
      </w:pPr>
      <w:r>
        <w:t> </w:t>
      </w:r>
    </w:p>
    <w:p w:rsidR="00000000" w:rsidRDefault="00F7769A">
      <w:pPr>
        <w:pStyle w:val="p"/>
      </w:pPr>
      <w:r>
        <w:rPr>
          <w:sz w:val="20"/>
          <w:szCs w:val="20"/>
        </w:rPr>
        <w:t> </w:t>
      </w:r>
    </w:p>
    <w:p w:rsidR="00000000" w:rsidRDefault="00F7769A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69A" w:rsidRDefault="00F7769A" w:rsidP="00F7769A">
      <w:r>
        <w:separator/>
      </w:r>
    </w:p>
  </w:endnote>
  <w:endnote w:type="continuationSeparator" w:id="0">
    <w:p w:rsidR="00F7769A" w:rsidRDefault="00F7769A" w:rsidP="00F77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69A" w:rsidRDefault="00F776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69A" w:rsidRDefault="00F776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69A" w:rsidRDefault="00F776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69A" w:rsidRDefault="00F7769A" w:rsidP="00F7769A">
      <w:r>
        <w:separator/>
      </w:r>
    </w:p>
  </w:footnote>
  <w:footnote w:type="continuationSeparator" w:id="0">
    <w:p w:rsidR="00F7769A" w:rsidRDefault="00F7769A" w:rsidP="00F776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69A" w:rsidRDefault="00F776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69A" w:rsidRDefault="00F7769A" w:rsidP="00F776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69A" w:rsidRPr="00F7769A" w:rsidRDefault="00F7769A" w:rsidP="00F776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«Банк Астаны» сообщило об изменениях в составе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69A" w:rsidRDefault="00F776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69A"/>
    <w:rsid w:val="00F77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76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76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76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76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76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76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76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76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1673</Characters>
  <Application>Microsoft Office Word</Application>
  <DocSecurity>0</DocSecurity>
  <Lines>13</Lines>
  <Paragraphs>3</Paragraphs>
  <ScaleCrop>false</ScaleCrop>
  <Company/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2025-07-21T11:36:00Z</dcterms:created>
  <dcterms:modified xsi:type="dcterms:W3CDTF">2025-07-21T11:36:00Z</dcterms:modified>
</cp:coreProperties>
</file>