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117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нарығын реттеу, төлемдер жңне төлем жүйелері мңселелері бойынша өзгерістер мен толықтырулар енгізу туралы» Қазақстан Республикасы Ұлттық Банкі Басқармасының 2018 жылғы 29 қазандағы № 2</w:t>
      </w:r>
      <w:r>
        <w:rPr>
          <w:rStyle w:val="s0"/>
          <w:b/>
          <w:bCs/>
        </w:rPr>
        <w:t>67 Қаулысы (2022.11.12. берілген өзгерістермен)</w:t>
      </w:r>
    </w:p>
    <w:p w:rsidR="00000000" w:rsidRDefault="00B5117C">
      <w:pPr>
        <w:pStyle w:val="pj"/>
      </w:pPr>
      <w:r>
        <w:rPr>
          <w:rStyle w:val="s0"/>
          <w:b/>
          <w:bCs/>
        </w:rPr>
        <w:t> </w:t>
      </w:r>
    </w:p>
    <w:p w:rsidR="00000000" w:rsidRDefault="00B5117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29 желтоқсанда № 18123 тіркелді</w:t>
      </w:r>
    </w:p>
    <w:p w:rsidR="00000000" w:rsidRDefault="00B5117C">
      <w:pPr>
        <w:pStyle w:val="pj"/>
      </w:pPr>
      <w:r>
        <w:rPr>
          <w:rStyle w:val="s0"/>
        </w:rPr>
        <w:t> </w:t>
      </w:r>
    </w:p>
    <w:p w:rsidR="00000000" w:rsidRDefault="00B5117C">
      <w:pPr>
        <w:pStyle w:val="pj"/>
      </w:pPr>
      <w:r>
        <w:rPr>
          <w:rStyle w:val="s0"/>
        </w:rPr>
        <w:t xml:space="preserve">Жариялануы: </w:t>
      </w:r>
      <w:hyperlink r:id="rId7" w:anchor="!/doc/128068/kaz" w:history="1">
        <w:r>
          <w:rPr>
            <w:rStyle w:val="a4"/>
          </w:rPr>
          <w:t>«ҚР НҚА электрондық түрдегі эталондық бақылау банкі» АЖ 2019 ж. 11 қаңтарда</w:t>
        </w:r>
      </w:hyperlink>
      <w:r>
        <w:rPr>
          <w:rStyle w:val="s0"/>
        </w:rPr>
        <w:t>; «Егемен Қазақстан» 2019 жылғы 19 наурыз № 53 (29532)</w:t>
      </w:r>
    </w:p>
    <w:p w:rsidR="00000000" w:rsidRDefault="00B5117C">
      <w:pPr>
        <w:pStyle w:val="pj"/>
      </w:pPr>
      <w:r>
        <w:rPr>
          <w:rStyle w:val="s0"/>
        </w:rPr>
        <w:t> </w:t>
      </w:r>
    </w:p>
    <w:p w:rsidR="00000000" w:rsidRDefault="00B5117C">
      <w:pPr>
        <w:pStyle w:val="pj"/>
      </w:pPr>
      <w:r>
        <w:t> </w:t>
      </w:r>
      <w:r>
        <w:rPr>
          <w:rStyle w:val="s0"/>
        </w:rPr>
        <w:t>Енгізілген өзгерістер:</w:t>
      </w:r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2019.12.11. № 188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511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</w:t>
      </w:r>
      <w:r>
        <w:rPr>
          <w:rStyle w:val="s0"/>
        </w:rPr>
        <w:t xml:space="preserve">.23.11. № 99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желтоқсаннан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rPr>
          <w:rStyle w:val="s0"/>
        </w:rPr>
        <w:t>Бұрынғы редакциялар:</w:t>
      </w:r>
    </w:p>
    <w:p w:rsidR="00000000" w:rsidRDefault="00B5117C">
      <w:pPr>
        <w:pStyle w:val="pj"/>
      </w:pPr>
      <w:r>
        <w:rPr>
          <w:rStyle w:val="s0"/>
        </w:rPr>
        <w:t> </w:t>
      </w:r>
    </w:p>
    <w:p w:rsidR="00000000" w:rsidRDefault="00B5117C">
      <w:pPr>
        <w:pStyle w:val="pj"/>
      </w:pPr>
      <w:r>
        <w:rPr>
          <w:rStyle w:val="s0"/>
        </w:rPr>
        <w:t>2019 ж. 1</w:t>
      </w:r>
      <w:r>
        <w:rPr>
          <w:rStyle w:val="s0"/>
        </w:rPr>
        <w:t xml:space="preserve">2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B5117C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rPr>
          <w:rStyle w:val="s0"/>
        </w:rPr>
        <w:t> </w:t>
      </w:r>
    </w:p>
    <w:p w:rsidR="00000000" w:rsidRDefault="00B5117C">
      <w:pPr>
        <w:pStyle w:val="pj"/>
      </w:pPr>
      <w:r>
        <w:rPr>
          <w:rStyle w:val="s0"/>
        </w:rPr>
        <w:t> </w:t>
      </w:r>
    </w:p>
    <w:p w:rsidR="00000000" w:rsidRDefault="00B5117C">
      <w:pPr>
        <w:pStyle w:val="pj"/>
      </w:pPr>
      <w:r>
        <w:t> </w:t>
      </w:r>
    </w:p>
    <w:p w:rsidR="00000000" w:rsidRDefault="00B5117C">
      <w:pPr>
        <w:pStyle w:val="pj"/>
      </w:pPr>
      <w:r>
        <w:rPr>
          <w:rStyle w:val="s0"/>
        </w:rPr>
        <w:t> </w:t>
      </w:r>
    </w:p>
    <w:p w:rsidR="00000000" w:rsidRDefault="00B5117C">
      <w:pPr>
        <w:pStyle w:val="pj"/>
      </w:pPr>
      <w:r>
        <w:rPr>
          <w:rStyle w:val="s0"/>
        </w:rPr>
        <w:t> </w:t>
      </w:r>
    </w:p>
    <w:p w:rsidR="00000000" w:rsidRDefault="00B5117C">
      <w:pPr>
        <w:pStyle w:val="pj"/>
      </w:pPr>
      <w:r>
        <w:rPr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17C" w:rsidRDefault="00B5117C" w:rsidP="00B5117C">
      <w:r>
        <w:separator/>
      </w:r>
    </w:p>
  </w:endnote>
  <w:endnote w:type="continuationSeparator" w:id="0">
    <w:p w:rsidR="00B5117C" w:rsidRDefault="00B5117C" w:rsidP="00B51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7C" w:rsidRDefault="00B511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7C" w:rsidRDefault="00B511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7C" w:rsidRDefault="00B511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17C" w:rsidRDefault="00B5117C" w:rsidP="00B5117C">
      <w:r>
        <w:separator/>
      </w:r>
    </w:p>
  </w:footnote>
  <w:footnote w:type="continuationSeparator" w:id="0">
    <w:p w:rsidR="00B5117C" w:rsidRDefault="00B5117C" w:rsidP="00B51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7C" w:rsidRDefault="00B511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7C" w:rsidRDefault="00B5117C" w:rsidP="00B511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117C" w:rsidRPr="00B5117C" w:rsidRDefault="00B5117C" w:rsidP="00B511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реттеу, төлемдер және төлем жүйелері мәселелері бойынша өзгерістер мен толықтырулар енгізу туралы» Қазақстан Республикасы Ұлттық Банкі Басқармасының 2018 жылғы 29 қазандағы № 267 Қаулысы (2022.11.12.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7C" w:rsidRDefault="00B511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117C"/>
    <w:rsid w:val="00B5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1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1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1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1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1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1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1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1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3651" TargetMode="External"/><Relationship Id="rId13" Type="http://schemas.openxmlformats.org/officeDocument/2006/relationships/hyperlink" Target="http://online.zakon.kz/Document/?doc_id=3417761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30563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182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51821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808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нарығын реттеу, төлемдер және төлем жүйелері мәселелері бойынша өзгерістер мен толықтырулар енгізу туралы» Қазақстан Республикасы Ұлттық Банкі Басқармасының 2018 жылғы 29 қазандағы № 267 Қаулысы (2022.11.12.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2023-09-09T16:02:00Z</dcterms:created>
  <dcterms:modified xsi:type="dcterms:W3CDTF">2023-09-09T16:02:00Z</dcterms:modified>
</cp:coreProperties>
</file>