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03EA0">
      <w:pPr>
        <w:pStyle w:val="pc"/>
      </w:pPr>
      <w:bookmarkStart w:id="0" w:name="_GoBack"/>
      <w:bookmarkEnd w:id="0"/>
      <w:r>
        <w:rPr>
          <w:rStyle w:val="s1"/>
        </w:rPr>
        <w:t>Нормативное постановление Верховного Суда Республики Казахстан от 7 июля 2016 года № 6</w:t>
      </w:r>
      <w:r>
        <w:rPr>
          <w:rStyle w:val="s1"/>
        </w:rPr>
        <w:br/>
        <w:t>О некоторых вопросах недействительности сделок и применении судами последствий их недействительности</w:t>
      </w:r>
    </w:p>
    <w:p w:rsidR="00000000" w:rsidRDefault="00503EA0">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07.10.2022 г.)</w:t>
      </w:r>
    </w:p>
    <w:p w:rsidR="00000000" w:rsidRDefault="00503EA0">
      <w:pPr>
        <w:pStyle w:val="a3"/>
      </w:pPr>
      <w:r>
        <w:t> </w:t>
      </w:r>
    </w:p>
    <w:p w:rsidR="00000000" w:rsidRDefault="00503EA0">
      <w:pPr>
        <w:pStyle w:val="pji"/>
      </w:pPr>
      <w:r>
        <w:rPr>
          <w:rStyle w:val="s3"/>
        </w:rPr>
        <w:t xml:space="preserve">Данная редакция действовала до внесения изменений от 28 ноября 2024 года </w:t>
      </w:r>
    </w:p>
    <w:p w:rsidR="00000000" w:rsidRDefault="00503EA0">
      <w:pPr>
        <w:pStyle w:val="pji"/>
      </w:pPr>
      <w:r>
        <w:rPr>
          <w:rStyle w:val="s3"/>
        </w:rPr>
        <w:t> </w:t>
      </w:r>
    </w:p>
    <w:p w:rsidR="00000000" w:rsidRDefault="00503EA0">
      <w:pPr>
        <w:pStyle w:val="pj"/>
      </w:pPr>
      <w:r>
        <w:rPr>
          <w:rStyle w:val="s0"/>
        </w:rPr>
        <w:t>В целях единообразного и правильного применения в судебной практике некоторых норм законодательства Республики Казахстан</w:t>
      </w:r>
      <w:r>
        <w:rPr>
          <w:rStyle w:val="s0"/>
        </w:rPr>
        <w:t xml:space="preserve"> о недействительности сделок и применении последствий их недействительности пленарное заседание Верховного Суда Республики Казахстан</w:t>
      </w:r>
    </w:p>
    <w:p w:rsidR="00000000" w:rsidRDefault="00503EA0">
      <w:pPr>
        <w:pStyle w:val="pc"/>
      </w:pPr>
      <w:r>
        <w:rPr>
          <w:rStyle w:val="s0"/>
          <w:b/>
          <w:bCs/>
        </w:rPr>
        <w:t>постановляет:</w:t>
      </w:r>
    </w:p>
    <w:p w:rsidR="00000000" w:rsidRDefault="00503EA0">
      <w:pPr>
        <w:pStyle w:val="pji"/>
      </w:pPr>
      <w:r>
        <w:rPr>
          <w:rStyle w:val="s3"/>
        </w:rPr>
        <w:t xml:space="preserve">В пункт 1 внесены изменения в соответствии с </w:t>
      </w:r>
      <w:hyperlink r:id="rId8" w:anchor="sub_id=400" w:history="1">
        <w:r>
          <w:rPr>
            <w:rStyle w:val="a4"/>
            <w:i/>
            <w:iCs/>
          </w:rPr>
          <w:t>нормативным постановлением</w:t>
        </w:r>
      </w:hyperlink>
      <w:r>
        <w:rPr>
          <w:rStyle w:val="s3"/>
        </w:rPr>
        <w:t xml:space="preserve"> Верховного Суда РК от 29.09.22 г. № 8 (введено в действие с 7 октября 2022 г.) (</w:t>
      </w:r>
      <w:hyperlink r:id="rId9" w:anchor="sub_id=100" w:history="1">
        <w:r>
          <w:rPr>
            <w:rStyle w:val="a4"/>
            <w:i/>
            <w:iCs/>
          </w:rPr>
          <w:t>см. стар. ред.</w:t>
        </w:r>
      </w:hyperlink>
      <w:r>
        <w:rPr>
          <w:rStyle w:val="s3"/>
        </w:rPr>
        <w:t>)</w:t>
      </w:r>
    </w:p>
    <w:p w:rsidR="00000000" w:rsidRDefault="00503EA0">
      <w:pPr>
        <w:pStyle w:val="pj"/>
      </w:pPr>
      <w:r>
        <w:rPr>
          <w:rStyle w:val="s0"/>
        </w:rPr>
        <w:t xml:space="preserve">1. Согласно нормам </w:t>
      </w:r>
      <w:hyperlink r:id="rId10" w:anchor="sub_id=1570000" w:history="1">
        <w:r>
          <w:rPr>
            <w:rStyle w:val="a4"/>
          </w:rPr>
          <w:t>Гражданского кодекса</w:t>
        </w:r>
      </w:hyperlink>
      <w:r>
        <w:rPr>
          <w:rStyle w:val="s0"/>
        </w:rPr>
        <w:t xml:space="preserve"> Республики Казахстан (далее - ГК) сделка может быть недействительна по основаниям, установленным законом, в силу признания ее таковой судом (оспоримая сделка) либо нез</w:t>
      </w:r>
      <w:r>
        <w:rPr>
          <w:rStyle w:val="s0"/>
        </w:rPr>
        <w:t>ависимо от такого признания в силу прямого указания на ее недействительность в законе (ничтожная сделка).</w:t>
      </w:r>
    </w:p>
    <w:p w:rsidR="00000000" w:rsidRDefault="00503EA0">
      <w:pPr>
        <w:pStyle w:val="pj"/>
      </w:pPr>
      <w:r>
        <w:rPr>
          <w:rStyle w:val="s0"/>
        </w:rPr>
        <w:t>Требования о признании оспоримой сделки недействительной, применение требований о ее последствиях могут быть предъявлены заинтересованным лицом, надле</w:t>
      </w:r>
      <w:r>
        <w:rPr>
          <w:rStyle w:val="s0"/>
        </w:rPr>
        <w:t>жащим государственным органом либо прокурором.</w:t>
      </w:r>
    </w:p>
    <w:p w:rsidR="00000000" w:rsidRDefault="00503EA0">
      <w:pPr>
        <w:pStyle w:val="pj"/>
      </w:pPr>
      <w:r>
        <w:rPr>
          <w:rStyle w:val="s0"/>
        </w:rPr>
        <w:t>Установленная законом ничтожность сделки не препятствует заинтересованному лицу требовать судебного признания недействительности такой сделки.</w:t>
      </w:r>
    </w:p>
    <w:p w:rsidR="00000000" w:rsidRDefault="00503EA0">
      <w:pPr>
        <w:pStyle w:val="pj"/>
      </w:pPr>
      <w:r>
        <w:rPr>
          <w:rStyle w:val="s0"/>
        </w:rPr>
        <w:t>Требование о применении последствий недействительности ничтожной с</w:t>
      </w:r>
      <w:r>
        <w:rPr>
          <w:rStyle w:val="s0"/>
        </w:rPr>
        <w:t>делки может быть предъявлено любым заинтересованным лицом независимо от того, заявлено ли требование о признании ничтожной сделки недействительной.</w:t>
      </w:r>
    </w:p>
    <w:p w:rsidR="00000000" w:rsidRDefault="00503EA0">
      <w:pPr>
        <w:pStyle w:val="pj"/>
      </w:pPr>
      <w:r>
        <w:rPr>
          <w:rStyle w:val="s0"/>
        </w:rPr>
        <w:t>Суд вправе применить последствия недействительности сделки по собственной инициативе в случаях, предусмотрен</w:t>
      </w:r>
      <w:r>
        <w:rPr>
          <w:rStyle w:val="s0"/>
        </w:rPr>
        <w:t xml:space="preserve">ных </w:t>
      </w:r>
      <w:hyperlink r:id="rId11" w:anchor="sub_id=157010200" w:history="1">
        <w:r>
          <w:rPr>
            <w:rStyle w:val="a4"/>
          </w:rPr>
          <w:t>пунктами 2, 3, 4, 5, 6, 7 и 8 статьи 157-1</w:t>
        </w:r>
      </w:hyperlink>
      <w:r>
        <w:rPr>
          <w:rStyle w:val="s0"/>
        </w:rPr>
        <w:t xml:space="preserve"> ГК.</w:t>
      </w:r>
    </w:p>
    <w:p w:rsidR="00000000" w:rsidRDefault="00503EA0">
      <w:pPr>
        <w:pStyle w:val="pji"/>
      </w:pPr>
      <w:r>
        <w:rPr>
          <w:rStyle w:val="s3"/>
        </w:rPr>
        <w:t xml:space="preserve">В пункт 2 внесены изменения в соответствии с </w:t>
      </w:r>
      <w:hyperlink r:id="rId12" w:anchor="sub_id=400" w:history="1">
        <w:r>
          <w:rPr>
            <w:rStyle w:val="a4"/>
            <w:i/>
            <w:iCs/>
          </w:rPr>
          <w:t>нормативным постановлением</w:t>
        </w:r>
      </w:hyperlink>
      <w:r>
        <w:rPr>
          <w:rStyle w:val="s3"/>
        </w:rPr>
        <w:t xml:space="preserve"> Верховного Суда РК от 29.09.22 г. № 8 (введено в действие с 7 октября 2022 г.) (</w:t>
      </w:r>
      <w:hyperlink r:id="rId13" w:anchor="sub_id=200" w:history="1">
        <w:r>
          <w:rPr>
            <w:rStyle w:val="a4"/>
            <w:i/>
            <w:iCs/>
          </w:rPr>
          <w:t>см. стар. ред.</w:t>
        </w:r>
      </w:hyperlink>
      <w:r>
        <w:rPr>
          <w:rStyle w:val="s3"/>
        </w:rPr>
        <w:t>)</w:t>
      </w:r>
    </w:p>
    <w:p w:rsidR="00000000" w:rsidRDefault="00503EA0">
      <w:pPr>
        <w:pStyle w:val="pj"/>
      </w:pPr>
      <w:r>
        <w:rPr>
          <w:rStyle w:val="s0"/>
        </w:rPr>
        <w:t xml:space="preserve">2. Согласно </w:t>
      </w:r>
      <w:hyperlink r:id="rId14" w:anchor="sub_id=90000" w:history="1">
        <w:r>
          <w:rPr>
            <w:rStyle w:val="a4"/>
          </w:rPr>
          <w:t>пункту 1 статьи 9</w:t>
        </w:r>
      </w:hyperlink>
      <w:r>
        <w:rPr>
          <w:rStyle w:val="s0"/>
        </w:rPr>
        <w:t xml:space="preserve"> ГК признание судом оспоримой сделки недействительной и применения последствий ее недействительности, применения последствий недействительности ничтожной сделки являются одним из способов за</w:t>
      </w:r>
      <w:r>
        <w:rPr>
          <w:rStyle w:val="s0"/>
        </w:rPr>
        <w:t>щиты гражданских прав.</w:t>
      </w:r>
    </w:p>
    <w:p w:rsidR="00000000" w:rsidRDefault="00503EA0">
      <w:pPr>
        <w:pStyle w:val="pj"/>
      </w:pPr>
      <w:r>
        <w:rPr>
          <w:rStyle w:val="s0"/>
        </w:rPr>
        <w:t xml:space="preserve">Споры, связанные с защитой гражданских прав путем признания сделки недействительной, рассматриваются судами с соблюдением правил подведомственности и подсудности дел, установленных </w:t>
      </w:r>
      <w:hyperlink r:id="rId15" w:history="1">
        <w:r>
          <w:rPr>
            <w:rStyle w:val="a4"/>
          </w:rPr>
          <w:t>Гражданским процессуальным кодексом</w:t>
        </w:r>
      </w:hyperlink>
      <w:r>
        <w:rPr>
          <w:rStyle w:val="s0"/>
        </w:rPr>
        <w:t xml:space="preserve"> Республики Казахстан (далее - ГПК).</w:t>
      </w:r>
    </w:p>
    <w:p w:rsidR="00000000" w:rsidRDefault="00503EA0">
      <w:pPr>
        <w:pStyle w:val="pji"/>
      </w:pPr>
      <w:r>
        <w:rPr>
          <w:rStyle w:val="s3"/>
        </w:rPr>
        <w:t xml:space="preserve">В пункт 3 внесены изменения в соответствии с </w:t>
      </w:r>
      <w:hyperlink r:id="rId16" w:anchor="sub_id=1500" w:history="1">
        <w:r>
          <w:rPr>
            <w:rStyle w:val="a4"/>
            <w:i/>
            <w:iCs/>
          </w:rPr>
          <w:t>нормативным постановлением</w:t>
        </w:r>
      </w:hyperlink>
      <w:r>
        <w:rPr>
          <w:rStyle w:val="s3"/>
        </w:rPr>
        <w:t xml:space="preserve"> </w:t>
      </w:r>
      <w:r>
        <w:rPr>
          <w:rStyle w:val="s3"/>
        </w:rPr>
        <w:t>Верховного Суда РК от 20.04.18 г. № 7 (</w:t>
      </w:r>
      <w:hyperlink r:id="rId17" w:anchor="sub_id=300" w:history="1">
        <w:r>
          <w:rPr>
            <w:rStyle w:val="a4"/>
            <w:i/>
            <w:iCs/>
          </w:rPr>
          <w:t>см. стар. ред.</w:t>
        </w:r>
      </w:hyperlink>
      <w:r>
        <w:rPr>
          <w:rStyle w:val="s3"/>
        </w:rPr>
        <w:t>)</w:t>
      </w:r>
    </w:p>
    <w:p w:rsidR="00000000" w:rsidRDefault="00503EA0">
      <w:pPr>
        <w:pStyle w:val="pj"/>
      </w:pPr>
      <w:r>
        <w:rPr>
          <w:rStyle w:val="s0"/>
        </w:rPr>
        <w:t>3. Если иск связан с последующим возвратом имущества, полученного по недействительной сделке, цена иска определяется и у</w:t>
      </w:r>
      <w:r>
        <w:rPr>
          <w:rStyle w:val="s0"/>
        </w:rPr>
        <w:t xml:space="preserve">казывается в исковом заявлении в соответствии с </w:t>
      </w:r>
      <w:hyperlink r:id="rId18" w:anchor="sub_id=1040113" w:history="1">
        <w:r>
          <w:rPr>
            <w:rStyle w:val="a4"/>
          </w:rPr>
          <w:t>подпунктом 13) части первой статьи 104</w:t>
        </w:r>
      </w:hyperlink>
      <w:r>
        <w:rPr>
          <w:rStyle w:val="s0"/>
        </w:rPr>
        <w:t xml:space="preserve"> ГПК.</w:t>
      </w:r>
    </w:p>
    <w:p w:rsidR="00000000" w:rsidRDefault="00503EA0">
      <w:pPr>
        <w:pStyle w:val="pj"/>
      </w:pPr>
      <w:r>
        <w:rPr>
          <w:rStyle w:val="s0"/>
        </w:rPr>
        <w:t>Согласно данной норме закона, по делам о признании недействительными договоров,</w:t>
      </w:r>
      <w:r>
        <w:rPr>
          <w:rStyle w:val="s0"/>
        </w:rPr>
        <w:t xml:space="preserve"> связанных с последующим возвратом всего полученного имущества, цена иска определяется рыночной стоимостью имущества на день предъявления иска в суд.</w:t>
      </w:r>
    </w:p>
    <w:p w:rsidR="00000000" w:rsidRDefault="00503EA0">
      <w:pPr>
        <w:pStyle w:val="pj"/>
      </w:pPr>
      <w:r>
        <w:rPr>
          <w:rStyle w:val="s0"/>
        </w:rPr>
        <w:t xml:space="preserve">Цена иска определяется и указывается в исковом заявлении в соответствии с </w:t>
      </w:r>
      <w:hyperlink r:id="rId19" w:anchor="sub_id=1040000" w:history="1">
        <w:r>
          <w:rPr>
            <w:rStyle w:val="a4"/>
          </w:rPr>
          <w:t>подпунктом 1) части первой статьи 104</w:t>
        </w:r>
      </w:hyperlink>
      <w:r>
        <w:rPr>
          <w:rStyle w:val="s0"/>
        </w:rPr>
        <w:t xml:space="preserve"> ГПК, если иск связан с возмещением стоимости подлежащего возврату имущества, стоимости пользования имуществом, выполненных работ или оказанных услуг в денежном выраж</w:t>
      </w:r>
      <w:r>
        <w:rPr>
          <w:rStyle w:val="s0"/>
        </w:rPr>
        <w:t>ении в случае невозможности возврата имущества в натуре по недействительной сделке.</w:t>
      </w:r>
    </w:p>
    <w:p w:rsidR="00000000" w:rsidRDefault="00503EA0">
      <w:pPr>
        <w:pStyle w:val="pj"/>
      </w:pPr>
      <w:r>
        <w:rPr>
          <w:rStyle w:val="s0"/>
        </w:rPr>
        <w:t>В указанных случаях государственная пошлина с подаваемых в суд исковых заявлений о признании недействительными сделок взимается как с исковых заявлений имущественного харак</w:t>
      </w:r>
      <w:r>
        <w:rPr>
          <w:rStyle w:val="s0"/>
        </w:rPr>
        <w:t xml:space="preserve">тера </w:t>
      </w:r>
      <w:hyperlink r:id="rId20" w:anchor="sub_id=6100101" w:history="1">
        <w:r>
          <w:rPr>
            <w:rStyle w:val="a4"/>
          </w:rPr>
          <w:t>(подпункт 1) пункта 1 статьи 610</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503EA0">
      <w:pPr>
        <w:pStyle w:val="pj"/>
      </w:pPr>
      <w:r>
        <w:rPr>
          <w:rStyle w:val="s0"/>
        </w:rPr>
        <w:t>По иску о недействительности сд</w:t>
      </w:r>
      <w:r>
        <w:rPr>
          <w:rStyle w:val="s0"/>
        </w:rPr>
        <w:t xml:space="preserve">елки, не связанному с возвратом имущества или с возмещением его стоимости, государственная пошлина взимается как с исковых заявлений неимущественного характера </w:t>
      </w:r>
      <w:hyperlink r:id="rId21" w:anchor="sub_id=6100107" w:history="1">
        <w:r>
          <w:rPr>
            <w:rStyle w:val="a4"/>
          </w:rPr>
          <w:t>(подпункт 7</w:t>
        </w:r>
        <w:r>
          <w:rPr>
            <w:rStyle w:val="a4"/>
          </w:rPr>
          <w:t>) пункта 1 статьи 610</w:t>
        </w:r>
      </w:hyperlink>
      <w:r>
        <w:rPr>
          <w:rStyle w:val="s0"/>
        </w:rPr>
        <w:t xml:space="preserve"> Налогового кодекса).</w:t>
      </w:r>
    </w:p>
    <w:p w:rsidR="00000000" w:rsidRDefault="00503EA0">
      <w:pPr>
        <w:pStyle w:val="pj"/>
      </w:pPr>
      <w:r>
        <w:rPr>
          <w:rStyle w:val="s0"/>
        </w:rPr>
        <w:t>Если на стадии принятия иска о признании сделки недействительной суд установит, что в исковом заявлении не указано требование о применении последствий признания сделки недействительной, то данное обстоятельство не</w:t>
      </w:r>
      <w:r>
        <w:rPr>
          <w:rStyle w:val="s0"/>
        </w:rPr>
        <w:t xml:space="preserve"> может являться основанием для отказа в принятии искового заявления или его возвращения. Нормы </w:t>
      </w:r>
      <w:hyperlink r:id="rId22" w:anchor="sub_id=1520103" w:history="1">
        <w:r>
          <w:rPr>
            <w:rStyle w:val="a4"/>
          </w:rPr>
          <w:t>подпункта 3) части первой статьи 152</w:t>
        </w:r>
      </w:hyperlink>
      <w:r>
        <w:rPr>
          <w:rStyle w:val="s0"/>
        </w:rPr>
        <w:t xml:space="preserve"> ГПК в этом случае неприменимы, поскольк</w:t>
      </w:r>
      <w:r>
        <w:rPr>
          <w:rStyle w:val="s0"/>
        </w:rPr>
        <w:t xml:space="preserve">у отсутствие в исковом заявлении данного требования не относится к неустранимому недостатку, влекущему возвращение искового заявления на основании </w:t>
      </w:r>
      <w:hyperlink r:id="rId23" w:anchor="sub_id=1520000" w:history="1">
        <w:r>
          <w:rPr>
            <w:rStyle w:val="a4"/>
          </w:rPr>
          <w:t>статьи 152</w:t>
        </w:r>
      </w:hyperlink>
      <w:r>
        <w:rPr>
          <w:rStyle w:val="s0"/>
        </w:rPr>
        <w:t xml:space="preserve"> ГПК. Требован</w:t>
      </w:r>
      <w:r>
        <w:rPr>
          <w:rStyle w:val="s0"/>
        </w:rPr>
        <w:t>ие о применении последствий недействительности сделки уточняется судом на стадии подготовки дела к судебному разбирательству.</w:t>
      </w:r>
    </w:p>
    <w:p w:rsidR="00000000" w:rsidRDefault="00503EA0">
      <w:pPr>
        <w:pStyle w:val="pj"/>
      </w:pPr>
      <w:r>
        <w:rPr>
          <w:rStyle w:val="s0"/>
        </w:rPr>
        <w:t xml:space="preserve">4. В соответствии со </w:t>
      </w:r>
      <w:hyperlink r:id="rId24" w:anchor="sub_id=1630000" w:history="1">
        <w:r>
          <w:rPr>
            <w:rStyle w:val="a4"/>
          </w:rPr>
          <w:t>статьей 163</w:t>
        </w:r>
      </w:hyperlink>
      <w:r>
        <w:rPr>
          <w:rStyle w:val="s0"/>
        </w:rPr>
        <w:t xml:space="preserve"> ГПК на стади</w:t>
      </w:r>
      <w:r>
        <w:rPr>
          <w:rStyle w:val="s0"/>
        </w:rPr>
        <w:t>и подготовки дела к судебному разбирательству суд должен уточнить обстоятельства, имеющие значение для правильного разрешения дела, определить, из какого правоотношения возник спор и какие нормы закона подлежат применению при разрешении дела.</w:t>
      </w:r>
    </w:p>
    <w:p w:rsidR="00000000" w:rsidRDefault="00503EA0">
      <w:pPr>
        <w:pStyle w:val="pji"/>
      </w:pPr>
      <w:r>
        <w:rPr>
          <w:rStyle w:val="s3"/>
        </w:rPr>
        <w:t>В пункт 5 вне</w:t>
      </w:r>
      <w:r>
        <w:rPr>
          <w:rStyle w:val="s3"/>
        </w:rPr>
        <w:t xml:space="preserve">сены изменения в соответствии с </w:t>
      </w:r>
      <w:hyperlink r:id="rId25" w:anchor="sub_id=1500" w:history="1">
        <w:r>
          <w:rPr>
            <w:rStyle w:val="a4"/>
            <w:i/>
            <w:iCs/>
          </w:rPr>
          <w:t>нормативным постановлением</w:t>
        </w:r>
      </w:hyperlink>
      <w:r>
        <w:rPr>
          <w:rStyle w:val="s3"/>
        </w:rPr>
        <w:t xml:space="preserve"> Верховного Суда РК от 20.04.18 г. № 7 (</w:t>
      </w:r>
      <w:hyperlink r:id="rId26" w:anchor="sub_id=500" w:history="1">
        <w:r>
          <w:rPr>
            <w:rStyle w:val="a4"/>
            <w:i/>
            <w:iCs/>
          </w:rPr>
          <w:t>см. стар. ред.</w:t>
        </w:r>
      </w:hyperlink>
      <w:r>
        <w:rPr>
          <w:rStyle w:val="s3"/>
        </w:rPr>
        <w:t>)</w:t>
      </w:r>
    </w:p>
    <w:p w:rsidR="00000000" w:rsidRDefault="00503EA0">
      <w:pPr>
        <w:pStyle w:val="pj"/>
      </w:pPr>
      <w:r>
        <w:rPr>
          <w:rStyle w:val="s0"/>
        </w:rPr>
        <w:t>5. При разрешении вопроса о недействительности сделок и применении последствий их недействительности суды должны руководствоваться законодательством, действующим на момент возникновения этих правоотношений.</w:t>
      </w:r>
    </w:p>
    <w:p w:rsidR="00000000" w:rsidRDefault="00503EA0">
      <w:pPr>
        <w:pStyle w:val="pj"/>
      </w:pPr>
      <w:r>
        <w:rPr>
          <w:rStyle w:val="s0"/>
        </w:rPr>
        <w:t>Нормативный правовой акт, пр</w:t>
      </w:r>
      <w:r>
        <w:rPr>
          <w:rStyle w:val="s0"/>
        </w:rPr>
        <w:t>едусматривающий поправки в прежний порядок регулирования отношений по недействительной сделке и применение последствий ее недействительности, применяется к правоотношениям, возникшим после введения его в действие. Исключение составляют случаи, когда обратн</w:t>
      </w:r>
      <w:r>
        <w:rPr>
          <w:rStyle w:val="s0"/>
        </w:rPr>
        <w:t>ая сила нормативного правового акта или его части предусмотрена им самим или актом о введении его в действие.</w:t>
      </w:r>
    </w:p>
    <w:p w:rsidR="00000000" w:rsidRDefault="00503EA0">
      <w:pPr>
        <w:pStyle w:val="pj"/>
      </w:pPr>
      <w:r>
        <w:t xml:space="preserve">При разрешении споров, вытекающих из правоотношений, возникших после 10 марта 2017 года, суды применяют </w:t>
      </w:r>
      <w:hyperlink r:id="rId27" w:history="1">
        <w:r>
          <w:rPr>
            <w:rStyle w:val="a4"/>
          </w:rPr>
          <w:t>нормы ГК</w:t>
        </w:r>
      </w:hyperlink>
      <w:r>
        <w:t xml:space="preserve"> в редакции </w:t>
      </w:r>
      <w:hyperlink r:id="rId28" w:history="1">
        <w:r>
          <w:rPr>
            <w:rStyle w:val="a4"/>
          </w:rPr>
          <w:t>Закона</w:t>
        </w:r>
      </w:hyperlink>
      <w:r>
        <w:t xml:space="preserve"> Республики Казахстан от 27 февраля 2017 года № 49-VI «О внесении изменений и дополнений в некоторые </w:t>
      </w:r>
      <w:r>
        <w:t>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w:t>
      </w:r>
    </w:p>
    <w:p w:rsidR="00000000" w:rsidRDefault="00503EA0">
      <w:pPr>
        <w:pStyle w:val="pji"/>
      </w:pPr>
      <w:r>
        <w:rPr>
          <w:rStyle w:val="s3"/>
        </w:rPr>
        <w:t xml:space="preserve">В пункт 6 внесены изменения в соответствии с </w:t>
      </w:r>
      <w:hyperlink r:id="rId29" w:anchor="sub_id=600" w:history="1">
        <w:r>
          <w:rPr>
            <w:rStyle w:val="a4"/>
            <w:i/>
            <w:iCs/>
          </w:rPr>
          <w:t>нормативным постановлением</w:t>
        </w:r>
      </w:hyperlink>
      <w:r>
        <w:rPr>
          <w:rStyle w:val="s3"/>
        </w:rPr>
        <w:t xml:space="preserve"> Верховного Суда РК от 29.09.22 г. № 8 (введено в действие с 7 октября 2022 г.) (</w:t>
      </w:r>
      <w:hyperlink r:id="rId30" w:anchor="sub_id=600" w:history="1">
        <w:r>
          <w:rPr>
            <w:rStyle w:val="a4"/>
            <w:i/>
            <w:iCs/>
          </w:rPr>
          <w:t>см. стар. ред.</w:t>
        </w:r>
      </w:hyperlink>
      <w:r>
        <w:rPr>
          <w:rStyle w:val="s3"/>
        </w:rPr>
        <w:t>)</w:t>
      </w:r>
    </w:p>
    <w:p w:rsidR="00000000" w:rsidRDefault="00503EA0">
      <w:pPr>
        <w:pStyle w:val="pj"/>
      </w:pPr>
      <w:r>
        <w:rPr>
          <w:rStyle w:val="s0"/>
        </w:rPr>
        <w:t xml:space="preserve">6. При рассмотрении дел данной категории судам необходимо исходить из того, что в силу </w:t>
      </w:r>
      <w:hyperlink r:id="rId31" w:anchor="sub_id=1470000" w:history="1">
        <w:r>
          <w:rPr>
            <w:rStyle w:val="a4"/>
          </w:rPr>
          <w:t>статьи 147</w:t>
        </w:r>
      </w:hyperlink>
      <w:r>
        <w:rPr>
          <w:rStyle w:val="s0"/>
        </w:rPr>
        <w:t xml:space="preserve"> ГК сделками признаются действия граждан и юридических лиц, направленные на</w:t>
      </w:r>
      <w:r>
        <w:rPr>
          <w:rStyle w:val="s0"/>
        </w:rPr>
        <w:t xml:space="preserve"> установление, изменение или прекращение гражданских прав и обязанностей.</w:t>
      </w:r>
    </w:p>
    <w:p w:rsidR="00000000" w:rsidRDefault="00503EA0">
      <w:pPr>
        <w:pStyle w:val="pj"/>
      </w:pPr>
      <w:r>
        <w:rPr>
          <w:rStyle w:val="s0"/>
        </w:rPr>
        <w:t>Приступая к рассмотрению дел о признании сделок недействительными и применении последствий их недействительности, суды должны определить предмет и основание иска, по которым истец об</w:t>
      </w:r>
      <w:r>
        <w:rPr>
          <w:rStyle w:val="s0"/>
        </w:rPr>
        <w:t>ращается в суд, какие обстоятельства, имеющие значение для дела, установлены и какие не установлены, каковы правоотношения сторон, и в зависимости от этого применять нормы материального права, которыми регулируется спорное правоотношение, и на основании эт</w:t>
      </w:r>
      <w:r>
        <w:rPr>
          <w:rStyle w:val="s0"/>
        </w:rPr>
        <w:t>их норм разрешать иск (</w:t>
      </w:r>
      <w:hyperlink r:id="rId32" w:anchor="sub_id=2250000" w:history="1">
        <w:r>
          <w:rPr>
            <w:rStyle w:val="a4"/>
          </w:rPr>
          <w:t>часть первая статьи 225</w:t>
        </w:r>
      </w:hyperlink>
      <w:r>
        <w:rPr>
          <w:rStyle w:val="s0"/>
        </w:rPr>
        <w:t xml:space="preserve"> ГПК).</w:t>
      </w:r>
    </w:p>
    <w:p w:rsidR="00000000" w:rsidRDefault="00503EA0">
      <w:pPr>
        <w:pStyle w:val="pj"/>
      </w:pPr>
      <w:r>
        <w:rPr>
          <w:rStyle w:val="s0"/>
        </w:rPr>
        <w:t xml:space="preserve">Данное обстоятельство согласуется с требованиями </w:t>
      </w:r>
      <w:hyperlink r:id="rId33" w:anchor="sub_id=40000" w:history="1">
        <w:r>
          <w:rPr>
            <w:rStyle w:val="a4"/>
          </w:rPr>
          <w:t>статьи 4</w:t>
        </w:r>
      </w:hyperlink>
      <w:r>
        <w:rPr>
          <w:rStyle w:val="s0"/>
        </w:rPr>
        <w:t xml:space="preserve"> ГПК, по правилам которой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w:t>
      </w:r>
      <w:r>
        <w:rPr>
          <w:rStyle w:val="s0"/>
        </w:rPr>
        <w:t>м обороте, обеспечение полного и своевременного рассмотрения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rsidR="00000000" w:rsidRDefault="00503EA0">
      <w:pPr>
        <w:pStyle w:val="pji"/>
      </w:pPr>
      <w:r>
        <w:rPr>
          <w:rStyle w:val="s3"/>
        </w:rPr>
        <w:t xml:space="preserve">В пункт 7 внесены изменения в соответствии с </w:t>
      </w:r>
      <w:hyperlink r:id="rId34" w:anchor="sub_id=47" w:history="1">
        <w:r>
          <w:rPr>
            <w:rStyle w:val="a4"/>
            <w:i/>
            <w:iCs/>
          </w:rPr>
          <w:t>нормативным постановлением</w:t>
        </w:r>
      </w:hyperlink>
      <w:r>
        <w:rPr>
          <w:rStyle w:val="s3"/>
        </w:rPr>
        <w:t xml:space="preserve"> Верховного Суда РК от 29.09.22 г. № 8 (введено в действие с 7 октября 2022 г.) (</w:t>
      </w:r>
      <w:hyperlink r:id="rId35" w:anchor="sub_id=700" w:history="1">
        <w:r>
          <w:rPr>
            <w:rStyle w:val="a4"/>
            <w:i/>
            <w:iCs/>
          </w:rPr>
          <w:t>см. стар. ред.</w:t>
        </w:r>
      </w:hyperlink>
      <w:r>
        <w:rPr>
          <w:rStyle w:val="s3"/>
        </w:rPr>
        <w:t>)</w:t>
      </w:r>
    </w:p>
    <w:p w:rsidR="00000000" w:rsidRDefault="00503EA0">
      <w:pPr>
        <w:pStyle w:val="pj"/>
      </w:pPr>
      <w:r>
        <w:rPr>
          <w:rStyle w:val="s0"/>
        </w:rPr>
        <w:t xml:space="preserve">7. При выяснении оснований недействительности сделки, а также лиц, имеющих право требовать признания ее недействительной, судам следует исходить из того, что согласно </w:t>
      </w:r>
      <w:hyperlink r:id="rId36" w:anchor="sub_id=1570200" w:history="1">
        <w:r>
          <w:rPr>
            <w:rStyle w:val="a4"/>
          </w:rPr>
          <w:t>пункту 2 статьи 157</w:t>
        </w:r>
      </w:hyperlink>
      <w:r>
        <w:rPr>
          <w:rStyle w:val="s0"/>
        </w:rPr>
        <w:t xml:space="preserve"> ГК они устанавливаются не только ГК (</w:t>
      </w:r>
      <w:hyperlink r:id="rId37" w:anchor="sub_id=1580000" w:history="1">
        <w:r>
          <w:rPr>
            <w:rStyle w:val="a4"/>
          </w:rPr>
          <w:t>статьи 158, 159, 160</w:t>
        </w:r>
      </w:hyperlink>
      <w:r>
        <w:rPr>
          <w:rStyle w:val="s0"/>
        </w:rPr>
        <w:t xml:space="preserve">, </w:t>
      </w:r>
      <w:hyperlink r:id="rId38" w:anchor="sub_id=3370000" w:history="1">
        <w:r>
          <w:rPr>
            <w:rStyle w:val="a4"/>
          </w:rPr>
          <w:t>337</w:t>
        </w:r>
      </w:hyperlink>
      <w:r>
        <w:rPr>
          <w:rStyle w:val="s0"/>
        </w:rPr>
        <w:t xml:space="preserve">, </w:t>
      </w:r>
      <w:hyperlink r:id="rId39" w:anchor="sub_id=4110000" w:history="1">
        <w:r>
          <w:rPr>
            <w:rStyle w:val="a4"/>
          </w:rPr>
          <w:t>411</w:t>
        </w:r>
      </w:hyperlink>
      <w:r>
        <w:rPr>
          <w:rStyle w:val="s0"/>
        </w:rPr>
        <w:t xml:space="preserve"> и другие), но и иными законодательными актами.</w:t>
      </w:r>
    </w:p>
    <w:p w:rsidR="00000000" w:rsidRDefault="00503EA0">
      <w:pPr>
        <w:pStyle w:val="pj"/>
      </w:pPr>
      <w:r>
        <w:rPr>
          <w:rStyle w:val="s0"/>
        </w:rPr>
        <w:t>Нормы о недействительности сделок содержатся в Кодексах Республики Казахстан «О браке (супружестве) и семье» (</w:t>
      </w:r>
      <w:hyperlink r:id="rId40" w:anchor="sub_id=430000" w:history="1">
        <w:r>
          <w:rPr>
            <w:rStyle w:val="a4"/>
          </w:rPr>
          <w:t>статья 43</w:t>
        </w:r>
      </w:hyperlink>
      <w:r>
        <w:rPr>
          <w:rStyle w:val="s0"/>
        </w:rPr>
        <w:t>), «О недрах и недропользовании» (</w:t>
      </w:r>
      <w:hyperlink r:id="rId41" w:anchor="sub_id=440400" w:history="1">
        <w:r>
          <w:rPr>
            <w:rStyle w:val="a4"/>
          </w:rPr>
          <w:t>пункт 4 статьи 44</w:t>
        </w:r>
      </w:hyperlink>
      <w:r>
        <w:rPr>
          <w:rStyle w:val="s0"/>
        </w:rPr>
        <w:t>), Законах Республики Казахстан от 13 мая 2003 года № 415-II «Об акционерных обществах» (</w:t>
      </w:r>
      <w:hyperlink r:id="rId42" w:anchor="sub_id=740000" w:history="1">
        <w:r>
          <w:rPr>
            <w:rStyle w:val="a4"/>
          </w:rPr>
          <w:t>пу</w:t>
        </w:r>
        <w:r>
          <w:rPr>
            <w:rStyle w:val="a4"/>
          </w:rPr>
          <w:t>нкт 1 статьи 74</w:t>
        </w:r>
      </w:hyperlink>
      <w:r>
        <w:rPr>
          <w:rStyle w:val="s0"/>
        </w:rPr>
        <w:t>), от 6 июля 2004 года № 574-II «О внутреннем водном транспорте» (</w:t>
      </w:r>
      <w:hyperlink r:id="rId43" w:anchor="sub_id=820200" w:history="1">
        <w:r>
          <w:rPr>
            <w:rStyle w:val="a4"/>
          </w:rPr>
          <w:t>пункт 2 статьи 82</w:t>
        </w:r>
      </w:hyperlink>
      <w:r>
        <w:rPr>
          <w:rStyle w:val="s0"/>
        </w:rPr>
        <w:t>), от 7 марта 2014 года № 176-V «О реабилитации и банкротстве» (</w:t>
      </w:r>
      <w:hyperlink r:id="rId44" w:anchor="sub_id=70000" w:history="1">
        <w:r>
          <w:rPr>
            <w:rStyle w:val="a4"/>
          </w:rPr>
          <w:t>статья 7</w:t>
        </w:r>
      </w:hyperlink>
      <w:r>
        <w:rPr>
          <w:rStyle w:val="s0"/>
        </w:rPr>
        <w:t>) и других законодательных актах.</w:t>
      </w:r>
    </w:p>
    <w:p w:rsidR="00000000" w:rsidRDefault="00503EA0">
      <w:pPr>
        <w:pStyle w:val="pj"/>
      </w:pPr>
      <w:r>
        <w:rPr>
          <w:rStyle w:val="s0"/>
        </w:rPr>
        <w:t>Указанные нормы ГК и иные законодательные акты применяются как при рассмотрении дел о признании сделок недействительными, так и при рассмотрен</w:t>
      </w:r>
      <w:r>
        <w:rPr>
          <w:rStyle w:val="s0"/>
        </w:rPr>
        <w:t>ии других категорий дел, где судами дается оценка тем или иным сделкам (на которые ссылаются стороны в обоснование своих требований и возражений) на предмет их действительности или недействительности.</w:t>
      </w:r>
    </w:p>
    <w:p w:rsidR="00000000" w:rsidRDefault="00503EA0">
      <w:pPr>
        <w:pStyle w:val="pj"/>
      </w:pPr>
      <w:r>
        <w:rPr>
          <w:rStyle w:val="s0"/>
        </w:rPr>
        <w:t>В случае, если суд при рассмотрении спора, в котором ст</w:t>
      </w:r>
      <w:r>
        <w:rPr>
          <w:rStyle w:val="s0"/>
        </w:rPr>
        <w:t>ороны ссылаются на те или иные сделки как на доказательства по делу, установит, что сделка совершена с нарушением требований, предъявляемых к форме, содержанию, участникам сделки, а также к свободе их волеизъявления, то суд определяет, должна ли эта сделка</w:t>
      </w:r>
      <w:r>
        <w:rPr>
          <w:rStyle w:val="s0"/>
        </w:rPr>
        <w:t xml:space="preserve"> согласно требованиям закона признаваться судом недействительной по иску заинтересованного лица (оспоримая сделка) либо она недействительна в силу прямого указания закона, то есть независимо от такого признания (ничтожная сделка).</w:t>
      </w:r>
    </w:p>
    <w:p w:rsidR="00000000" w:rsidRDefault="00503EA0">
      <w:pPr>
        <w:pStyle w:val="pj"/>
      </w:pPr>
      <w:r>
        <w:rPr>
          <w:rStyle w:val="s0"/>
        </w:rPr>
        <w:t>Если суд установит, что с</w:t>
      </w:r>
      <w:r>
        <w:rPr>
          <w:rStyle w:val="s0"/>
        </w:rPr>
        <w:t>делка является оспоримой, то он должен разъяснить сторонам их право на обращение в суд с самостоятельным требованием о признании данной сделки недействительной.</w:t>
      </w:r>
    </w:p>
    <w:p w:rsidR="00000000" w:rsidRDefault="00503EA0">
      <w:pPr>
        <w:pStyle w:val="pj"/>
      </w:pPr>
      <w:r>
        <w:rPr>
          <w:rStyle w:val="s0"/>
        </w:rPr>
        <w:t>В случае если будет установлено, что сделка недействительна в силу прямого указания закона (к п</w:t>
      </w:r>
      <w:r>
        <w:rPr>
          <w:rStyle w:val="s0"/>
        </w:rPr>
        <w:t xml:space="preserve">римеру, недействительна сделка, совершенная лицом, не достигшим четырнадцати лет (малолетним), кроме сделок, предусмотренных </w:t>
      </w:r>
      <w:hyperlink r:id="rId45" w:anchor="sub_id=230000" w:history="1">
        <w:r>
          <w:rPr>
            <w:rStyle w:val="a4"/>
          </w:rPr>
          <w:t>статьей 23</w:t>
        </w:r>
      </w:hyperlink>
      <w:r>
        <w:rPr>
          <w:rStyle w:val="s0"/>
        </w:rPr>
        <w:t xml:space="preserve"> ГК (</w:t>
      </w:r>
      <w:hyperlink r:id="rId46" w:anchor="sub_id=1590300" w:history="1">
        <w:r>
          <w:rPr>
            <w:rStyle w:val="a4"/>
          </w:rPr>
          <w:t>пункт 3 статьи 159</w:t>
        </w:r>
      </w:hyperlink>
      <w:r>
        <w:rPr>
          <w:rStyle w:val="s0"/>
        </w:rPr>
        <w:t xml:space="preserve"> ГК), то суд оценивает сделку как недействительную полностью или в части ее отдельных условий, констатирует недействительность сделки и применяет последствия ее недействительности. При та</w:t>
      </w:r>
      <w:r>
        <w:rPr>
          <w:rStyle w:val="s0"/>
        </w:rPr>
        <w:t>ких обстоятельствах обращение в суд с иском о признании такой сделки недействительной не требуется.</w:t>
      </w:r>
    </w:p>
    <w:p w:rsidR="00000000" w:rsidRDefault="00503EA0">
      <w:pPr>
        <w:pStyle w:val="pji"/>
      </w:pPr>
      <w:r>
        <w:rPr>
          <w:rStyle w:val="s3"/>
        </w:rPr>
        <w:t xml:space="preserve">В пункт 8 внесены изменения в соответствии с </w:t>
      </w:r>
      <w:hyperlink r:id="rId47" w:anchor="sub_id=48" w:history="1">
        <w:r>
          <w:rPr>
            <w:rStyle w:val="a4"/>
            <w:i/>
            <w:iCs/>
          </w:rPr>
          <w:t>нормативным постановлением</w:t>
        </w:r>
      </w:hyperlink>
      <w:r>
        <w:rPr>
          <w:rStyle w:val="s3"/>
        </w:rPr>
        <w:t xml:space="preserve"> Верх</w:t>
      </w:r>
      <w:r>
        <w:rPr>
          <w:rStyle w:val="s3"/>
        </w:rPr>
        <w:t>овного Суда РК от 29.09.22 г. № 8 (введено в действие с 7 октября 2022 г.) (</w:t>
      </w:r>
      <w:hyperlink r:id="rId48" w:anchor="sub_id=800" w:history="1">
        <w:r>
          <w:rPr>
            <w:rStyle w:val="a4"/>
            <w:i/>
            <w:iCs/>
          </w:rPr>
          <w:t>см. стар. ред.</w:t>
        </w:r>
      </w:hyperlink>
      <w:r>
        <w:rPr>
          <w:rStyle w:val="s3"/>
        </w:rPr>
        <w:t>)</w:t>
      </w:r>
    </w:p>
    <w:p w:rsidR="00000000" w:rsidRDefault="00503EA0">
      <w:pPr>
        <w:pStyle w:val="pj"/>
      </w:pPr>
      <w:r>
        <w:rPr>
          <w:rStyle w:val="s0"/>
        </w:rPr>
        <w:t>8. Последствия в виде обязанности возврата одной из сторон другой всего полученного</w:t>
      </w:r>
      <w:r>
        <w:rPr>
          <w:rStyle w:val="s0"/>
        </w:rPr>
        <w:t xml:space="preserve"> по сделке (двусторонняя реституция), а при невозможности возврата в натуре (в том числе, когда полученное выражается в пользовании имуществом, выполненной работе или предоставленной услуге) возмещение стоимости подлежащего возврату имущества, стоимости по</w:t>
      </w:r>
      <w:r>
        <w:rPr>
          <w:rStyle w:val="s0"/>
        </w:rPr>
        <w:t>льзования имуществом, выполненных работ или оказанных услуг в денежном выражении применяются только в случае, если иные последствия недействительности сделок не предусмотрены ГК.</w:t>
      </w:r>
    </w:p>
    <w:p w:rsidR="00000000" w:rsidRDefault="00503EA0">
      <w:pPr>
        <w:pStyle w:val="pj"/>
      </w:pPr>
      <w:r>
        <w:rPr>
          <w:rStyle w:val="s0"/>
        </w:rPr>
        <w:t xml:space="preserve">Иные последствия недействительности сделки предусмотрены в </w:t>
      </w:r>
      <w:hyperlink r:id="rId49" w:anchor="sub_id=157010500" w:history="1">
        <w:r>
          <w:rPr>
            <w:rStyle w:val="a4"/>
          </w:rPr>
          <w:t>пунктах 5 и 6 статьи 157-1</w:t>
        </w:r>
      </w:hyperlink>
      <w:r>
        <w:rPr>
          <w:rStyle w:val="s0"/>
        </w:rPr>
        <w:t xml:space="preserve"> ГК (конфискация), </w:t>
      </w:r>
      <w:hyperlink r:id="rId50" w:anchor="sub_id=2600000" w:history="1">
        <w:r>
          <w:rPr>
            <w:rStyle w:val="a4"/>
          </w:rPr>
          <w:t>статье 260</w:t>
        </w:r>
      </w:hyperlink>
      <w:r>
        <w:rPr>
          <w:rStyle w:val="s0"/>
        </w:rPr>
        <w:t xml:space="preserve"> (виндикация) и других нормах ГК.</w:t>
      </w:r>
    </w:p>
    <w:p w:rsidR="00000000" w:rsidRDefault="00503EA0">
      <w:pPr>
        <w:pStyle w:val="pj"/>
      </w:pPr>
      <w:r>
        <w:rPr>
          <w:rStyle w:val="s0"/>
        </w:rPr>
        <w:t>9. Разъяснить с</w:t>
      </w:r>
      <w:r>
        <w:rPr>
          <w:rStyle w:val="s0"/>
        </w:rPr>
        <w:t xml:space="preserve">удам, что истребование имущества собственником из чужого незаконного владения (виндикация) согласно </w:t>
      </w:r>
      <w:hyperlink r:id="rId51" w:anchor="sub_id=2600000" w:history="1">
        <w:r>
          <w:rPr>
            <w:rStyle w:val="a4"/>
          </w:rPr>
          <w:t>статье 260</w:t>
        </w:r>
      </w:hyperlink>
      <w:r>
        <w:rPr>
          <w:rStyle w:val="s0"/>
        </w:rPr>
        <w:t xml:space="preserve"> </w:t>
      </w:r>
      <w:r>
        <w:rPr>
          <w:rStyle w:val="s0"/>
        </w:rPr>
        <w:t>ГК в одних случаях может применяться как защита права собственности без признания сделки недействительной вследствие ее отсутствия, а в других случаях - как последствия недействительной сделки с учетом имеющихся обстоятельств.</w:t>
      </w:r>
    </w:p>
    <w:p w:rsidR="00000000" w:rsidRDefault="00503EA0">
      <w:pPr>
        <w:pStyle w:val="pj"/>
      </w:pPr>
      <w:r>
        <w:rPr>
          <w:rStyle w:val="s0"/>
        </w:rPr>
        <w:t>10. В целях правильного приме</w:t>
      </w:r>
      <w:r>
        <w:rPr>
          <w:rStyle w:val="s0"/>
        </w:rPr>
        <w:t xml:space="preserve">нения последствий недействительности сделки судам необходимо установить стороны по сделке, является ли одна из сторон собственником имущества, какие конкретно наступили последствия по недействительной сделке и, исходя из этого, определить, какой нормой ГК </w:t>
      </w:r>
      <w:r>
        <w:rPr>
          <w:rStyle w:val="s0"/>
        </w:rPr>
        <w:t>регулируется применение таких последствий.</w:t>
      </w:r>
    </w:p>
    <w:p w:rsidR="00000000" w:rsidRDefault="00503EA0">
      <w:pPr>
        <w:pStyle w:val="pj"/>
      </w:pPr>
      <w:r>
        <w:rPr>
          <w:rStyle w:val="s0"/>
        </w:rPr>
        <w:t>11. Если сделка совершена лицом, которое не имело права ее совершать, то последствия недействительности сделки, по общему правилу, наступают в виде истребования имущества собственником из чужого незаконного владен</w:t>
      </w:r>
      <w:r>
        <w:rPr>
          <w:rStyle w:val="s0"/>
        </w:rPr>
        <w:t xml:space="preserve">ия на основании </w:t>
      </w:r>
      <w:hyperlink r:id="rId52" w:anchor="sub_id=2600000" w:history="1">
        <w:r>
          <w:rPr>
            <w:rStyle w:val="a4"/>
          </w:rPr>
          <w:t>статьи 260</w:t>
        </w:r>
      </w:hyperlink>
      <w:r>
        <w:rPr>
          <w:rStyle w:val="s0"/>
        </w:rPr>
        <w:t xml:space="preserve"> ГК (виндикация).</w:t>
      </w:r>
    </w:p>
    <w:p w:rsidR="00000000" w:rsidRDefault="00503EA0">
      <w:pPr>
        <w:pStyle w:val="pj"/>
      </w:pPr>
      <w:r>
        <w:rPr>
          <w:rStyle w:val="s0"/>
        </w:rPr>
        <w:t xml:space="preserve">12. В случаях, когда истребование имущества осуществляется собственником у других лиц, применение последствий в виде виндикации </w:t>
      </w:r>
      <w:r>
        <w:rPr>
          <w:rStyle w:val="s0"/>
        </w:rPr>
        <w:t>зависит от наличия или отсутствия следующих обстоятельств: является ли сделка по отчуждению имущества возмездной или безвозмездной; от добросовестности или недобросовестности приобретателя; способа выбытия имущества из владения собственника: помимо воли по</w:t>
      </w:r>
      <w:r>
        <w:rPr>
          <w:rStyle w:val="s0"/>
        </w:rPr>
        <w:t>следнего или по его воле.</w:t>
      </w:r>
    </w:p>
    <w:p w:rsidR="00000000" w:rsidRDefault="00503EA0">
      <w:pPr>
        <w:pStyle w:val="pj"/>
      </w:pPr>
      <w:r>
        <w:rPr>
          <w:rStyle w:val="s0"/>
        </w:rPr>
        <w:t xml:space="preserve">В соответствии с </w:t>
      </w:r>
      <w:hyperlink r:id="rId53" w:anchor="sub_id=2610200" w:history="1">
        <w:r>
          <w:rPr>
            <w:rStyle w:val="a4"/>
          </w:rPr>
          <w:t>пунктом 2 статьи 261</w:t>
        </w:r>
      </w:hyperlink>
      <w:r>
        <w:rPr>
          <w:rStyle w:val="s0"/>
        </w:rPr>
        <w:t xml:space="preserve"> ГК, если имущество приобретено безвозмездно от лица, которое не имело права его отчуждать, собственник вправ</w:t>
      </w:r>
      <w:r>
        <w:rPr>
          <w:rStyle w:val="s0"/>
        </w:rPr>
        <w:t>е истребовать имущество во всех случаях.</w:t>
      </w:r>
    </w:p>
    <w:p w:rsidR="00000000" w:rsidRDefault="00503EA0">
      <w:pPr>
        <w:pStyle w:val="pj"/>
      </w:pPr>
      <w:r>
        <w:rPr>
          <w:rStyle w:val="s0"/>
        </w:rPr>
        <w:t>Недобросовестным приобретателем является тот, кто мог знать или предполагать из сложившейся обстановки, места совершения сделки, цены и других подобных факторов о том, что продавец не имел права распоряжаться данным</w:t>
      </w:r>
      <w:r>
        <w:rPr>
          <w:rStyle w:val="s0"/>
        </w:rPr>
        <w:t xml:space="preserve"> имуществом. При таких обстоятельствах собственник имеет право на виндикацию своего имущества во всех случаях.</w:t>
      </w:r>
    </w:p>
    <w:p w:rsidR="00000000" w:rsidRDefault="00503EA0">
      <w:pPr>
        <w:pStyle w:val="pj"/>
      </w:pPr>
      <w:r>
        <w:rPr>
          <w:rStyle w:val="s0"/>
        </w:rPr>
        <w:t>Добросовестный приобретатель - это лицо, которое до передачи ему имущества по возмездной сделке не знало или не должно было знать о том, что лицо</w:t>
      </w:r>
      <w:r>
        <w:rPr>
          <w:rStyle w:val="s0"/>
        </w:rPr>
        <w:t>, у которого приобретено это имущество, не имело права его отчуждать (</w:t>
      </w:r>
      <w:hyperlink r:id="rId54" w:anchor="sub_id=2610000" w:history="1">
        <w:r>
          <w:rPr>
            <w:rStyle w:val="a4"/>
          </w:rPr>
          <w:t>пункт 1 статьи 261</w:t>
        </w:r>
      </w:hyperlink>
      <w:r>
        <w:rPr>
          <w:rStyle w:val="s0"/>
        </w:rPr>
        <w:t xml:space="preserve"> ГК).</w:t>
      </w:r>
    </w:p>
    <w:p w:rsidR="00000000" w:rsidRDefault="00503EA0">
      <w:pPr>
        <w:pStyle w:val="pj"/>
      </w:pPr>
      <w:r>
        <w:rPr>
          <w:rStyle w:val="s0"/>
        </w:rPr>
        <w:t xml:space="preserve">Приобретатель не может быть признан добросовестным, если к моменту совершения </w:t>
      </w:r>
      <w:r>
        <w:rPr>
          <w:rStyle w:val="s0"/>
        </w:rPr>
        <w:t>возмездной сделки в отношении спорного имущества имелись юридические притязания третьих лиц, о которых ему было известно, и если такие притязания впоследствии признаны в установленном порядке правомерными.</w:t>
      </w:r>
    </w:p>
    <w:p w:rsidR="00000000" w:rsidRDefault="00503EA0">
      <w:pPr>
        <w:pStyle w:val="pj"/>
      </w:pPr>
      <w:r>
        <w:rPr>
          <w:rStyle w:val="s0"/>
        </w:rPr>
        <w:t>13. При рассмотрении судами последствий недействит</w:t>
      </w:r>
      <w:r>
        <w:rPr>
          <w:rStyle w:val="s0"/>
        </w:rPr>
        <w:t>ельности сделки предъявление ответчиком встречных требований о признании лица добросовестным приобретателем не требуется, так как разрешение этого вопроса входит в обязанность суда при оценке доказательств по делу.</w:t>
      </w:r>
    </w:p>
    <w:p w:rsidR="00000000" w:rsidRDefault="00503EA0">
      <w:pPr>
        <w:pStyle w:val="pj"/>
      </w:pPr>
      <w:r>
        <w:rPr>
          <w:rStyle w:val="s0"/>
        </w:rPr>
        <w:t>Признание судом приобретателя добросовест</w:t>
      </w:r>
      <w:r>
        <w:rPr>
          <w:rStyle w:val="s0"/>
        </w:rPr>
        <w:t>ным не является основанием для отказа в удовлетворении предъявленного собственником иска об истребовании имущества у добросовестного приобретателя.</w:t>
      </w:r>
    </w:p>
    <w:p w:rsidR="00000000" w:rsidRDefault="00503EA0">
      <w:pPr>
        <w:pStyle w:val="pj"/>
      </w:pPr>
      <w:r>
        <w:rPr>
          <w:rStyle w:val="s0"/>
        </w:rPr>
        <w:t xml:space="preserve">Истребование собственником имущества у добросовестного приобретателя возможно только при наличии оснований, </w:t>
      </w:r>
      <w:r>
        <w:rPr>
          <w:rStyle w:val="s0"/>
        </w:rPr>
        <w:t xml:space="preserve">предусмотренных </w:t>
      </w:r>
      <w:hyperlink r:id="rId55" w:anchor="sub_id=2610000" w:history="1">
        <w:r>
          <w:rPr>
            <w:rStyle w:val="a4"/>
          </w:rPr>
          <w:t>статьей 261</w:t>
        </w:r>
      </w:hyperlink>
      <w:r>
        <w:rPr>
          <w:rStyle w:val="s0"/>
        </w:rPr>
        <w:t xml:space="preserve"> ГК (безвозмездность приобретения имущества добросовестным приобретателем, утеря имущества собственником или лицом, которому имущество было перед</w:t>
      </w:r>
      <w:r>
        <w:rPr>
          <w:rStyle w:val="s0"/>
        </w:rPr>
        <w:t>ано собственником во владение, либо похищение у того или другого лица, либо выбытие из их владения иным путем помимо их воли).</w:t>
      </w:r>
    </w:p>
    <w:p w:rsidR="00000000" w:rsidRDefault="00503EA0">
      <w:pPr>
        <w:pStyle w:val="pj"/>
      </w:pPr>
      <w:r>
        <w:rPr>
          <w:rStyle w:val="s0"/>
        </w:rPr>
        <w:t>Исследуя основания, которые дают право истребовать имущество у добросовестного приобретателя, судам следует выяснять обстоятельст</w:t>
      </w:r>
      <w:r>
        <w:rPr>
          <w:rStyle w:val="s0"/>
        </w:rPr>
        <w:t>ва их наступления для установления факта выбытия имущества помимо воли его собственника. Данный факт должен устанавливаться судом по каждому конкретному делу отдельно, с учетом обстоятельств и представленных сторонами доказательств.</w:t>
      </w:r>
    </w:p>
    <w:p w:rsidR="00000000" w:rsidRDefault="00503EA0">
      <w:pPr>
        <w:pStyle w:val="pj"/>
      </w:pPr>
      <w:r>
        <w:rPr>
          <w:rStyle w:val="s0"/>
        </w:rPr>
        <w:t xml:space="preserve">При разрешении вопроса </w:t>
      </w:r>
      <w:r>
        <w:rPr>
          <w:rStyle w:val="s0"/>
        </w:rPr>
        <w:t>об истребовании имущества у добросовестного приобретателя в случае утери имущества собственником или лицом, которому имущество было передано собственником во владение, судам следует принимать во внимание и давать оценку обстоятельствам и причинам, приведши</w:t>
      </w:r>
      <w:r>
        <w:rPr>
          <w:rStyle w:val="s0"/>
        </w:rPr>
        <w:t>м к потере.</w:t>
      </w:r>
    </w:p>
    <w:p w:rsidR="00000000" w:rsidRDefault="00503EA0">
      <w:pPr>
        <w:pStyle w:val="pj"/>
      </w:pPr>
      <w:r>
        <w:rPr>
          <w:rStyle w:val="s0"/>
        </w:rPr>
        <w:t>Основание передачи имущества собственником во владение другого лица (по договорам аренды, безвозмездного пользования, хранения и тому подобное) должно быть правомерным и законным.</w:t>
      </w:r>
    </w:p>
    <w:p w:rsidR="00000000" w:rsidRDefault="00503EA0">
      <w:pPr>
        <w:pStyle w:val="pj"/>
      </w:pPr>
      <w:r>
        <w:rPr>
          <w:rStyle w:val="s0"/>
        </w:rPr>
        <w:t>К иным путям выбытия имущества относятся, в частности, такие слу</w:t>
      </w:r>
      <w:r>
        <w:rPr>
          <w:rStyle w:val="s0"/>
        </w:rPr>
        <w:t>чаи, как совершение сделок под влиянием обмана, насилия, угрозы, злонамеренного соглашения представителя собственника с другим лицом, под влиянием заблуждения и другие.</w:t>
      </w:r>
    </w:p>
    <w:p w:rsidR="00000000" w:rsidRDefault="00503EA0">
      <w:pPr>
        <w:pStyle w:val="pj"/>
      </w:pPr>
      <w:r>
        <w:rPr>
          <w:rStyle w:val="s0"/>
        </w:rPr>
        <w:t>Интересы добросовестного приобретателя, проявившего разумную осторожность, добросовестн</w:t>
      </w:r>
      <w:r>
        <w:rPr>
          <w:rStyle w:val="s0"/>
        </w:rPr>
        <w:t xml:space="preserve">ость, осмотрительность, подлежат защите только в том случае, если собственник не докажет в суде, что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w:t>
      </w:r>
      <w:r>
        <w:rPr>
          <w:rStyle w:val="s0"/>
        </w:rPr>
        <w:t>владения иным путем помимо их воли.</w:t>
      </w:r>
    </w:p>
    <w:p w:rsidR="00000000" w:rsidRDefault="00503EA0">
      <w:pPr>
        <w:pStyle w:val="pji"/>
      </w:pPr>
      <w:r>
        <w:rPr>
          <w:rStyle w:val="s3"/>
        </w:rPr>
        <w:t xml:space="preserve">В пункт 14 внесены изменения в соответствии с </w:t>
      </w:r>
      <w:hyperlink r:id="rId56" w:anchor="sub_id=414" w:history="1">
        <w:r>
          <w:rPr>
            <w:rStyle w:val="a4"/>
            <w:i/>
            <w:iCs/>
          </w:rPr>
          <w:t>нормативным постановлением</w:t>
        </w:r>
      </w:hyperlink>
      <w:r>
        <w:rPr>
          <w:rStyle w:val="s3"/>
        </w:rPr>
        <w:t xml:space="preserve"> </w:t>
      </w:r>
      <w:r>
        <w:rPr>
          <w:rStyle w:val="s3"/>
        </w:rPr>
        <w:t>Верховного Суда РК от 29.09.22 г. № 8 (введено в действие с 7 октября 2022 г.) (</w:t>
      </w:r>
      <w:hyperlink r:id="rId57" w:anchor="sub_id=1400" w:history="1">
        <w:r>
          <w:rPr>
            <w:rStyle w:val="a4"/>
            <w:i/>
            <w:iCs/>
          </w:rPr>
          <w:t>см. стар. ред.</w:t>
        </w:r>
      </w:hyperlink>
      <w:r>
        <w:rPr>
          <w:rStyle w:val="s3"/>
        </w:rPr>
        <w:t>)</w:t>
      </w:r>
    </w:p>
    <w:p w:rsidR="00000000" w:rsidRDefault="00503EA0">
      <w:pPr>
        <w:pStyle w:val="pj"/>
      </w:pPr>
      <w:r>
        <w:rPr>
          <w:rStyle w:val="s0"/>
        </w:rPr>
        <w:t>14. При применении последствий недействительности сделки судам следует учесть,</w:t>
      </w:r>
      <w:r>
        <w:rPr>
          <w:rStyle w:val="s0"/>
        </w:rPr>
        <w:t xml:space="preserve"> что двусторонняя реституция не может быть применена как последствие в случае, если суд установит, что в результате совершения одной (первой) недействительной сделки спорное имущество вновь отчуждено новым приобретателям на основании последующих сделок.</w:t>
      </w:r>
    </w:p>
    <w:p w:rsidR="00000000" w:rsidRDefault="00503EA0">
      <w:pPr>
        <w:pStyle w:val="pj"/>
      </w:pPr>
      <w:r>
        <w:rPr>
          <w:rStyle w:val="s0"/>
        </w:rPr>
        <w:t>Пр</w:t>
      </w:r>
      <w:r>
        <w:rPr>
          <w:rStyle w:val="s0"/>
        </w:rPr>
        <w:t xml:space="preserve">изнание судом первой сделки недействительной в силу </w:t>
      </w:r>
      <w:hyperlink r:id="rId58" w:anchor="sub_id=157010200" w:history="1">
        <w:r>
          <w:rPr>
            <w:rStyle w:val="a4"/>
          </w:rPr>
          <w:t>пункта 2 статьи 157-1</w:t>
        </w:r>
      </w:hyperlink>
      <w:r>
        <w:rPr>
          <w:rStyle w:val="s0"/>
        </w:rPr>
        <w:t xml:space="preserve"> ГК не влечет каких-либо юридических последствий, за исключением тех, которые связаны с ее недейс</w:t>
      </w:r>
      <w:r>
        <w:rPr>
          <w:rStyle w:val="s0"/>
        </w:rPr>
        <w:t>твительностью, и недействительна с момента ее совершения, если иное не предусмотрено ГК, законодательными актами Республики Казахстан или не вытекает из существа или содержания сделки.</w:t>
      </w:r>
    </w:p>
    <w:p w:rsidR="00000000" w:rsidRDefault="00503EA0">
      <w:pPr>
        <w:pStyle w:val="pj"/>
      </w:pPr>
      <w:r>
        <w:rPr>
          <w:rStyle w:val="s0"/>
        </w:rPr>
        <w:t>Вследствие признания сделки недействительной у истца возникает право на</w:t>
      </w:r>
      <w:r>
        <w:rPr>
          <w:rStyle w:val="s0"/>
        </w:rPr>
        <w:t xml:space="preserve"> истребование имущества из чужого незаконного владения у добросовестного приобретателя в порядке </w:t>
      </w:r>
      <w:hyperlink r:id="rId59" w:anchor="sub_id=2600000" w:history="1">
        <w:r>
          <w:rPr>
            <w:rStyle w:val="a4"/>
          </w:rPr>
          <w:t>статей 260 и 261</w:t>
        </w:r>
      </w:hyperlink>
      <w:r>
        <w:rPr>
          <w:rStyle w:val="s0"/>
        </w:rPr>
        <w:t xml:space="preserve"> </w:t>
      </w:r>
      <w:r>
        <w:rPr>
          <w:rStyle w:val="s0"/>
        </w:rPr>
        <w:t>ГК либо на применение иных последствий по недействительным сделкам.</w:t>
      </w:r>
    </w:p>
    <w:p w:rsidR="00000000" w:rsidRDefault="00503EA0">
      <w:pPr>
        <w:pStyle w:val="pj"/>
      </w:pPr>
      <w:r>
        <w:rPr>
          <w:rStyle w:val="s0"/>
        </w:rPr>
        <w:t>15. Разъяснить судам, что реституция и виндикация, применяемые в качестве последствий недействительности сделок, имеют схожие цели, возврат утраченного имущества.</w:t>
      </w:r>
    </w:p>
    <w:p w:rsidR="00000000" w:rsidRDefault="00503EA0">
      <w:pPr>
        <w:pStyle w:val="pj"/>
      </w:pPr>
      <w:r>
        <w:rPr>
          <w:rStyle w:val="s0"/>
        </w:rPr>
        <w:t>При реституции требование</w:t>
      </w:r>
      <w:r>
        <w:rPr>
          <w:rStyle w:val="s0"/>
        </w:rPr>
        <w:t xml:space="preserve"> о возврате полученного имущества по недействительной сделке по общему правилу влечет возврат встречного предоставления за полученное имущество. При виндикации ввиду отсутствия обязательственных отношений между истцом и ответчиком последний не может заявля</w:t>
      </w:r>
      <w:r>
        <w:rPr>
          <w:rStyle w:val="s0"/>
        </w:rPr>
        <w:t>ть какие-либо требования к истцу (виндиканту).</w:t>
      </w:r>
    </w:p>
    <w:p w:rsidR="00000000" w:rsidRDefault="00503EA0">
      <w:pPr>
        <w:pStyle w:val="pj"/>
      </w:pPr>
      <w:r>
        <w:rPr>
          <w:rStyle w:val="s0"/>
        </w:rPr>
        <w:t>Применение виндикации, как последствия недействительности сделки, не лишает ответчика права на подачу самостоятельного иска к лицу, реализовавшего ему спорное имущество, о возврате полученных по недействительн</w:t>
      </w:r>
      <w:r>
        <w:rPr>
          <w:rStyle w:val="s0"/>
        </w:rPr>
        <w:t>ой сделке денежных средств или иного имущества, а также требовать возмещения причиненного ущерба.</w:t>
      </w:r>
    </w:p>
    <w:p w:rsidR="00000000" w:rsidRDefault="00503EA0">
      <w:pPr>
        <w:pStyle w:val="pji"/>
      </w:pPr>
      <w:r>
        <w:rPr>
          <w:rStyle w:val="s3"/>
        </w:rPr>
        <w:t xml:space="preserve">В пункт 16 внесены изменения в соответствии с </w:t>
      </w:r>
      <w:hyperlink r:id="rId60" w:anchor="sub_id=416" w:history="1">
        <w:r>
          <w:rPr>
            <w:rStyle w:val="a4"/>
            <w:i/>
            <w:iCs/>
          </w:rPr>
          <w:t>нормативным постановлением</w:t>
        </w:r>
      </w:hyperlink>
      <w:r>
        <w:rPr>
          <w:rStyle w:val="s3"/>
        </w:rPr>
        <w:t xml:space="preserve"> Верх</w:t>
      </w:r>
      <w:r>
        <w:rPr>
          <w:rStyle w:val="s3"/>
        </w:rPr>
        <w:t>овного Суда РК от 29.09.22 г. № 8 (введено в действие с 7 октября 2022 г.) (</w:t>
      </w:r>
      <w:hyperlink r:id="rId61" w:anchor="sub_id=1600" w:history="1">
        <w:r>
          <w:rPr>
            <w:rStyle w:val="a4"/>
            <w:i/>
            <w:iCs/>
          </w:rPr>
          <w:t>см. стар. ред.</w:t>
        </w:r>
      </w:hyperlink>
      <w:r>
        <w:rPr>
          <w:rStyle w:val="s3"/>
        </w:rPr>
        <w:t>)</w:t>
      </w:r>
    </w:p>
    <w:p w:rsidR="00000000" w:rsidRDefault="00503EA0">
      <w:pPr>
        <w:pStyle w:val="pj"/>
      </w:pPr>
      <w:r>
        <w:rPr>
          <w:rStyle w:val="s0"/>
        </w:rPr>
        <w:t>16. Нормами ГК предусматриваются случаи ограничения по истребованию имущества у до</w:t>
      </w:r>
      <w:r>
        <w:rPr>
          <w:rStyle w:val="s0"/>
        </w:rPr>
        <w:t>бросовестного приобретателя.</w:t>
      </w:r>
    </w:p>
    <w:p w:rsidR="00000000" w:rsidRDefault="00503EA0">
      <w:pPr>
        <w:pStyle w:val="pj"/>
      </w:pPr>
      <w:r>
        <w:rPr>
          <w:rStyle w:val="s0"/>
        </w:rPr>
        <w:t xml:space="preserve">В силу </w:t>
      </w:r>
      <w:hyperlink r:id="rId62" w:anchor="sub_id=2620000" w:history="1">
        <w:r>
          <w:rPr>
            <w:rStyle w:val="a4"/>
          </w:rPr>
          <w:t>статьи 262</w:t>
        </w:r>
      </w:hyperlink>
      <w:r>
        <w:rPr>
          <w:rStyle w:val="s0"/>
        </w:rPr>
        <w:t xml:space="preserve"> ГК деньги, а также ценные бумаги на предъявителя не могут быть истребованы от добросовестного приобретателя.</w:t>
      </w:r>
    </w:p>
    <w:p w:rsidR="00000000" w:rsidRDefault="00503EA0">
      <w:pPr>
        <w:pStyle w:val="pj"/>
      </w:pPr>
      <w:r>
        <w:rPr>
          <w:rStyle w:val="s0"/>
        </w:rPr>
        <w:t>В соответствии с</w:t>
      </w:r>
      <w:r>
        <w:rPr>
          <w:rStyle w:val="s0"/>
        </w:rPr>
        <w:t xml:space="preserve"> </w:t>
      </w:r>
      <w:hyperlink r:id="rId63" w:anchor="sub_id=2610300" w:history="1">
        <w:r>
          <w:rPr>
            <w:rStyle w:val="a4"/>
          </w:rPr>
          <w:t>пунктом 3 статьи 261</w:t>
        </w:r>
      </w:hyperlink>
      <w:r>
        <w:rPr>
          <w:rStyle w:val="s0"/>
        </w:rPr>
        <w:t xml:space="preserve"> ГК истребование имущества по основаниям, указанным в пункте 1 данной статьи, не допускается, если имущество было продано в порядке, установленном для </w:t>
      </w:r>
      <w:r>
        <w:rPr>
          <w:rStyle w:val="s0"/>
        </w:rPr>
        <w:t>исполнения судебных решений. Такое правовое регулирование отвечает целям обеспечения стабильности исполнения судебных актов и защиты добросовестного приобретателя.</w:t>
      </w:r>
    </w:p>
    <w:p w:rsidR="00000000" w:rsidRDefault="00503EA0">
      <w:pPr>
        <w:pStyle w:val="pji"/>
      </w:pPr>
      <w:r>
        <w:rPr>
          <w:rStyle w:val="s3"/>
        </w:rPr>
        <w:t xml:space="preserve">В пункт 17 внесены изменения в соответствии с </w:t>
      </w:r>
      <w:hyperlink r:id="rId64" w:anchor="sub_id=1500" w:history="1">
        <w:r>
          <w:rPr>
            <w:rStyle w:val="a4"/>
            <w:i/>
            <w:iCs/>
          </w:rPr>
          <w:t>нормативным постановлением</w:t>
        </w:r>
      </w:hyperlink>
      <w:r>
        <w:rPr>
          <w:rStyle w:val="s3"/>
        </w:rPr>
        <w:t xml:space="preserve"> Верховного Суда РК от 20.04.18 г. № 7 (</w:t>
      </w:r>
      <w:hyperlink r:id="rId65" w:anchor="sub_id=1700" w:history="1">
        <w:r>
          <w:rPr>
            <w:rStyle w:val="a4"/>
            <w:i/>
            <w:iCs/>
          </w:rPr>
          <w:t>см. стар. ред.</w:t>
        </w:r>
      </w:hyperlink>
      <w:r>
        <w:rPr>
          <w:rStyle w:val="s3"/>
        </w:rPr>
        <w:t xml:space="preserve">); </w:t>
      </w:r>
      <w:hyperlink r:id="rId66" w:anchor="sub_id=417" w:history="1">
        <w:r>
          <w:rPr>
            <w:rStyle w:val="a4"/>
            <w:i/>
            <w:iCs/>
          </w:rPr>
          <w:t>нормативным постановлением</w:t>
        </w:r>
      </w:hyperlink>
      <w:r>
        <w:rPr>
          <w:rStyle w:val="s3"/>
        </w:rPr>
        <w:t xml:space="preserve"> Верховного Суда РК от 29.09.22 г. № 8 (введено в действие с 7 октября 2022 г.) (</w:t>
      </w:r>
      <w:hyperlink r:id="rId67" w:anchor="sub_id=1700" w:history="1">
        <w:r>
          <w:rPr>
            <w:rStyle w:val="a4"/>
            <w:i/>
            <w:iCs/>
          </w:rPr>
          <w:t>см. стар. ред.</w:t>
        </w:r>
      </w:hyperlink>
      <w:r>
        <w:rPr>
          <w:rStyle w:val="s3"/>
        </w:rPr>
        <w:t>)</w:t>
      </w:r>
    </w:p>
    <w:p w:rsidR="00000000" w:rsidRDefault="00503EA0">
      <w:pPr>
        <w:pStyle w:val="pj"/>
      </w:pPr>
      <w:r>
        <w:rPr>
          <w:rStyle w:val="s0"/>
        </w:rPr>
        <w:t>17. Обратить внимание суд</w:t>
      </w:r>
      <w:r>
        <w:rPr>
          <w:rStyle w:val="s0"/>
        </w:rPr>
        <w:t xml:space="preserve">ов на то, что вопросы о недействительности сделки и применении ее последствий применяются не только при рассмотрении гражданских, но и административных (рассмотренных в порядке </w:t>
      </w:r>
      <w:hyperlink r:id="rId68" w:history="1">
        <w:r>
          <w:rPr>
            <w:rStyle w:val="a4"/>
          </w:rPr>
          <w:t>АППК</w:t>
        </w:r>
      </w:hyperlink>
      <w:r>
        <w:rPr>
          <w:rStyle w:val="s0"/>
        </w:rPr>
        <w:t>), и уголо</w:t>
      </w:r>
      <w:r>
        <w:rPr>
          <w:rStyle w:val="s0"/>
        </w:rPr>
        <w:t>вных дел.</w:t>
      </w:r>
    </w:p>
    <w:p w:rsidR="00000000" w:rsidRDefault="00503EA0">
      <w:pPr>
        <w:pStyle w:val="pj"/>
      </w:pPr>
      <w:r>
        <w:rPr>
          <w:rStyle w:val="s0"/>
        </w:rPr>
        <w:t>В частности, при рассмотрении уголовного дела суды, установившие факт извлечения подсудимым имущественной выгоды, должны дать оценку законным по форме, но фиктивным по цели и содержанию сделкам, которые не свидетельствуют о намерении заниматься п</w:t>
      </w:r>
      <w:r>
        <w:rPr>
          <w:rStyle w:val="s0"/>
        </w:rPr>
        <w:t>редпринимательской деятельностью (обналичивание денежных средств, посреднические услуги и тому подобное) и являются недействительными в силу указания закона (ничтожными), поскольку они совершены с целью, заведомо противоречащей основам правопорядка или нра</w:t>
      </w:r>
      <w:r>
        <w:rPr>
          <w:rStyle w:val="s0"/>
        </w:rPr>
        <w:t>вственности (</w:t>
      </w:r>
      <w:hyperlink r:id="rId69" w:anchor="sub_id=1580000" w:history="1">
        <w:r>
          <w:rPr>
            <w:rStyle w:val="a4"/>
          </w:rPr>
          <w:t>пункт 1 статьи 158</w:t>
        </w:r>
      </w:hyperlink>
      <w:r>
        <w:rPr>
          <w:rStyle w:val="s0"/>
        </w:rPr>
        <w:t xml:space="preserve"> ГК).</w:t>
      </w:r>
    </w:p>
    <w:p w:rsidR="00000000" w:rsidRDefault="00503EA0">
      <w:pPr>
        <w:pStyle w:val="pji"/>
      </w:pPr>
      <w:r>
        <w:rPr>
          <w:rStyle w:val="s3"/>
        </w:rPr>
        <w:t xml:space="preserve">См. </w:t>
      </w:r>
      <w:hyperlink r:id="rId70" w:history="1">
        <w:r>
          <w:rPr>
            <w:rStyle w:val="a4"/>
            <w:i/>
            <w:iCs/>
          </w:rPr>
          <w:t>Письмо</w:t>
        </w:r>
      </w:hyperlink>
      <w:r>
        <w:rPr>
          <w:rStyle w:val="s3"/>
        </w:rPr>
        <w:t xml:space="preserve"> </w:t>
      </w:r>
      <w:r>
        <w:rPr>
          <w:rStyle w:val="s3"/>
        </w:rPr>
        <w:t>Председателя судебной коллегии по гражданским делам Верховного Суда Республики Казахстан от 8 июня 2020 года № 6001-20-3-1-7/138 «О судебной практике признания сделок недействительными по искам органов государственных доходов»</w:t>
      </w:r>
    </w:p>
    <w:p w:rsidR="00000000" w:rsidRDefault="00503EA0">
      <w:pPr>
        <w:pStyle w:val="pj"/>
      </w:pPr>
      <w:r>
        <w:rPr>
          <w:rStyle w:val="s0"/>
        </w:rPr>
        <w:t>В случае, когда суд при рассм</w:t>
      </w:r>
      <w:r>
        <w:rPr>
          <w:rStyle w:val="s0"/>
        </w:rPr>
        <w:t>отрении уголовного дела установит, что имущество, которое находилось в собственности подсудимого, добыто преступным путем либо приобретено на средства, добытые преступным путем, оформлено на третьих лиц, то рассматривая такие сделки, суд также должен руков</w:t>
      </w:r>
      <w:r>
        <w:rPr>
          <w:rStyle w:val="s0"/>
        </w:rPr>
        <w:t xml:space="preserve">одствоваться </w:t>
      </w:r>
      <w:hyperlink r:id="rId71" w:anchor="sub_id=1580000" w:history="1">
        <w:r>
          <w:rPr>
            <w:rStyle w:val="a4"/>
          </w:rPr>
          <w:t>пунктами 1, 2 статьи 158</w:t>
        </w:r>
      </w:hyperlink>
      <w:r>
        <w:rPr>
          <w:rStyle w:val="s0"/>
        </w:rPr>
        <w:t xml:space="preserve"> ГК, оценивая их как недействительные (ничтожные) по закону.</w:t>
      </w:r>
    </w:p>
    <w:p w:rsidR="00000000" w:rsidRDefault="00503EA0">
      <w:pPr>
        <w:pStyle w:val="pj"/>
      </w:pPr>
      <w:r>
        <w:rPr>
          <w:rStyle w:val="s0"/>
        </w:rPr>
        <w:t>Суд, установив, что сделка направлена на достижение преступных целей и при</w:t>
      </w:r>
      <w:r>
        <w:rPr>
          <w:rStyle w:val="s0"/>
        </w:rPr>
        <w:t xml:space="preserve"> наличии умысла у обеих сторон, на основании </w:t>
      </w:r>
      <w:hyperlink r:id="rId72" w:anchor="sub_id=157010500" w:history="1">
        <w:r>
          <w:rPr>
            <w:rStyle w:val="a4"/>
          </w:rPr>
          <w:t>пункта 5 статьи 157-1</w:t>
        </w:r>
      </w:hyperlink>
      <w:r>
        <w:rPr>
          <w:rStyle w:val="s0"/>
        </w:rPr>
        <w:t xml:space="preserve"> ГК принимает решение о применении последствий недействительности сделки в виде конфискации всего имущес</w:t>
      </w:r>
      <w:r>
        <w:rPr>
          <w:rStyle w:val="s0"/>
        </w:rPr>
        <w:t>тва, полученного сторонами по незаконной сделке или предназначенного к получению.</w:t>
      </w:r>
    </w:p>
    <w:p w:rsidR="00000000" w:rsidRDefault="00503EA0">
      <w:pPr>
        <w:pStyle w:val="pj"/>
      </w:pPr>
      <w:r>
        <w:rPr>
          <w:rStyle w:val="s0"/>
        </w:rPr>
        <w:t>При исполнении такой сделки одной стороной у другой стороны подлежит конфискации все, полученное ею, и все, причитающееся с нее по сделке первой стороне. В случае, когда ни о</w:t>
      </w:r>
      <w:r>
        <w:rPr>
          <w:rStyle w:val="s0"/>
        </w:rPr>
        <w:t>дна из сторон не приступила к исполнению, конфискации подлежит все, предусмотренное сделкой к исполнению.</w:t>
      </w:r>
    </w:p>
    <w:p w:rsidR="00000000" w:rsidRDefault="00503EA0">
      <w:pPr>
        <w:pStyle w:val="pj"/>
      </w:pPr>
      <w:r>
        <w:rPr>
          <w:rStyle w:val="s0"/>
        </w:rPr>
        <w:t>Если судом будет установлено наличие умысла на достижение преступной цели лишь у одной из сторон, то все, полученное ею по сделке, подлежит возвращени</w:t>
      </w:r>
      <w:r>
        <w:rPr>
          <w:rStyle w:val="s0"/>
        </w:rPr>
        <w:t>ю другой стороне, а полученное последней либо причитавшееся ей по сделке подлежит конфискации (</w:t>
      </w:r>
      <w:hyperlink r:id="rId73" w:anchor="sub_id=157010600" w:history="1">
        <w:r>
          <w:rPr>
            <w:rStyle w:val="a4"/>
          </w:rPr>
          <w:t>пункт 6 статьи 157-1</w:t>
        </w:r>
      </w:hyperlink>
      <w:r>
        <w:rPr>
          <w:rStyle w:val="s0"/>
        </w:rPr>
        <w:t xml:space="preserve"> ГК).</w:t>
      </w:r>
    </w:p>
    <w:p w:rsidR="00000000" w:rsidRDefault="00503EA0">
      <w:pPr>
        <w:pStyle w:val="pj"/>
      </w:pPr>
      <w:r>
        <w:rPr>
          <w:rStyle w:val="s0"/>
        </w:rPr>
        <w:t>Судам необходимо иметь в виду, что конфискация им</w:t>
      </w:r>
      <w:r>
        <w:rPr>
          <w:rStyle w:val="s0"/>
        </w:rPr>
        <w:t>ущества как последствие недействительной сделки применяется в случае односторонней реституции, а также в случае отсутствия реституции, когда в доход государства взыскивается имущество стороны, виновной в недействительности сделки, либо взыскивается все иму</w:t>
      </w:r>
      <w:r>
        <w:rPr>
          <w:rStyle w:val="s0"/>
        </w:rPr>
        <w:t>щество, полученное сторонами по сделке, признанной недействительной, при наличии умысла у обеих сторон.</w:t>
      </w:r>
    </w:p>
    <w:p w:rsidR="00000000" w:rsidRDefault="00503EA0">
      <w:pPr>
        <w:pStyle w:val="pj"/>
      </w:pPr>
      <w:r>
        <w:rPr>
          <w:rStyle w:val="s0"/>
        </w:rPr>
        <w:t>Конфискация имущества, применяемая в виде принудительного безвозмездного изъятия в собственность государства всего или части имущества, являющегося собс</w:t>
      </w:r>
      <w:r>
        <w:rPr>
          <w:rStyle w:val="s0"/>
        </w:rPr>
        <w:t>твенностью осужденного, а также имущества, являющегося орудием или средством совершения преступления, является дополнительным видом наказания в случаях, предусмотренных Уголовным кодексом Республики Казахстан (далее - УК).</w:t>
      </w:r>
    </w:p>
    <w:p w:rsidR="00000000" w:rsidRDefault="00503EA0">
      <w:pPr>
        <w:pStyle w:val="pj"/>
      </w:pPr>
      <w:r>
        <w:rPr>
          <w:rStyle w:val="s0"/>
        </w:rPr>
        <w:t>В отличие от конфискации имуществ</w:t>
      </w:r>
      <w:r>
        <w:rPr>
          <w:rStyle w:val="s0"/>
        </w:rPr>
        <w:t>а, применяемой в уголовном судопроизводстве, конфискация как санкция в гражданско-правовых отношениях является последствием недействительности сделки, в том числе и в уголовном судопроизводстве, в случаях, когда нормами УК не установлена конфискация в виде</w:t>
      </w:r>
      <w:r>
        <w:rPr>
          <w:rStyle w:val="s0"/>
        </w:rPr>
        <w:t xml:space="preserve"> дополнительного наказания.</w:t>
      </w:r>
    </w:p>
    <w:p w:rsidR="00000000" w:rsidRDefault="00503EA0">
      <w:pPr>
        <w:pStyle w:val="pji"/>
      </w:pPr>
      <w:r>
        <w:rPr>
          <w:rStyle w:val="s3"/>
        </w:rPr>
        <w:t xml:space="preserve">В пункт 18 внесены изменения в соответствии с </w:t>
      </w:r>
      <w:hyperlink r:id="rId74" w:anchor="sub_id=18" w:history="1">
        <w:r>
          <w:rPr>
            <w:rStyle w:val="a4"/>
            <w:i/>
            <w:iCs/>
          </w:rPr>
          <w:t>нормативным постановлением</w:t>
        </w:r>
      </w:hyperlink>
      <w:r>
        <w:rPr>
          <w:rStyle w:val="s3"/>
        </w:rPr>
        <w:t xml:space="preserve"> Верховного Суда РК от 29.09.22 г. № 8 (введено в действие с 7 октября 2022 </w:t>
      </w:r>
      <w:r>
        <w:rPr>
          <w:rStyle w:val="s3"/>
        </w:rPr>
        <w:t>г.) (</w:t>
      </w:r>
      <w:hyperlink r:id="rId75" w:anchor="sub_id=1800" w:history="1">
        <w:r>
          <w:rPr>
            <w:rStyle w:val="a4"/>
            <w:i/>
            <w:iCs/>
          </w:rPr>
          <w:t>см. стар. ред.</w:t>
        </w:r>
      </w:hyperlink>
      <w:r>
        <w:rPr>
          <w:rStyle w:val="s3"/>
        </w:rPr>
        <w:t>)</w:t>
      </w:r>
    </w:p>
    <w:p w:rsidR="00000000" w:rsidRDefault="00503EA0">
      <w:pPr>
        <w:pStyle w:val="pj"/>
      </w:pPr>
      <w:r>
        <w:rPr>
          <w:rStyle w:val="s0"/>
        </w:rPr>
        <w:t xml:space="preserve">18. С учетом конкретных обстоятельств дела суд вправе не применять частично либо полностью последствия, предусмотренные </w:t>
      </w:r>
      <w:hyperlink r:id="rId76" w:anchor="sub_id=157010500" w:history="1">
        <w:r>
          <w:rPr>
            <w:rStyle w:val="a4"/>
          </w:rPr>
          <w:t>пунктами 5 и 6 статьи 157-1</w:t>
        </w:r>
      </w:hyperlink>
      <w:r>
        <w:rPr>
          <w:rStyle w:val="s0"/>
        </w:rPr>
        <w:t xml:space="preserve"> ГК, в части конфискации имущества, полученного либо подлежащего получению по недействительной сделке. Тогда в этой части наступают последствия, предусмотренные </w:t>
      </w:r>
      <w:hyperlink r:id="rId77" w:anchor="sub_id=157010300" w:history="1">
        <w:r>
          <w:rPr>
            <w:rStyle w:val="a4"/>
          </w:rPr>
          <w:t>пунктом 3 статьи 157-1</w:t>
        </w:r>
      </w:hyperlink>
      <w:r>
        <w:rPr>
          <w:rStyle w:val="s0"/>
        </w:rPr>
        <w:t xml:space="preserve"> ГК.</w:t>
      </w:r>
    </w:p>
    <w:p w:rsidR="00000000" w:rsidRDefault="00503EA0">
      <w:pPr>
        <w:pStyle w:val="pji"/>
      </w:pPr>
      <w:r>
        <w:rPr>
          <w:rStyle w:val="s3"/>
        </w:rPr>
        <w:t xml:space="preserve">В пункт 19 внесены изменения в соответствии с </w:t>
      </w:r>
      <w:hyperlink r:id="rId78" w:anchor="sub_id=419" w:history="1">
        <w:r>
          <w:rPr>
            <w:rStyle w:val="a4"/>
            <w:i/>
            <w:iCs/>
          </w:rPr>
          <w:t>нормативным постановлением</w:t>
        </w:r>
      </w:hyperlink>
      <w:r>
        <w:rPr>
          <w:rStyle w:val="s3"/>
        </w:rPr>
        <w:t xml:space="preserve"> Верх</w:t>
      </w:r>
      <w:r>
        <w:rPr>
          <w:rStyle w:val="s3"/>
        </w:rPr>
        <w:t>овного Суда РК от 29.09.22 г. № 8 (введено в действие с 7 октября 2022 г.) (</w:t>
      </w:r>
      <w:hyperlink r:id="rId79" w:anchor="sub_id=1900" w:history="1">
        <w:r>
          <w:rPr>
            <w:rStyle w:val="a4"/>
            <w:i/>
            <w:iCs/>
          </w:rPr>
          <w:t>см. стар. ред.</w:t>
        </w:r>
      </w:hyperlink>
      <w:r>
        <w:rPr>
          <w:rStyle w:val="s3"/>
        </w:rPr>
        <w:t>)</w:t>
      </w:r>
    </w:p>
    <w:p w:rsidR="00000000" w:rsidRDefault="00503EA0">
      <w:pPr>
        <w:pStyle w:val="pj"/>
      </w:pPr>
      <w:r>
        <w:rPr>
          <w:rStyle w:val="s0"/>
        </w:rPr>
        <w:t xml:space="preserve">19. В соответствии с </w:t>
      </w:r>
      <w:hyperlink r:id="rId80" w:anchor="sub_id=1570200" w:history="1">
        <w:r>
          <w:rPr>
            <w:rStyle w:val="a4"/>
          </w:rPr>
          <w:t>пунктами 2 и 3 статьи 157</w:t>
        </w:r>
      </w:hyperlink>
      <w:r>
        <w:rPr>
          <w:rStyle w:val="s0"/>
        </w:rPr>
        <w:t xml:space="preserve"> </w:t>
      </w:r>
      <w:r>
        <w:rPr>
          <w:rStyle w:val="s0"/>
        </w:rPr>
        <w:t>ГК при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надлежащего государственного органа либо прокурора.</w:t>
      </w:r>
    </w:p>
    <w:p w:rsidR="00000000" w:rsidRDefault="00503EA0">
      <w:pPr>
        <w:pStyle w:val="pj"/>
      </w:pPr>
      <w:r>
        <w:rPr>
          <w:rStyle w:val="s0"/>
        </w:rPr>
        <w:t>При этом п</w:t>
      </w:r>
      <w:r>
        <w:rPr>
          <w:rStyle w:val="s0"/>
        </w:rPr>
        <w:t>од заинтересованным лицом понимается лицо, права и законные интересы которого нарушены или могут быть нарушены в результате совершения указанной сделки.</w:t>
      </w:r>
    </w:p>
    <w:p w:rsidR="00000000" w:rsidRDefault="00503EA0">
      <w:pPr>
        <w:pStyle w:val="pj"/>
      </w:pPr>
      <w:r>
        <w:rPr>
          <w:rStyle w:val="s0"/>
        </w:rPr>
        <w:t xml:space="preserve">Если в суд с иском о признании сделки недействительной обратилось заинтересованное лицо, не являющееся </w:t>
      </w:r>
      <w:r>
        <w:rPr>
          <w:rStyle w:val="s0"/>
        </w:rPr>
        <w:t>собственником спорного имущества, то при решении вопроса о применении последствий недействительности сделки защите подлежат вещные права этих лиц.</w:t>
      </w:r>
    </w:p>
    <w:p w:rsidR="00000000" w:rsidRDefault="00503EA0">
      <w:pPr>
        <w:pStyle w:val="pj"/>
      </w:pPr>
      <w:r>
        <w:rPr>
          <w:rStyle w:val="s0"/>
        </w:rPr>
        <w:t xml:space="preserve">По смыслу и содержанию </w:t>
      </w:r>
      <w:hyperlink r:id="rId81" w:anchor="sub_id=2650000" w:history="1">
        <w:r>
          <w:rPr>
            <w:rStyle w:val="a4"/>
          </w:rPr>
          <w:t>ст</w:t>
        </w:r>
        <w:r>
          <w:rPr>
            <w:rStyle w:val="a4"/>
          </w:rPr>
          <w:t>атьи 265</w:t>
        </w:r>
      </w:hyperlink>
      <w:r>
        <w:rPr>
          <w:rStyle w:val="s0"/>
        </w:rPr>
        <w:t xml:space="preserve"> ГК, права, предусмотренные </w:t>
      </w:r>
      <w:hyperlink r:id="rId82" w:anchor="sub_id=2590000" w:history="1">
        <w:r>
          <w:rPr>
            <w:rStyle w:val="a4"/>
          </w:rPr>
          <w:t>статьями 259, 260, 261, 262, 263 и 264</w:t>
        </w:r>
      </w:hyperlink>
      <w:r>
        <w:rPr>
          <w:rStyle w:val="s0"/>
        </w:rPr>
        <w:t xml:space="preserve"> ГК, принадлежат также лицу, хотя и не являющемуся собственником, но владеющему имуществом на зако</w:t>
      </w:r>
      <w:r>
        <w:rPr>
          <w:rStyle w:val="s0"/>
        </w:rPr>
        <w:t>нном основании. Это лицо имеет право на защиту его владения также против собственника.</w:t>
      </w:r>
    </w:p>
    <w:p w:rsidR="00000000" w:rsidRDefault="00503EA0">
      <w:pPr>
        <w:pStyle w:val="pji"/>
      </w:pPr>
      <w:r>
        <w:rPr>
          <w:rStyle w:val="s3"/>
        </w:rPr>
        <w:t xml:space="preserve">В пункт 20 внесены изменения в соответствии с </w:t>
      </w:r>
      <w:hyperlink r:id="rId83" w:anchor="sub_id=20" w:history="1">
        <w:r>
          <w:rPr>
            <w:rStyle w:val="a4"/>
            <w:i/>
            <w:iCs/>
          </w:rPr>
          <w:t>нормативным постановлением</w:t>
        </w:r>
      </w:hyperlink>
      <w:r>
        <w:rPr>
          <w:rStyle w:val="s3"/>
        </w:rPr>
        <w:t xml:space="preserve"> </w:t>
      </w:r>
      <w:r>
        <w:rPr>
          <w:rStyle w:val="s3"/>
        </w:rPr>
        <w:t>Верховного Суда РК от 29.09.22 г. № 8 (введено в действие с 7 октября 2022 г.) (</w:t>
      </w:r>
      <w:hyperlink r:id="rId84" w:anchor="sub_id=2000" w:history="1">
        <w:r>
          <w:rPr>
            <w:rStyle w:val="a4"/>
            <w:i/>
            <w:iCs/>
          </w:rPr>
          <w:t>см. стар. ред.</w:t>
        </w:r>
      </w:hyperlink>
      <w:r>
        <w:rPr>
          <w:rStyle w:val="s3"/>
        </w:rPr>
        <w:t>)</w:t>
      </w:r>
    </w:p>
    <w:p w:rsidR="00000000" w:rsidRDefault="00503EA0">
      <w:pPr>
        <w:pStyle w:val="pj"/>
      </w:pPr>
      <w:r>
        <w:rPr>
          <w:rStyle w:val="s0"/>
        </w:rPr>
        <w:t xml:space="preserve">20. В соответствии с </w:t>
      </w:r>
      <w:hyperlink r:id="rId85" w:anchor="sub_id=1600000" w:history="1">
        <w:r>
          <w:rPr>
            <w:rStyle w:val="a4"/>
          </w:rPr>
          <w:t>пунктом 1 статьи 160</w:t>
        </w:r>
      </w:hyperlink>
      <w:r>
        <w:rPr>
          <w:rStyle w:val="s0"/>
        </w:rPr>
        <w:t xml:space="preserve"> ГК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w:t>
      </w:r>
      <w:r>
        <w:rPr>
          <w:rStyle w:val="s0"/>
        </w:rPr>
        <w:t>ого органа или прокурора.</w:t>
      </w:r>
    </w:p>
    <w:p w:rsidR="00000000" w:rsidRDefault="00503EA0">
      <w:pPr>
        <w:pStyle w:val="pj"/>
      </w:pPr>
      <w:r>
        <w:rPr>
          <w:rStyle w:val="s0"/>
        </w:rPr>
        <w:t xml:space="preserve">Отсутствие воли сторон по сделке на наступление определенных юридических последствий, которое может подтверждаться наличием или отсутствием определенных действий (бездействия) сторон и другими доказательствами по делу (к примеру, </w:t>
      </w:r>
      <w:r>
        <w:rPr>
          <w:rStyle w:val="s0"/>
        </w:rPr>
        <w:t>отсутствие передачи имущества и тому подобное) влечет недействительность (ничтожность) мнимых сделок.</w:t>
      </w:r>
    </w:p>
    <w:p w:rsidR="00000000" w:rsidRDefault="00503EA0">
      <w:pPr>
        <w:pStyle w:val="pj"/>
      </w:pPr>
      <w:r>
        <w:rPr>
          <w:rStyle w:val="s0"/>
        </w:rPr>
        <w:t xml:space="preserve">21. При рассмотрении дел по притворным сделкам судам необходимо исходить из смысла </w:t>
      </w:r>
      <w:hyperlink r:id="rId86" w:anchor="sub_id=1600200" w:history="1">
        <w:r>
          <w:rPr>
            <w:rStyle w:val="a4"/>
          </w:rPr>
          <w:t>пункта 2 статьи 160</w:t>
        </w:r>
      </w:hyperlink>
      <w:r>
        <w:rPr>
          <w:rStyle w:val="s0"/>
        </w:rPr>
        <w:t xml:space="preserve"> ГК. По правилам названной нормы закона, рассматриваемая категория сделок состоит из двух видов: прикрывающая (притворная) и прикрываемая (к примеру, договор купли-продажи прикрывается выдачей доверенности, договор займа и с</w:t>
      </w:r>
      <w:r>
        <w:rPr>
          <w:rStyle w:val="s0"/>
        </w:rPr>
        <w:t>ледующий за ним договор залога - оформлением договоров дарения, купли-продажи, завещания - договором дарения и тому подобное).</w:t>
      </w:r>
    </w:p>
    <w:p w:rsidR="00000000" w:rsidRDefault="00503EA0">
      <w:pPr>
        <w:pStyle w:val="pj"/>
      </w:pPr>
      <w:r>
        <w:rPr>
          <w:rStyle w:val="s0"/>
        </w:rPr>
        <w:t>Притворная сделка, совершенная с целью прикрыть другую сделку, недействительна (ничтожна). Поэтому судам необходимо применять пра</w:t>
      </w:r>
      <w:r>
        <w:rPr>
          <w:rStyle w:val="s0"/>
        </w:rPr>
        <w:t>вила, относящиеся к той сделке, которую стороны действительно имели в виду, с учетом характера сделки.</w:t>
      </w:r>
    </w:p>
    <w:p w:rsidR="00000000" w:rsidRDefault="00503EA0">
      <w:pPr>
        <w:pStyle w:val="pji"/>
      </w:pPr>
      <w:r>
        <w:rPr>
          <w:rStyle w:val="s3"/>
        </w:rPr>
        <w:t xml:space="preserve">В пункт 22 внесены изменения в соответствии с </w:t>
      </w:r>
      <w:hyperlink r:id="rId87" w:anchor="sub_id=22" w:history="1">
        <w:r>
          <w:rPr>
            <w:rStyle w:val="a4"/>
            <w:i/>
            <w:iCs/>
          </w:rPr>
          <w:t>нормативным постановлением</w:t>
        </w:r>
      </w:hyperlink>
      <w:r>
        <w:rPr>
          <w:rStyle w:val="s3"/>
        </w:rPr>
        <w:t xml:space="preserve"> </w:t>
      </w:r>
      <w:r>
        <w:rPr>
          <w:rStyle w:val="s3"/>
        </w:rPr>
        <w:t>Верховного Суда РК от 29.09.22 г. № 8 (введено в действие с 7 октября 2022 г.) (</w:t>
      </w:r>
      <w:hyperlink r:id="rId88" w:anchor="sub_id=2200" w:history="1">
        <w:r>
          <w:rPr>
            <w:rStyle w:val="a4"/>
            <w:i/>
            <w:iCs/>
          </w:rPr>
          <w:t>см. стар. ред.</w:t>
        </w:r>
      </w:hyperlink>
      <w:r>
        <w:rPr>
          <w:rStyle w:val="s3"/>
        </w:rPr>
        <w:t>)</w:t>
      </w:r>
    </w:p>
    <w:p w:rsidR="00000000" w:rsidRDefault="00503EA0">
      <w:pPr>
        <w:pStyle w:val="pj"/>
      </w:pPr>
      <w:r>
        <w:rPr>
          <w:rStyle w:val="s0"/>
        </w:rPr>
        <w:t xml:space="preserve">22. В соответствии со </w:t>
      </w:r>
      <w:hyperlink r:id="rId89" w:anchor="sub_id=330000" w:history="1">
        <w:r>
          <w:rPr>
            <w:rStyle w:val="a4"/>
          </w:rPr>
          <w:t>статьей 33</w:t>
        </w:r>
      </w:hyperlink>
      <w:r>
        <w:rPr>
          <w:rStyle w:val="s0"/>
        </w:rPr>
        <w:t xml:space="preserve"> Закона Республики Казахстан от 26 июля 2007 года № 310-III «О государственной регистрации прав на недвижимое имущество» аннулирование записей в регистрационном листе правового кадастра осуществляется регистрирующим ор</w:t>
      </w:r>
      <w:r>
        <w:rPr>
          <w:rStyle w:val="s0"/>
        </w:rPr>
        <w:t>ганом на основании решения суда, вступившего в законную силу.</w:t>
      </w:r>
    </w:p>
    <w:p w:rsidR="00000000" w:rsidRDefault="00503EA0">
      <w:pPr>
        <w:pStyle w:val="pj"/>
      </w:pPr>
      <w:r>
        <w:rPr>
          <w:rStyle w:val="s0"/>
        </w:rPr>
        <w:t>Наличие обременений не должно препятствовать исполнению судебного акта о признании сделки или иного правоустанавливающего документа недействительными.</w:t>
      </w:r>
    </w:p>
    <w:p w:rsidR="00000000" w:rsidRDefault="00503EA0">
      <w:pPr>
        <w:pStyle w:val="pj"/>
      </w:pPr>
      <w:r>
        <w:rPr>
          <w:rStyle w:val="s0"/>
        </w:rPr>
        <w:t>В случае аннулирования записи о регистрации</w:t>
      </w:r>
      <w:r>
        <w:rPr>
          <w:rStyle w:val="s0"/>
        </w:rPr>
        <w:t xml:space="preserve"> возникновения права на недвижимое имущество при наличии обременений регистрирующий орган должен в течение семи рабочих дней со дня поступления судебного акта уведомить залогодержателя или соответствующий уполномоченный орган, по решению которого наложено </w:t>
      </w:r>
      <w:r>
        <w:rPr>
          <w:rStyle w:val="s0"/>
        </w:rPr>
        <w:t>ограничение, о произведенном аннулировании записи в регистрационном листе правового кадастра.</w:t>
      </w:r>
    </w:p>
    <w:p w:rsidR="00000000" w:rsidRDefault="00503EA0">
      <w:pPr>
        <w:pStyle w:val="pj"/>
      </w:pPr>
      <w:r>
        <w:rPr>
          <w:rStyle w:val="s0"/>
        </w:rPr>
        <w:t>В связи с этим не подлежат удовлетворению требования истца о признании недействительной, незаконной государственную регистрацию прав на недвижимое имущество, об а</w:t>
      </w:r>
      <w:r>
        <w:rPr>
          <w:rStyle w:val="s0"/>
        </w:rPr>
        <w:t>ннулировании записей в регистрационном листе правового кадастра.</w:t>
      </w:r>
    </w:p>
    <w:p w:rsidR="00000000" w:rsidRDefault="00503EA0">
      <w:pPr>
        <w:pStyle w:val="pj"/>
      </w:pPr>
      <w:r>
        <w:rPr>
          <w:rStyle w:val="s0"/>
        </w:rPr>
        <w:t xml:space="preserve">23. Согласно </w:t>
      </w:r>
      <w:hyperlink r:id="rId90" w:anchor="sub_id=40000" w:history="1">
        <w:r>
          <w:rPr>
            <w:rStyle w:val="a4"/>
          </w:rPr>
          <w:t>статье 4</w:t>
        </w:r>
      </w:hyperlink>
      <w:r>
        <w:rPr>
          <w:rStyle w:val="s0"/>
        </w:rPr>
        <w:t xml:space="preserve"> </w:t>
      </w:r>
      <w:r>
        <w:rPr>
          <w:rStyle w:val="s0"/>
        </w:rPr>
        <w:t xml:space="preserve">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w:t>
      </w:r>
      <w:hyperlink r:id="rId91" w:history="1">
        <w:r>
          <w:rPr>
            <w:rStyle w:val="a4"/>
          </w:rPr>
          <w:t>опубли</w:t>
        </w:r>
        <w:r>
          <w:rPr>
            <w:rStyle w:val="a4"/>
          </w:rPr>
          <w:t>кования</w:t>
        </w:r>
      </w:hyperlink>
      <w:r>
        <w:rPr>
          <w:rStyle w:val="s0"/>
        </w:rPr>
        <w:t>.</w:t>
      </w:r>
    </w:p>
    <w:p w:rsidR="00000000" w:rsidRDefault="00503EA0">
      <w:pPr>
        <w:pStyle w:val="pj"/>
      </w:pPr>
      <w:r>
        <w:rPr>
          <w:rStyle w:val="s0"/>
        </w:rPr>
        <w:t> </w:t>
      </w:r>
    </w:p>
    <w:p w:rsidR="00000000" w:rsidRDefault="00503EA0">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503EA0">
            <w:pPr>
              <w:pStyle w:val="a3"/>
            </w:pPr>
            <w:r>
              <w:rPr>
                <w:rStyle w:val="s0"/>
                <w:b/>
                <w:bCs/>
              </w:rPr>
              <w:t>Председатель Верховного Суда</w:t>
            </w:r>
          </w:p>
          <w:p w:rsidR="00000000" w:rsidRDefault="00503EA0">
            <w:pPr>
              <w:pStyle w:val="a3"/>
            </w:pPr>
            <w:r>
              <w:rPr>
                <w:rStyle w:val="s0"/>
                <w:b/>
                <w:bCs/>
              </w:rPr>
              <w:t>Республики Казахстан</w:t>
            </w:r>
          </w:p>
        </w:tc>
        <w:tc>
          <w:tcPr>
            <w:tcW w:w="2500" w:type="pct"/>
            <w:tcMar>
              <w:top w:w="0" w:type="dxa"/>
              <w:left w:w="108" w:type="dxa"/>
              <w:bottom w:w="0" w:type="dxa"/>
              <w:right w:w="108" w:type="dxa"/>
            </w:tcMar>
            <w:hideMark/>
          </w:tcPr>
          <w:p w:rsidR="00000000" w:rsidRDefault="00503EA0">
            <w:pPr>
              <w:pStyle w:val="pr"/>
            </w:pPr>
            <w:r>
              <w:rPr>
                <w:b/>
                <w:bCs/>
              </w:rPr>
              <w:t> </w:t>
            </w:r>
          </w:p>
          <w:p w:rsidR="00000000" w:rsidRDefault="00503EA0">
            <w:pPr>
              <w:pStyle w:val="pr"/>
            </w:pPr>
            <w:r>
              <w:rPr>
                <w:b/>
                <w:bCs/>
              </w:rPr>
              <w:t>К. Мами</w:t>
            </w:r>
          </w:p>
        </w:tc>
      </w:tr>
    </w:tbl>
    <w:p w:rsidR="00000000" w:rsidRDefault="00503EA0">
      <w:pPr>
        <w:pStyle w:val="pj"/>
      </w:pPr>
      <w:r>
        <w:rPr>
          <w:rStyle w:val="s0"/>
        </w:rPr>
        <w:t> </w:t>
      </w:r>
    </w:p>
    <w:p w:rsidR="00000000" w:rsidRDefault="00503EA0">
      <w:pPr>
        <w:pStyle w:val="a3"/>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503EA0">
            <w:pPr>
              <w:pStyle w:val="a3"/>
            </w:pPr>
            <w:r>
              <w:rPr>
                <w:rStyle w:val="s0"/>
                <w:b/>
                <w:bCs/>
              </w:rPr>
              <w:t>Судья Верховного Суда Республики Казахстан,</w:t>
            </w:r>
          </w:p>
          <w:p w:rsidR="00000000" w:rsidRDefault="00503EA0">
            <w:pPr>
              <w:pStyle w:val="a3"/>
            </w:pPr>
            <w:r>
              <w:rPr>
                <w:rStyle w:val="s0"/>
                <w:b/>
                <w:bCs/>
              </w:rPr>
              <w:t>секретарь пленарного заседания</w:t>
            </w:r>
          </w:p>
        </w:tc>
        <w:tc>
          <w:tcPr>
            <w:tcW w:w="2500" w:type="pct"/>
            <w:tcMar>
              <w:top w:w="0" w:type="dxa"/>
              <w:left w:w="108" w:type="dxa"/>
              <w:bottom w:w="0" w:type="dxa"/>
              <w:right w:w="108" w:type="dxa"/>
            </w:tcMar>
            <w:hideMark/>
          </w:tcPr>
          <w:p w:rsidR="00000000" w:rsidRDefault="00503EA0">
            <w:pPr>
              <w:pStyle w:val="pr"/>
            </w:pPr>
            <w:r>
              <w:rPr>
                <w:b/>
                <w:bCs/>
              </w:rPr>
              <w:t> </w:t>
            </w:r>
          </w:p>
          <w:p w:rsidR="00000000" w:rsidRDefault="00503EA0">
            <w:pPr>
              <w:pStyle w:val="pr"/>
            </w:pPr>
            <w:r>
              <w:rPr>
                <w:b/>
                <w:bCs/>
              </w:rPr>
              <w:t>К. Шаухаров</w:t>
            </w:r>
          </w:p>
        </w:tc>
      </w:tr>
    </w:tbl>
    <w:p w:rsidR="00000000" w:rsidRDefault="00503EA0">
      <w:pPr>
        <w:pStyle w:val="a3"/>
      </w:pPr>
      <w:r>
        <w:t> </w:t>
      </w:r>
    </w:p>
    <w:sectPr w:rsidR="00000000">
      <w:headerReference w:type="even" r:id="rId92"/>
      <w:headerReference w:type="default" r:id="rId93"/>
      <w:footerReference w:type="even" r:id="rId94"/>
      <w:footerReference w:type="default" r:id="rId95"/>
      <w:headerReference w:type="first" r:id="rId96"/>
      <w:footerReference w:type="first" r:id="rId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EA0" w:rsidRDefault="00503EA0" w:rsidP="00503EA0">
      <w:r>
        <w:separator/>
      </w:r>
    </w:p>
  </w:endnote>
  <w:endnote w:type="continuationSeparator" w:id="0">
    <w:p w:rsidR="00503EA0" w:rsidRDefault="00503EA0" w:rsidP="0050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A0" w:rsidRDefault="00503EA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A0" w:rsidRDefault="00503EA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A0" w:rsidRDefault="00503E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EA0" w:rsidRDefault="00503EA0" w:rsidP="00503EA0">
      <w:r>
        <w:separator/>
      </w:r>
    </w:p>
  </w:footnote>
  <w:footnote w:type="continuationSeparator" w:id="0">
    <w:p w:rsidR="00503EA0" w:rsidRDefault="00503EA0" w:rsidP="00503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A0" w:rsidRDefault="00503EA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A0" w:rsidRDefault="00503EA0" w:rsidP="00503EA0">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03EA0" w:rsidRPr="00503EA0" w:rsidRDefault="00503EA0" w:rsidP="00503EA0">
    <w:pPr>
      <w:pStyle w:val="a6"/>
      <w:spacing w:after="100"/>
      <w:jc w:val="right"/>
      <w:rPr>
        <w:rFonts w:ascii="Arial" w:hAnsi="Arial" w:cs="Arial"/>
        <w:color w:val="808080"/>
        <w:sz w:val="20"/>
      </w:rPr>
    </w:pPr>
    <w:r>
      <w:rPr>
        <w:rFonts w:ascii="Arial" w:hAnsi="Arial" w:cs="Arial"/>
        <w:color w:val="808080"/>
        <w:sz w:val="20"/>
      </w:rPr>
      <w:t>Документ: (СТАРАЯ РЕДАКЦИЯ) НОРМАТИВНОЕ ПОСТАНОВЛЕНИЕ ВЕРХОВНОГО СУДА РЕСПУБЛИКИ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A0" w:rsidRDefault="00503E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03EA0"/>
    <w:rsid w:val="0050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503EA0"/>
    <w:pPr>
      <w:tabs>
        <w:tab w:val="center" w:pos="4677"/>
        <w:tab w:val="right" w:pos="9355"/>
      </w:tabs>
    </w:pPr>
  </w:style>
  <w:style w:type="character" w:customStyle="1" w:styleId="a7">
    <w:name w:val="Верхний колонтитул Знак"/>
    <w:basedOn w:val="a0"/>
    <w:link w:val="a6"/>
    <w:uiPriority w:val="99"/>
    <w:rsid w:val="00503EA0"/>
    <w:rPr>
      <w:rFonts w:eastAsiaTheme="minorEastAsia"/>
      <w:sz w:val="24"/>
      <w:szCs w:val="24"/>
    </w:rPr>
  </w:style>
  <w:style w:type="paragraph" w:styleId="a8">
    <w:name w:val="footer"/>
    <w:basedOn w:val="a"/>
    <w:link w:val="a9"/>
    <w:uiPriority w:val="99"/>
    <w:unhideWhenUsed/>
    <w:rsid w:val="00503EA0"/>
    <w:pPr>
      <w:tabs>
        <w:tab w:val="center" w:pos="4677"/>
        <w:tab w:val="right" w:pos="9355"/>
      </w:tabs>
    </w:pPr>
  </w:style>
  <w:style w:type="character" w:customStyle="1" w:styleId="a9">
    <w:name w:val="Нижний колонтитул Знак"/>
    <w:basedOn w:val="a0"/>
    <w:link w:val="a8"/>
    <w:uiPriority w:val="99"/>
    <w:rsid w:val="00503EA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503EA0"/>
    <w:pPr>
      <w:tabs>
        <w:tab w:val="center" w:pos="4677"/>
        <w:tab w:val="right" w:pos="9355"/>
      </w:tabs>
    </w:pPr>
  </w:style>
  <w:style w:type="character" w:customStyle="1" w:styleId="a7">
    <w:name w:val="Верхний колонтитул Знак"/>
    <w:basedOn w:val="a0"/>
    <w:link w:val="a6"/>
    <w:uiPriority w:val="99"/>
    <w:rsid w:val="00503EA0"/>
    <w:rPr>
      <w:rFonts w:eastAsiaTheme="minorEastAsia"/>
      <w:sz w:val="24"/>
      <w:szCs w:val="24"/>
    </w:rPr>
  </w:style>
  <w:style w:type="paragraph" w:styleId="a8">
    <w:name w:val="footer"/>
    <w:basedOn w:val="a"/>
    <w:link w:val="a9"/>
    <w:uiPriority w:val="99"/>
    <w:unhideWhenUsed/>
    <w:rsid w:val="00503EA0"/>
    <w:pPr>
      <w:tabs>
        <w:tab w:val="center" w:pos="4677"/>
        <w:tab w:val="right" w:pos="9355"/>
      </w:tabs>
    </w:pPr>
  </w:style>
  <w:style w:type="character" w:customStyle="1" w:styleId="a9">
    <w:name w:val="Нижний колонтитул Знак"/>
    <w:basedOn w:val="a0"/>
    <w:link w:val="a8"/>
    <w:uiPriority w:val="99"/>
    <w:rsid w:val="00503EA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4762926" TargetMode="External"/><Relationship Id="rId21" Type="http://schemas.openxmlformats.org/officeDocument/2006/relationships/hyperlink" Target="http://online.zakon.kz/Document/?doc_id=36148637" TargetMode="External"/><Relationship Id="rId34" Type="http://schemas.openxmlformats.org/officeDocument/2006/relationships/hyperlink" Target="http://online.zakon.kz/Document/?doc_id=32190289" TargetMode="External"/><Relationship Id="rId42" Type="http://schemas.openxmlformats.org/officeDocument/2006/relationships/hyperlink" Target="http://online.zakon.kz/Document/?doc_id=1039594" TargetMode="External"/><Relationship Id="rId47" Type="http://schemas.openxmlformats.org/officeDocument/2006/relationships/hyperlink" Target="http://online.zakon.kz/Document/?doc_id=32190289" TargetMode="External"/><Relationship Id="rId50" Type="http://schemas.openxmlformats.org/officeDocument/2006/relationships/hyperlink" Target="http://online.zakon.kz/Document/?doc_id=1006061" TargetMode="External"/><Relationship Id="rId55" Type="http://schemas.openxmlformats.org/officeDocument/2006/relationships/hyperlink" Target="http://online.zakon.kz/Document/?doc_id=1006061" TargetMode="External"/><Relationship Id="rId63" Type="http://schemas.openxmlformats.org/officeDocument/2006/relationships/hyperlink" Target="http://online.zakon.kz/Document/?doc_id=1006061" TargetMode="External"/><Relationship Id="rId68" Type="http://schemas.openxmlformats.org/officeDocument/2006/relationships/hyperlink" Target="http://online.zakon.kz/Document/?doc_id=35132264" TargetMode="External"/><Relationship Id="rId76" Type="http://schemas.openxmlformats.org/officeDocument/2006/relationships/hyperlink" Target="http://online.zakon.kz/Document/?doc_id=1006061" TargetMode="External"/><Relationship Id="rId84" Type="http://schemas.openxmlformats.org/officeDocument/2006/relationships/hyperlink" Target="http://online.zakon.kz/Document/?doc_id=33709968" TargetMode="External"/><Relationship Id="rId89" Type="http://schemas.openxmlformats.org/officeDocument/2006/relationships/hyperlink" Target="http://online.zakon.kz/Document/?doc_id=30118294" TargetMode="External"/><Relationship Id="rId97" Type="http://schemas.openxmlformats.org/officeDocument/2006/relationships/footer" Target="footer3.xml"/><Relationship Id="rId7" Type="http://schemas.openxmlformats.org/officeDocument/2006/relationships/hyperlink" Target="http://online.zakon.kz/Document/?doc_id=38824538" TargetMode="External"/><Relationship Id="rId71" Type="http://schemas.openxmlformats.org/officeDocument/2006/relationships/hyperlink" Target="http://online.zakon.kz/Document/?doc_id=1006061" TargetMode="External"/><Relationship Id="rId9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online.zakon.kz/Document/?doc_id=36014380" TargetMode="External"/><Relationship Id="rId29" Type="http://schemas.openxmlformats.org/officeDocument/2006/relationships/hyperlink" Target="http://online.zakon.kz/Document/?doc_id=32190289" TargetMode="External"/><Relationship Id="rId11" Type="http://schemas.openxmlformats.org/officeDocument/2006/relationships/hyperlink" Target="http://online.zakon.kz/Document/?doc_id=1006061" TargetMode="External"/><Relationship Id="rId24" Type="http://schemas.openxmlformats.org/officeDocument/2006/relationships/hyperlink" Target="http://online.zakon.kz/Document/?doc_id=34329053" TargetMode="External"/><Relationship Id="rId32" Type="http://schemas.openxmlformats.org/officeDocument/2006/relationships/hyperlink" Target="http://online.zakon.kz/Document/?doc_id=34329053" TargetMode="External"/><Relationship Id="rId37" Type="http://schemas.openxmlformats.org/officeDocument/2006/relationships/hyperlink" Target="http://online.zakon.kz/Document/?doc_id=1006061" TargetMode="External"/><Relationship Id="rId40" Type="http://schemas.openxmlformats.org/officeDocument/2006/relationships/hyperlink" Target="http://online.zakon.kz/Document/?doc_id=31102748" TargetMode="External"/><Relationship Id="rId45" Type="http://schemas.openxmlformats.org/officeDocument/2006/relationships/hyperlink" Target="http://online.zakon.kz/Document/?doc_id=1006061" TargetMode="External"/><Relationship Id="rId53" Type="http://schemas.openxmlformats.org/officeDocument/2006/relationships/hyperlink" Target="http://online.zakon.kz/Document/?doc_id=1006061" TargetMode="External"/><Relationship Id="rId58" Type="http://schemas.openxmlformats.org/officeDocument/2006/relationships/hyperlink" Target="http://online.zakon.kz/Document/?doc_id=1006061" TargetMode="External"/><Relationship Id="rId66" Type="http://schemas.openxmlformats.org/officeDocument/2006/relationships/hyperlink" Target="http://online.zakon.kz/Document/?doc_id=32190289" TargetMode="External"/><Relationship Id="rId74" Type="http://schemas.openxmlformats.org/officeDocument/2006/relationships/hyperlink" Target="http://online.zakon.kz/Document/?doc_id=32190289" TargetMode="External"/><Relationship Id="rId79" Type="http://schemas.openxmlformats.org/officeDocument/2006/relationships/hyperlink" Target="http://online.zakon.kz/Document/?doc_id=33709968" TargetMode="External"/><Relationship Id="rId87" Type="http://schemas.openxmlformats.org/officeDocument/2006/relationships/hyperlink" Target="http://online.zakon.kz/Document/?doc_id=32190289" TargetMode="External"/><Relationship Id="rId5" Type="http://schemas.openxmlformats.org/officeDocument/2006/relationships/footnotes" Target="footnotes.xml"/><Relationship Id="rId61" Type="http://schemas.openxmlformats.org/officeDocument/2006/relationships/hyperlink" Target="http://online.zakon.kz/Document/?doc_id=33709968" TargetMode="External"/><Relationship Id="rId82" Type="http://schemas.openxmlformats.org/officeDocument/2006/relationships/hyperlink" Target="http://online.zakon.kz/Document/?doc_id=1006061" TargetMode="External"/><Relationship Id="rId90" Type="http://schemas.openxmlformats.org/officeDocument/2006/relationships/hyperlink" Target="http://online.zakon.kz/Document/?doc_id=1005029" TargetMode="External"/><Relationship Id="rId95" Type="http://schemas.openxmlformats.org/officeDocument/2006/relationships/footer" Target="footer2.xml"/><Relationship Id="rId19" Type="http://schemas.openxmlformats.org/officeDocument/2006/relationships/hyperlink" Target="http://online.zakon.kz/Document/?doc_id=34329053" TargetMode="External"/><Relationship Id="rId14" Type="http://schemas.openxmlformats.org/officeDocument/2006/relationships/hyperlink" Target="http://online.zakon.kz/Document/?doc_id=1006061" TargetMode="External"/><Relationship Id="rId22" Type="http://schemas.openxmlformats.org/officeDocument/2006/relationships/hyperlink" Target="http://online.zakon.kz/Document/?doc_id=34329053" TargetMode="External"/><Relationship Id="rId27" Type="http://schemas.openxmlformats.org/officeDocument/2006/relationships/hyperlink" Target="http://online.zakon.kz/Document/?doc_id=1006061" TargetMode="External"/><Relationship Id="rId30" Type="http://schemas.openxmlformats.org/officeDocument/2006/relationships/hyperlink" Target="http://online.zakon.kz/Document/?doc_id=33709968" TargetMode="External"/><Relationship Id="rId35" Type="http://schemas.openxmlformats.org/officeDocument/2006/relationships/hyperlink" Target="http://online.zakon.kz/Document/?doc_id=33709968" TargetMode="External"/><Relationship Id="rId43" Type="http://schemas.openxmlformats.org/officeDocument/2006/relationships/hyperlink" Target="http://online.zakon.kz/Document/?doc_id=1049254" TargetMode="External"/><Relationship Id="rId48" Type="http://schemas.openxmlformats.org/officeDocument/2006/relationships/hyperlink" Target="http://online.zakon.kz/Document/?doc_id=33709968" TargetMode="External"/><Relationship Id="rId56" Type="http://schemas.openxmlformats.org/officeDocument/2006/relationships/hyperlink" Target="http://online.zakon.kz/Document/?doc_id=32190289" TargetMode="External"/><Relationship Id="rId64" Type="http://schemas.openxmlformats.org/officeDocument/2006/relationships/hyperlink" Target="http://online.zakon.kz/Document/?doc_id=36014380" TargetMode="External"/><Relationship Id="rId69" Type="http://schemas.openxmlformats.org/officeDocument/2006/relationships/hyperlink" Target="http://online.zakon.kz/Document/?doc_id=1006061" TargetMode="External"/><Relationship Id="rId77" Type="http://schemas.openxmlformats.org/officeDocument/2006/relationships/hyperlink" Target="http://online.zakon.kz/Document/?doc_id=1006061" TargetMode="External"/><Relationship Id="rId8" Type="http://schemas.openxmlformats.org/officeDocument/2006/relationships/hyperlink" Target="http://online.zakon.kz/Document/?doc_id=32190289" TargetMode="External"/><Relationship Id="rId51" Type="http://schemas.openxmlformats.org/officeDocument/2006/relationships/hyperlink" Target="http://online.zakon.kz/Document/?doc_id=1006061" TargetMode="External"/><Relationship Id="rId72" Type="http://schemas.openxmlformats.org/officeDocument/2006/relationships/hyperlink" Target="http://online.zakon.kz/Document/?doc_id=1006061" TargetMode="External"/><Relationship Id="rId80" Type="http://schemas.openxmlformats.org/officeDocument/2006/relationships/hyperlink" Target="http://online.zakon.kz/Document/?doc_id=1006061" TargetMode="External"/><Relationship Id="rId85" Type="http://schemas.openxmlformats.org/officeDocument/2006/relationships/hyperlink" Target="http://online.zakon.kz/Document/?doc_id=1006061"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online.zakon.kz/Document/?doc_id=32190289" TargetMode="External"/><Relationship Id="rId17" Type="http://schemas.openxmlformats.org/officeDocument/2006/relationships/hyperlink" Target="http://online.zakon.kz/Document/?doc_id=34762926" TargetMode="External"/><Relationship Id="rId25" Type="http://schemas.openxmlformats.org/officeDocument/2006/relationships/hyperlink" Target="http://online.zakon.kz/Document/?doc_id=36014380" TargetMode="External"/><Relationship Id="rId33" Type="http://schemas.openxmlformats.org/officeDocument/2006/relationships/hyperlink" Target="http://online.zakon.kz/Document/?doc_id=34329053" TargetMode="External"/><Relationship Id="rId38" Type="http://schemas.openxmlformats.org/officeDocument/2006/relationships/hyperlink" Target="http://online.zakon.kz/Document/?doc_id=1006061" TargetMode="External"/><Relationship Id="rId46" Type="http://schemas.openxmlformats.org/officeDocument/2006/relationships/hyperlink" Target="http://online.zakon.kz/Document/?doc_id=1006061" TargetMode="External"/><Relationship Id="rId59" Type="http://schemas.openxmlformats.org/officeDocument/2006/relationships/hyperlink" Target="http://online.zakon.kz/Document/?doc_id=1006061" TargetMode="External"/><Relationship Id="rId67" Type="http://schemas.openxmlformats.org/officeDocument/2006/relationships/hyperlink" Target="http://online.zakon.kz/Document/?doc_id=33709968" TargetMode="External"/><Relationship Id="rId20" Type="http://schemas.openxmlformats.org/officeDocument/2006/relationships/hyperlink" Target="http://online.zakon.kz/Document/?doc_id=36148637" TargetMode="External"/><Relationship Id="rId41" Type="http://schemas.openxmlformats.org/officeDocument/2006/relationships/hyperlink" Target="http://online.zakon.kz/Document/?doc_id=31764592" TargetMode="External"/><Relationship Id="rId54" Type="http://schemas.openxmlformats.org/officeDocument/2006/relationships/hyperlink" Target="http://online.zakon.kz/Document/?doc_id=1006061" TargetMode="External"/><Relationship Id="rId62" Type="http://schemas.openxmlformats.org/officeDocument/2006/relationships/hyperlink" Target="http://online.zakon.kz/Document/?doc_id=1006061" TargetMode="External"/><Relationship Id="rId70" Type="http://schemas.openxmlformats.org/officeDocument/2006/relationships/hyperlink" Target="http://online.zakon.kz/Document/?doc_id=36215010" TargetMode="External"/><Relationship Id="rId75" Type="http://schemas.openxmlformats.org/officeDocument/2006/relationships/hyperlink" Target="http://online.zakon.kz/Document/?doc_id=33709968" TargetMode="External"/><Relationship Id="rId83" Type="http://schemas.openxmlformats.org/officeDocument/2006/relationships/hyperlink" Target="http://online.zakon.kz/Document/?doc_id=32190289" TargetMode="External"/><Relationship Id="rId88" Type="http://schemas.openxmlformats.org/officeDocument/2006/relationships/hyperlink" Target="http://online.zakon.kz/Document/?doc_id=33709968" TargetMode="External"/><Relationship Id="rId91" Type="http://schemas.openxmlformats.org/officeDocument/2006/relationships/hyperlink" Target="http://online.zakon.kz/Document/?doc_id=38824538" TargetMode="External"/><Relationship Id="rId9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4329053" TargetMode="External"/><Relationship Id="rId23" Type="http://schemas.openxmlformats.org/officeDocument/2006/relationships/hyperlink" Target="http://online.zakon.kz/Document/?doc_id=34329053" TargetMode="External"/><Relationship Id="rId28" Type="http://schemas.openxmlformats.org/officeDocument/2006/relationships/hyperlink" Target="http://online.zakon.kz/Document/?doc_id=38516651" TargetMode="External"/><Relationship Id="rId36" Type="http://schemas.openxmlformats.org/officeDocument/2006/relationships/hyperlink" Target="http://online.zakon.kz/Document/?doc_id=1006061" TargetMode="External"/><Relationship Id="rId49" Type="http://schemas.openxmlformats.org/officeDocument/2006/relationships/hyperlink" Target="http://online.zakon.kz/Document/?doc_id=1006061" TargetMode="External"/><Relationship Id="rId57" Type="http://schemas.openxmlformats.org/officeDocument/2006/relationships/hyperlink" Target="http://online.zakon.kz/Document/?doc_id=33709968" TargetMode="External"/><Relationship Id="rId10" Type="http://schemas.openxmlformats.org/officeDocument/2006/relationships/hyperlink" Target="http://online.zakon.kz/Document/?doc_id=1006061" TargetMode="External"/><Relationship Id="rId31" Type="http://schemas.openxmlformats.org/officeDocument/2006/relationships/hyperlink" Target="http://online.zakon.kz/Document/?doc_id=1006061" TargetMode="External"/><Relationship Id="rId44" Type="http://schemas.openxmlformats.org/officeDocument/2006/relationships/hyperlink" Target="http://online.zakon.kz/Document/?doc_id=31518958" TargetMode="External"/><Relationship Id="rId52" Type="http://schemas.openxmlformats.org/officeDocument/2006/relationships/hyperlink" Target="http://online.zakon.kz/Document/?doc_id=1006061" TargetMode="External"/><Relationship Id="rId60" Type="http://schemas.openxmlformats.org/officeDocument/2006/relationships/hyperlink" Target="http://online.zakon.kz/Document/?doc_id=32190289" TargetMode="External"/><Relationship Id="rId65" Type="http://schemas.openxmlformats.org/officeDocument/2006/relationships/hyperlink" Target="http://online.zakon.kz/Document/?doc_id=34762926" TargetMode="External"/><Relationship Id="rId73" Type="http://schemas.openxmlformats.org/officeDocument/2006/relationships/hyperlink" Target="http://online.zakon.kz/Document/?doc_id=1006061" TargetMode="External"/><Relationship Id="rId78" Type="http://schemas.openxmlformats.org/officeDocument/2006/relationships/hyperlink" Target="http://online.zakon.kz/Document/?doc_id=32190289" TargetMode="External"/><Relationship Id="rId81" Type="http://schemas.openxmlformats.org/officeDocument/2006/relationships/hyperlink" Target="http://online.zakon.kz/Document/?doc_id=1006061" TargetMode="External"/><Relationship Id="rId86" Type="http://schemas.openxmlformats.org/officeDocument/2006/relationships/hyperlink" Target="http://online.zakon.kz/Document/?doc_id=1006061"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33709968" TargetMode="External"/><Relationship Id="rId13" Type="http://schemas.openxmlformats.org/officeDocument/2006/relationships/hyperlink" Target="http://online.zakon.kz/Document/?doc_id=33709968" TargetMode="External"/><Relationship Id="rId18" Type="http://schemas.openxmlformats.org/officeDocument/2006/relationships/hyperlink" Target="http://online.zakon.kz/Document/?doc_id=34329053" TargetMode="External"/><Relationship Id="rId39" Type="http://schemas.openxmlformats.org/officeDocument/2006/relationships/hyperlink" Target="http://online.zakon.kz/Document/?doc_id=1013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3505</Words>
  <Characters>29984</Characters>
  <Application>Microsoft Office Word</Application>
  <DocSecurity>0</DocSecurity>
  <Lines>249</Lines>
  <Paragraphs>66</Paragraphs>
  <ScaleCrop>false</ScaleCrop>
  <Company/>
  <LinksUpToDate>false</LinksUpToDate>
  <CharactersWithSpaces>33423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2024-12-18T13:05:00Z</dcterms:created>
  <dcterms:modified xsi:type="dcterms:W3CDTF">2024-12-18T13:05:00Z</dcterms:modified>
</cp:coreProperties>
</file>