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7B4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июня 2017 года № 409 «Об утверждении Правил государственной регистрации гражданских воздушных судов Республики Казахстан и прав на них» (с изменениями и дополнениями по состоянию на 01.10</w:t>
      </w:r>
      <w:r>
        <w:rPr>
          <w:rStyle w:val="s0"/>
          <w:b/>
          <w:bCs/>
        </w:rPr>
        <w:t>.2024 г.)</w:t>
      </w:r>
    </w:p>
    <w:p w:rsidR="00000000" w:rsidRDefault="00317B42">
      <w:pPr>
        <w:pStyle w:val="pj"/>
      </w:pPr>
      <w:r>
        <w:rPr>
          <w:rStyle w:val="s0"/>
          <w:b/>
          <w:bCs/>
        </w:rPr>
        <w:t> </w:t>
      </w:r>
    </w:p>
    <w:p w:rsidR="00000000" w:rsidRDefault="00317B4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августа 2017 года под № 15553</w:t>
      </w:r>
    </w:p>
    <w:p w:rsidR="00000000" w:rsidRDefault="00317B42">
      <w:pPr>
        <w:pStyle w:val="pj"/>
      </w:pPr>
      <w:r>
        <w:rPr>
          <w:rStyle w:val="s0"/>
        </w:rPr>
        <w:t> </w:t>
      </w:r>
    </w:p>
    <w:p w:rsidR="00000000" w:rsidRDefault="00317B42">
      <w:pPr>
        <w:pStyle w:val="pj"/>
      </w:pPr>
      <w:r>
        <w:rPr>
          <w:rStyle w:val="s0"/>
        </w:rPr>
        <w:t xml:space="preserve">Опубликован: </w:t>
      </w:r>
      <w:hyperlink r:id="rId7" w:anchor="!/doc/114732/rus" w:history="1">
        <w:r>
          <w:rPr>
            <w:rStyle w:val="a4"/>
          </w:rPr>
          <w:t>ИС «Эталонный контрольный банк НПА РК в электронном виде» 27 сентября 2017 г.</w:t>
        </w:r>
      </w:hyperlink>
    </w:p>
    <w:p w:rsidR="00000000" w:rsidRDefault="00317B42">
      <w:pPr>
        <w:pStyle w:val="pj"/>
      </w:pPr>
      <w:r>
        <w:rPr>
          <w:rStyle w:val="s0"/>
        </w:rPr>
        <w:t> </w:t>
      </w:r>
    </w:p>
    <w:p w:rsidR="00000000" w:rsidRDefault="00317B42">
      <w:pPr>
        <w:pStyle w:val="pj"/>
      </w:pPr>
      <w:r>
        <w:rPr>
          <w:rStyle w:val="s0"/>
        </w:rPr>
        <w:t>Внесены изменения:</w:t>
      </w:r>
    </w:p>
    <w:p w:rsidR="00000000" w:rsidRDefault="00317B42">
      <w:pPr>
        <w:pStyle w:val="pj"/>
      </w:pPr>
      <w:r>
        <w:rPr>
          <w:rStyle w:val="s0"/>
        </w:rPr>
        <w:t> </w:t>
      </w:r>
    </w:p>
    <w:p w:rsidR="00000000" w:rsidRDefault="00317B4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31.07.19 г. № 596 (введен в</w:t>
      </w:r>
      <w:r>
        <w:rPr>
          <w:rStyle w:val="s0"/>
        </w:rPr>
        <w:t xml:space="preserve"> действие с 1 августа 2019 года);</w:t>
      </w:r>
    </w:p>
    <w:p w:rsidR="00000000" w:rsidRDefault="00317B42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23.04.20 г. № 222 (введен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7B42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26.03.21 г. № 131 (введен в</w:t>
      </w:r>
      <w:r>
        <w:rPr>
          <w:rStyle w:val="s0"/>
        </w:rPr>
        <w:t xml:space="preserve">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7B42">
      <w:pPr>
        <w:pStyle w:val="pj"/>
      </w:pPr>
      <w:hyperlink r:id="rId13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индустрии и инфраструктурного развития РК от 01.04.22 г. № 175 (введен в действие по истечении шестидесяти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7B42">
      <w:pPr>
        <w:pStyle w:val="pj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04.11.22 г. № 611 (</w:t>
      </w:r>
      <w:hyperlink r:id="rId16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</w:t>
      </w:r>
      <w:r>
        <w:rPr>
          <w:rStyle w:val="s0"/>
        </w:rPr>
        <w:t xml:space="preserve"> января 2023 г.);</w:t>
      </w:r>
    </w:p>
    <w:p w:rsidR="00000000" w:rsidRDefault="00317B42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30.03.23 г. № 193 (</w:t>
      </w:r>
      <w:hyperlink r:id="rId18" w:anchor="sub_id=400" w:history="1">
        <w:r>
          <w:rPr>
            <w:rStyle w:val="a4"/>
          </w:rPr>
          <w:t>введе</w:t>
        </w:r>
        <w:r>
          <w:rPr>
            <w:rStyle w:val="a4"/>
          </w:rPr>
          <w:t>н в действие</w:t>
        </w:r>
      </w:hyperlink>
      <w:r>
        <w:rPr>
          <w:rStyle w:val="s0"/>
        </w:rPr>
        <w:t xml:space="preserve"> с 3 июня 2023 г.);</w:t>
      </w:r>
    </w:p>
    <w:p w:rsidR="00000000" w:rsidRDefault="00317B42">
      <w:pPr>
        <w:pStyle w:val="pj"/>
      </w:pPr>
      <w:hyperlink r:id="rId19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17.01.24 г. № 30 (</w:t>
      </w:r>
      <w:hyperlink r:id="rId20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марта 2024 г.);</w:t>
      </w:r>
    </w:p>
    <w:p w:rsidR="00000000" w:rsidRDefault="00317B42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транспорта РК от 13.09.24 г. № 296 (</w:t>
      </w:r>
      <w:hyperlink r:id="rId22" w:anchor="sub_id=400" w:history="1">
        <w:r>
          <w:rPr>
            <w:rStyle w:val="a4"/>
          </w:rPr>
          <w:t>введен в дей</w:t>
        </w:r>
        <w:r>
          <w:rPr>
            <w:rStyle w:val="a4"/>
          </w:rPr>
          <w:t>ствие</w:t>
        </w:r>
      </w:hyperlink>
      <w:r>
        <w:rPr>
          <w:rStyle w:val="s0"/>
        </w:rPr>
        <w:t xml:space="preserve"> с 1 октября 2024 г.).</w:t>
      </w:r>
    </w:p>
    <w:p w:rsidR="00000000" w:rsidRDefault="00317B42">
      <w:pPr>
        <w:pStyle w:val="pj"/>
      </w:pPr>
      <w:r>
        <w:t> </w:t>
      </w:r>
    </w:p>
    <w:p w:rsidR="00000000" w:rsidRDefault="00317B42">
      <w:pPr>
        <w:pStyle w:val="pj"/>
      </w:pPr>
      <w:r>
        <w:rPr>
          <w:rStyle w:val="s0"/>
        </w:rPr>
        <w:t>Предыдущие редакции:</w:t>
      </w:r>
    </w:p>
    <w:p w:rsidR="00000000" w:rsidRDefault="00317B42">
      <w:pPr>
        <w:pStyle w:val="pj"/>
      </w:pPr>
      <w:r>
        <w:rPr>
          <w:rStyle w:val="s0"/>
        </w:rPr>
        <w:t> </w:t>
      </w:r>
    </w:p>
    <w:p w:rsidR="00000000" w:rsidRDefault="00317B42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31.07.19 г.</w:t>
      </w:r>
    </w:p>
    <w:p w:rsidR="00000000" w:rsidRDefault="00317B42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23.04.20 г.</w:t>
      </w:r>
    </w:p>
    <w:p w:rsidR="00000000" w:rsidRDefault="00317B42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26.03.21 г.</w:t>
      </w:r>
    </w:p>
    <w:p w:rsidR="00000000" w:rsidRDefault="00317B42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01.04.22 г.</w:t>
      </w:r>
    </w:p>
    <w:p w:rsidR="00000000" w:rsidRDefault="00317B42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04.11.22 г. (введены в действие с 17 января 2023 г.).</w:t>
      </w:r>
    </w:p>
    <w:p w:rsidR="00000000" w:rsidRDefault="00317B42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30.03.23 г.</w:t>
      </w:r>
    </w:p>
    <w:p w:rsidR="00000000" w:rsidRDefault="00317B42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17.01.24 г.</w:t>
      </w:r>
    </w:p>
    <w:p w:rsidR="00000000" w:rsidRDefault="00317B42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13.09.24 г.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B42" w:rsidRDefault="00317B42" w:rsidP="00317B42">
      <w:r>
        <w:separator/>
      </w:r>
    </w:p>
  </w:endnote>
  <w:endnote w:type="continuationSeparator" w:id="0">
    <w:p w:rsidR="00317B42" w:rsidRDefault="00317B42" w:rsidP="00317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42" w:rsidRDefault="00317B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42" w:rsidRDefault="00317B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42" w:rsidRDefault="00317B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B42" w:rsidRDefault="00317B42" w:rsidP="00317B42">
      <w:r>
        <w:separator/>
      </w:r>
    </w:p>
  </w:footnote>
  <w:footnote w:type="continuationSeparator" w:id="0">
    <w:p w:rsidR="00317B42" w:rsidRDefault="00317B42" w:rsidP="00317B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42" w:rsidRDefault="00317B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42" w:rsidRDefault="00317B42" w:rsidP="00317B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7B42" w:rsidRPr="00317B42" w:rsidRDefault="00317B42" w:rsidP="00317B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июня 2017 года № 409 «Об утверждении Правил государственной регистрации гражданских воздушных судов Республики Казахстан и прав на них» (с изменениями и дополнениями по состоянию на 01.10.2024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42" w:rsidRDefault="00317B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7B42"/>
    <w:rsid w:val="00317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B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B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B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B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B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B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B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B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984386" TargetMode="External"/><Relationship Id="rId18" Type="http://schemas.openxmlformats.org/officeDocument/2006/relationships/hyperlink" Target="http://online.zakon.kz/Document/?doc_id=37723730" TargetMode="External"/><Relationship Id="rId26" Type="http://schemas.openxmlformats.org/officeDocument/2006/relationships/hyperlink" Target="http://online.zakon.kz/Document/?doc_id=38309096" TargetMode="External"/><Relationship Id="rId21" Type="http://schemas.openxmlformats.org/officeDocument/2006/relationships/hyperlink" Target="http://online.zakon.kz/Document/?doc_id=35895857" TargetMode="External"/><Relationship Id="rId34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729972" TargetMode="External"/><Relationship Id="rId17" Type="http://schemas.openxmlformats.org/officeDocument/2006/relationships/hyperlink" Target="http://online.zakon.kz/Document/?doc_id=37723730" TargetMode="External"/><Relationship Id="rId25" Type="http://schemas.openxmlformats.org/officeDocument/2006/relationships/hyperlink" Target="http://online.zakon.kz/Document/?doc_id=38850783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23604" TargetMode="External"/><Relationship Id="rId20" Type="http://schemas.openxmlformats.org/officeDocument/2006/relationships/hyperlink" Target="http://online.zakon.kz/Document/?doc_id=38084750" TargetMode="External"/><Relationship Id="rId29" Type="http://schemas.openxmlformats.org/officeDocument/2006/relationships/hyperlink" Target="http://online.zakon.kz/Document/?doc_id=3203261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13219" TargetMode="External"/><Relationship Id="rId24" Type="http://schemas.openxmlformats.org/officeDocument/2006/relationships/hyperlink" Target="http://online.zakon.kz/Document/?doc_id=39084806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23604" TargetMode="External"/><Relationship Id="rId23" Type="http://schemas.openxmlformats.org/officeDocument/2006/relationships/hyperlink" Target="http://online.zakon.kz/Document/?doc_id=37064014" TargetMode="External"/><Relationship Id="rId28" Type="http://schemas.openxmlformats.org/officeDocument/2006/relationships/hyperlink" Target="http://online.zakon.kz/Document/?doc_id=35345449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994599" TargetMode="External"/><Relationship Id="rId19" Type="http://schemas.openxmlformats.org/officeDocument/2006/relationships/hyperlink" Target="http://online.zakon.kz/Document/?doc_id=38084750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48954" TargetMode="External"/><Relationship Id="rId14" Type="http://schemas.openxmlformats.org/officeDocument/2006/relationships/hyperlink" Target="http://online.zakon.kz/Document/?doc_id=37868959" TargetMode="External"/><Relationship Id="rId22" Type="http://schemas.openxmlformats.org/officeDocument/2006/relationships/hyperlink" Target="http://online.zakon.kz/Document/?doc_id=35895857" TargetMode="External"/><Relationship Id="rId27" Type="http://schemas.openxmlformats.org/officeDocument/2006/relationships/hyperlink" Target="http://online.zakon.kz/Document/?doc_id=33637803" TargetMode="External"/><Relationship Id="rId30" Type="http://schemas.openxmlformats.org/officeDocument/2006/relationships/hyperlink" Target="http://online.zakon.kz/Document/?doc_id=39869829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409317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3553</Characters>
  <Application>Microsoft Office Word</Application>
  <DocSecurity>0</DocSecurity>
  <Lines>29</Lines>
  <Paragraphs>7</Paragraphs>
  <ScaleCrop>false</ScaleCrop>
  <Company/>
  <LinksUpToDate>false</LinksUpToDate>
  <CharactersWithSpaces>3866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2024-10-05T21:50:00Z</dcterms:created>
  <dcterms:modified xsi:type="dcterms:W3CDTF">2024-10-05T21:50:00Z</dcterms:modified>
</cp:coreProperties>
</file>