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2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26 февраля 2018 года № 75 «О внесении изменений и дополнения в приказ Министра национальной экономики Республики Казахстан от 20 февраля 2015 года № 113 «Об утверждении Правил создания наб</w:t>
      </w:r>
      <w:r>
        <w:rPr>
          <w:rStyle w:val="s0"/>
          <w:b/>
          <w:bCs/>
        </w:rPr>
        <w:t>людательного совета в государственных предприятиях на праве хозяйственного ведения, требований, предъявляемых к лицам, избираемым в состав наблюдательного совета, а также Правил конкурсного отбора членов наблюдательного совета и досрочного прекращения их п</w:t>
      </w:r>
      <w:r>
        <w:rPr>
          <w:rStyle w:val="s0"/>
          <w:b/>
          <w:bCs/>
        </w:rPr>
        <w:t>олномочий»</w:t>
      </w:r>
    </w:p>
    <w:p w:rsidR="00000000" w:rsidRDefault="004142C8">
      <w:pPr>
        <w:ind w:firstLine="397"/>
        <w:jc w:val="both"/>
      </w:pPr>
      <w:r>
        <w:rPr>
          <w:rStyle w:val="s0"/>
        </w:rPr>
        <w:t> </w:t>
      </w:r>
    </w:p>
    <w:p w:rsidR="00000000" w:rsidRDefault="004142C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марта 2018 года под № 16630</w:t>
      </w:r>
    </w:p>
    <w:p w:rsidR="00000000" w:rsidRDefault="004142C8">
      <w:pPr>
        <w:ind w:firstLine="397"/>
        <w:jc w:val="both"/>
      </w:pPr>
      <w:r>
        <w:rPr>
          <w:rStyle w:val="s0"/>
        </w:rPr>
        <w:t> </w:t>
      </w:r>
    </w:p>
    <w:p w:rsidR="00000000" w:rsidRDefault="004142C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879/rus" w:history="1">
        <w:r>
          <w:rPr>
            <w:rStyle w:val="a3"/>
          </w:rPr>
          <w:t>ИС «Эталонный контрольный банк НПА РК в электронном виде» 30 марта 2018 г.</w:t>
        </w:r>
      </w:hyperlink>
      <w:r>
        <w:rPr>
          <w:rStyle w:val="s0"/>
        </w:rPr>
        <w:t>; «Казахстанская правда» от 4 апреля 2018 г. № 63 (28692)</w:t>
      </w:r>
    </w:p>
    <w:p w:rsidR="00000000" w:rsidRDefault="004142C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2C8" w:rsidRDefault="004142C8" w:rsidP="004142C8">
      <w:r>
        <w:separator/>
      </w:r>
    </w:p>
  </w:endnote>
  <w:endnote w:type="continuationSeparator" w:id="0">
    <w:p w:rsidR="004142C8" w:rsidRDefault="004142C8" w:rsidP="00414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C8" w:rsidRDefault="004142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C8" w:rsidRDefault="004142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C8" w:rsidRDefault="004142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2C8" w:rsidRDefault="004142C8" w:rsidP="004142C8">
      <w:r>
        <w:separator/>
      </w:r>
    </w:p>
  </w:footnote>
  <w:footnote w:type="continuationSeparator" w:id="0">
    <w:p w:rsidR="004142C8" w:rsidRDefault="004142C8" w:rsidP="00414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C8" w:rsidRDefault="004142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C8" w:rsidRDefault="004142C8" w:rsidP="00414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2C8" w:rsidRPr="004142C8" w:rsidRDefault="004142C8" w:rsidP="00414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26 февраля 2018 года № 75 «О внесении изменений и дополнения в приказ Министра национальной экономики Республики Казахстан от 20 февраля 2015 года № 113 «Об утверждении Правил создания наблюдательного совета в государственных предприятиях на праве хозяйственного ведения, требований, предъявляемых к лицам, избираемым в состав наблюдательного совета, а также Правил конкурсного отбора членов наблюдательного совета и досрочного прекращения их полномочий»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2C8" w:rsidRDefault="004142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2C8"/>
    <w:rsid w:val="00414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2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2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766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26 февраля 2018 года № 75 «О внесении изменений и дополнения в приказ Министра национальной экономики Республики Казахстан от 20 февраля 2015 года № 113 «Об утверждении Правил создания наблюдательного совета в государственных предприятиях на праве хозяйственного ведения, требований, предъявляемых к лицам, избираемым в состав наблюдательного совета, а также Правил конкурсного отбора членов наблюдательного совета и досрочного прекращения их полномочий» (©Paragraph 2023)</dc:title>
  <dc:subject/>
  <dc:creator>Сергей М</dc:creator>
  <cp:keywords/>
  <dc:description/>
  <cp:lastModifiedBy>Сергей М</cp:lastModifiedBy>
  <cp:revision>2</cp:revision>
  <dcterms:created xsi:type="dcterms:W3CDTF">2023-11-19T02:43:00Z</dcterms:created>
  <dcterms:modified xsi:type="dcterms:W3CDTF">2023-11-19T02:43:00Z</dcterms:modified>
</cp:coreProperties>
</file>