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7076">
      <w:pPr>
        <w:ind w:firstLine="397"/>
        <w:jc w:val="both"/>
      </w:pPr>
      <w:bookmarkStart w:id="0" w:name="_GoBack"/>
      <w:bookmarkEnd w:id="0"/>
      <w:r>
        <w:rPr>
          <w:rStyle w:val="s0"/>
          <w:b/>
          <w:bCs/>
        </w:rPr>
        <w:t>«Қазақстан Республикасының Инвестициялар жңне даму министрлігі Геология жңне жер қойнауын пайдалану комитетінің «Қазгеоақпарат» республикалық геологиялық ақпарат орталығы» республикалық мемлекеттік мекемесін жңне Қазақстан Республикасының Инвестициялар жңн</w:t>
      </w:r>
      <w:r>
        <w:rPr>
          <w:rStyle w:val="s0"/>
          <w:b/>
          <w:bCs/>
        </w:rPr>
        <w:t>е даму министрлігі Геология жңне жер қойнауын пайдалану комитетінің «Қазақстан Республикасы Геология жңне минералдық ресурстар ақпараттық-талдау орталығы» шаруашылық жүргізу құқығындағы республикалық мемлекеттік кңсіпорнын қайта ұйымдастыру туралы» Қазақст</w:t>
      </w:r>
      <w:r>
        <w:rPr>
          <w:rStyle w:val="s0"/>
          <w:b/>
          <w:bCs/>
        </w:rPr>
        <w:t>ан Республикасы Үкіметінің 2018 жылғы 25 маусымдағы № 376 Қаулысы (2018.29.12. берілген өзгерістермен)</w:t>
      </w:r>
    </w:p>
    <w:p w:rsidR="00000000" w:rsidRDefault="007E7076">
      <w:pPr>
        <w:ind w:firstLine="397"/>
        <w:jc w:val="both"/>
      </w:pPr>
      <w:r>
        <w:rPr>
          <w:rStyle w:val="s0"/>
          <w:b/>
          <w:bCs/>
        </w:rPr>
        <w:t> </w:t>
      </w:r>
    </w:p>
    <w:p w:rsidR="00000000" w:rsidRDefault="007E7076">
      <w:pPr>
        <w:ind w:firstLine="397"/>
        <w:jc w:val="both"/>
      </w:pPr>
      <w:r>
        <w:rPr>
          <w:rStyle w:val="s0"/>
          <w:lang w:val="kk-KZ"/>
        </w:rPr>
        <w:t xml:space="preserve">Жариялануы: </w:t>
      </w:r>
      <w:hyperlink r:id="rId7" w:anchor="!/doc/122184/kaz" w:history="1">
        <w:r>
          <w:rPr>
            <w:rStyle w:val="a4"/>
          </w:rPr>
          <w:t>«ҚР НҚА электрондық түрдегі эталондық бақылау банкі» АЖ 2018 ж. 4 шілдеде</w:t>
        </w:r>
      </w:hyperlink>
    </w:p>
    <w:p w:rsidR="00000000" w:rsidRDefault="007E7076">
      <w:pPr>
        <w:ind w:firstLine="397"/>
        <w:jc w:val="both"/>
      </w:pPr>
      <w:r>
        <w:rPr>
          <w:b/>
          <w:bCs/>
        </w:rPr>
        <w:t> </w:t>
      </w:r>
    </w:p>
    <w:p w:rsidR="00000000" w:rsidRDefault="007E7076">
      <w:pPr>
        <w:ind w:firstLine="400"/>
        <w:jc w:val="both"/>
      </w:pPr>
      <w:r>
        <w:rPr>
          <w:lang w:val="kk-KZ"/>
        </w:rPr>
        <w:t>Енгізілген өзгерістер:</w:t>
      </w:r>
    </w:p>
    <w:p w:rsidR="00000000" w:rsidRDefault="007E7076">
      <w:pPr>
        <w:ind w:firstLine="400"/>
        <w:jc w:val="both"/>
      </w:pPr>
      <w:r>
        <w:rPr>
          <w:lang w:val="kk-KZ"/>
        </w:rPr>
        <w:t> </w:t>
      </w:r>
    </w:p>
    <w:p w:rsidR="00000000" w:rsidRDefault="007E7076">
      <w:pPr>
        <w:ind w:firstLine="397"/>
        <w:jc w:val="both"/>
      </w:pPr>
      <w:r>
        <w:rPr>
          <w:rStyle w:val="s0"/>
          <w:lang w:val="kk-KZ"/>
        </w:rPr>
        <w:t>ҚР</w:t>
      </w:r>
      <w:r>
        <w:rPr>
          <w:rStyle w:val="s0"/>
          <w:lang w:val="kk-KZ"/>
        </w:rPr>
        <w:t xml:space="preserve"> Үкіметінің 2018.29.12. № 936 </w:t>
      </w:r>
      <w:hyperlink r:id="rId8" w:anchor="sub_id=4" w:history="1">
        <w:r>
          <w:rPr>
            <w:rStyle w:val="a4"/>
            <w:lang w:val="kk-KZ"/>
          </w:rPr>
          <w:t>Қаулысымен</w:t>
        </w:r>
      </w:hyperlink>
      <w:r>
        <w:rPr>
          <w:rStyle w:val="s0"/>
        </w:rPr>
        <w:t xml:space="preserve"> </w:t>
      </w:r>
    </w:p>
    <w:p w:rsidR="00000000" w:rsidRDefault="007E7076">
      <w:pPr>
        <w:ind w:firstLine="400"/>
        <w:jc w:val="both"/>
      </w:pPr>
      <w:r>
        <w:rPr>
          <w:lang w:val="kk-KZ"/>
        </w:rPr>
        <w:t> </w:t>
      </w:r>
    </w:p>
    <w:p w:rsidR="00000000" w:rsidRDefault="007E7076">
      <w:pPr>
        <w:ind w:firstLine="397"/>
        <w:jc w:val="both"/>
      </w:pPr>
      <w:r>
        <w:rPr>
          <w:rStyle w:val="s0"/>
          <w:lang w:val="kk-KZ"/>
        </w:rPr>
        <w:t>Бұрынғы редакциялар:</w:t>
      </w:r>
    </w:p>
    <w:p w:rsidR="00000000" w:rsidRDefault="007E7076">
      <w:pPr>
        <w:ind w:firstLine="397"/>
        <w:jc w:val="both"/>
      </w:pPr>
      <w:r>
        <w:rPr>
          <w:rStyle w:val="s0"/>
          <w:lang w:val="kk-KZ"/>
        </w:rPr>
        <w:t> </w:t>
      </w:r>
    </w:p>
    <w:p w:rsidR="00000000" w:rsidRDefault="007E7076">
      <w:pPr>
        <w:ind w:firstLine="400"/>
        <w:jc w:val="both"/>
      </w:pPr>
      <w:r>
        <w:rPr>
          <w:rStyle w:val="s0"/>
          <w:lang w:val="kk-KZ"/>
        </w:rPr>
        <w:t>2018 ж.</w:t>
      </w:r>
      <w:r>
        <w:rPr>
          <w:rStyle w:val="s0"/>
          <w:lang w:val="kk-KZ"/>
        </w:rPr>
        <w:t xml:space="preserve"> 29 желтоқсанға дейін қолданылған </w:t>
      </w:r>
      <w:hyperlink r:id="rId9" w:history="1">
        <w:r>
          <w:rPr>
            <w:rStyle w:val="a4"/>
            <w:lang w:val="kk-KZ"/>
          </w:rPr>
          <w:t>редакция</w:t>
        </w:r>
      </w:hyperlink>
    </w:p>
    <w:p w:rsidR="00000000" w:rsidRDefault="007E7076">
      <w:pPr>
        <w:ind w:firstLine="400"/>
        <w:jc w:val="both"/>
      </w:pPr>
      <w:r>
        <w:rPr>
          <w:lang w:val="kk-KZ"/>
        </w:rPr>
        <w:t> </w:t>
      </w:r>
    </w:p>
    <w:p w:rsidR="00000000" w:rsidRDefault="007E7076">
      <w:pPr>
        <w:ind w:firstLine="397"/>
        <w:jc w:val="both"/>
      </w:pPr>
      <w:r>
        <w:rPr>
          <w:lang w:val="kk-KZ"/>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7076" w:rsidRDefault="007E7076" w:rsidP="007E7076">
      <w:r>
        <w:separator/>
      </w:r>
    </w:p>
  </w:endnote>
  <w:endnote w:type="continuationSeparator" w:id="0">
    <w:p w:rsidR="007E7076" w:rsidRDefault="007E7076" w:rsidP="007E70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7076" w:rsidRDefault="007E707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7076" w:rsidRDefault="007E707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7076" w:rsidRDefault="007E707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7076" w:rsidRDefault="007E7076" w:rsidP="007E7076">
      <w:r>
        <w:separator/>
      </w:r>
    </w:p>
  </w:footnote>
  <w:footnote w:type="continuationSeparator" w:id="0">
    <w:p w:rsidR="007E7076" w:rsidRDefault="007E7076" w:rsidP="007E70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7076" w:rsidRDefault="007E707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7076" w:rsidRDefault="007E7076" w:rsidP="007E707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7076" w:rsidRPr="007E7076" w:rsidRDefault="007E7076" w:rsidP="007E707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Инвестициялар және даму министрлігі Геология және жер қойнауын пайдалану комитетінің «Қазгеоақпарат» республикалық геологиялық ақпарат орталығы» республикалық мемлекеттік мекемесін және Қазақстан Республикасының Инвестициялар және даму министрлігі Геология және жер қойнауын пайдалану комитетінің «Қазақстан Республикасы Геология және минералдық ресурстар ақпараттық-талдау орталығы» шаруашылық жүргізу құқығындағы республикалық мемлекеттік кәсіпорнын қайта ұйымдастыру туралы» Қазақстан Республикасы Үкіметінің 2018 жылғы 25 маусымдағы № 376 Қаулысы (2018.29.12.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7076" w:rsidRDefault="007E707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7076"/>
    <w:rsid w:val="007E70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E7076"/>
    <w:pPr>
      <w:tabs>
        <w:tab w:val="center" w:pos="4677"/>
        <w:tab w:val="right" w:pos="9355"/>
      </w:tabs>
    </w:pPr>
  </w:style>
  <w:style w:type="character" w:customStyle="1" w:styleId="a7">
    <w:name w:val="Верхний колонтитул Знак"/>
    <w:basedOn w:val="a0"/>
    <w:link w:val="a6"/>
    <w:uiPriority w:val="99"/>
    <w:rsid w:val="007E7076"/>
    <w:rPr>
      <w:rFonts w:eastAsiaTheme="minorEastAsia"/>
      <w:color w:val="000000"/>
      <w:sz w:val="24"/>
      <w:szCs w:val="24"/>
    </w:rPr>
  </w:style>
  <w:style w:type="paragraph" w:styleId="a8">
    <w:name w:val="footer"/>
    <w:basedOn w:val="a"/>
    <w:link w:val="a9"/>
    <w:uiPriority w:val="99"/>
    <w:unhideWhenUsed/>
    <w:rsid w:val="007E7076"/>
    <w:pPr>
      <w:tabs>
        <w:tab w:val="center" w:pos="4677"/>
        <w:tab w:val="right" w:pos="9355"/>
      </w:tabs>
    </w:pPr>
  </w:style>
  <w:style w:type="character" w:customStyle="1" w:styleId="a9">
    <w:name w:val="Нижний колонтитул Знак"/>
    <w:basedOn w:val="a0"/>
    <w:link w:val="a8"/>
    <w:uiPriority w:val="99"/>
    <w:rsid w:val="007E707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E7076"/>
    <w:pPr>
      <w:tabs>
        <w:tab w:val="center" w:pos="4677"/>
        <w:tab w:val="right" w:pos="9355"/>
      </w:tabs>
    </w:pPr>
  </w:style>
  <w:style w:type="character" w:customStyle="1" w:styleId="a7">
    <w:name w:val="Верхний колонтитул Знак"/>
    <w:basedOn w:val="a0"/>
    <w:link w:val="a6"/>
    <w:uiPriority w:val="99"/>
    <w:rsid w:val="007E7076"/>
    <w:rPr>
      <w:rFonts w:eastAsiaTheme="minorEastAsia"/>
      <w:color w:val="000000"/>
      <w:sz w:val="24"/>
      <w:szCs w:val="24"/>
    </w:rPr>
  </w:style>
  <w:style w:type="paragraph" w:styleId="a8">
    <w:name w:val="footer"/>
    <w:basedOn w:val="a"/>
    <w:link w:val="a9"/>
    <w:uiPriority w:val="99"/>
    <w:unhideWhenUsed/>
    <w:rsid w:val="007E7076"/>
    <w:pPr>
      <w:tabs>
        <w:tab w:val="center" w:pos="4677"/>
        <w:tab w:val="right" w:pos="9355"/>
      </w:tabs>
    </w:pPr>
  </w:style>
  <w:style w:type="character" w:customStyle="1" w:styleId="a9">
    <w:name w:val="Нижний колонтитул Знак"/>
    <w:basedOn w:val="a0"/>
    <w:link w:val="a8"/>
    <w:uiPriority w:val="99"/>
    <w:rsid w:val="007E707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131545"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www.zan.gov.kz/client/"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4253327"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Words>
  <Characters>972</Characters>
  <Application>Microsoft Office Word</Application>
  <DocSecurity>0</DocSecurity>
  <Lines>8</Lines>
  <Paragraphs>2</Paragraphs>
  <ScaleCrop>false</ScaleCrop>
  <Company>SPecialiST RePack</Company>
  <LinksUpToDate>false</LinksUpToDate>
  <CharactersWithSpaces>1063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Инвестициялар және даму министрлігі Геология және жер қойнауын пайдалану комитетінің «Қазгеоақпарат» республикалық геологиялық ақпарат орталығы» республикалық мемлекеттік мекемесін және Қазақстан Республикасының Инвестициялар және даму министрлігі Геология және жер қойнауын пайдалану комитетінің «Қазақстан Республикасы Геология және минералдық ресурстар ақпараттық-талдау орталығы» шаруашылық жүргізу құқығындағы республикалық мемлекеттік кәсіпорнын қайта ұйымдастыру туралы» Қазақстан Республикасы Үкіметінің 2018 жылғы 25 маусымдағы № 376 Қаулысы (2018.29.12. берілген өзгерістермен) (©Paragraph 2024)</dc:title>
  <dc:subject/>
  <dc:creator>Сергей Мельников</dc:creator>
  <cp:keywords/>
  <dc:description/>
  <cp:lastModifiedBy>Сергей Мельников</cp:lastModifiedBy>
  <cp:revision>2</cp:revision>
  <dcterms:created xsi:type="dcterms:W3CDTF">2024-07-26T02:28:00Z</dcterms:created>
  <dcterms:modified xsi:type="dcterms:W3CDTF">2024-07-26T02:28:00Z</dcterms:modified>
</cp:coreProperties>
</file>