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A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18 наурыздағы № 148 Қаулысы</w:t>
      </w:r>
    </w:p>
    <w:p w:rsidR="00000000" w:rsidRDefault="00DE2AF1">
      <w:r>
        <w:t> </w:t>
      </w:r>
    </w:p>
    <w:p w:rsidR="00000000" w:rsidRDefault="00DE2AF1">
      <w:pPr>
        <w:ind w:firstLine="400"/>
        <w:jc w:val="both"/>
      </w:pPr>
      <w:r>
        <w:rPr>
          <w:rStyle w:val="s0"/>
        </w:rPr>
        <w:t>Жариялануы: «Егемен Қазақстан» 2016 жылғы 31 наурыз № 60 (28788); ҚР Президенті мен ҚР Үкіметінің Актілер жинағы, 2016 ж., № 19, 97-құжат;</w:t>
      </w:r>
      <w:hyperlink r:id="rId7" w:anchor="!/doc/100598/kaz" w:history="1">
        <w:r>
          <w:rPr>
            <w:rStyle w:val="a3"/>
            <w:lang w:val="kk-KZ"/>
          </w:rPr>
          <w:t xml:space="preserve">«ҚР НҚА электрондық түрдегі эталондық бақылау банкі» АЖ 2017 </w:t>
        </w:r>
        <w:r>
          <w:rPr>
            <w:rStyle w:val="a3"/>
            <w:lang w:val="kk-KZ"/>
          </w:rPr>
          <w:t>ж. 7 ақпанда</w:t>
        </w:r>
      </w:hyperlink>
    </w:p>
    <w:p w:rsidR="00000000" w:rsidRDefault="00DE2AF1">
      <w:pPr>
        <w:ind w:firstLine="400"/>
        <w:jc w:val="both"/>
      </w:pPr>
      <w:r>
        <w:rPr>
          <w:lang w:val="kk-KZ"/>
        </w:rPr>
        <w:t> </w:t>
      </w:r>
    </w:p>
    <w:p w:rsidR="00000000" w:rsidRDefault="00DE2AF1">
      <w:pPr>
        <w:ind w:firstLine="400"/>
        <w:jc w:val="both"/>
      </w:pPr>
      <w:r>
        <w:t> </w:t>
      </w:r>
    </w:p>
    <w:p w:rsidR="00000000" w:rsidRDefault="00DE2AF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AF1" w:rsidRDefault="00DE2AF1" w:rsidP="00DE2AF1">
      <w:r>
        <w:separator/>
      </w:r>
    </w:p>
  </w:endnote>
  <w:endnote w:type="continuationSeparator" w:id="0">
    <w:p w:rsidR="00DE2AF1" w:rsidRDefault="00DE2AF1" w:rsidP="00DE2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AF1" w:rsidRDefault="00DE2AF1" w:rsidP="00DE2AF1">
      <w:r>
        <w:separator/>
      </w:r>
    </w:p>
  </w:footnote>
  <w:footnote w:type="continuationSeparator" w:id="0">
    <w:p w:rsidR="00DE2AF1" w:rsidRDefault="00DE2AF1" w:rsidP="00DE2A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 w:rsidP="00DE2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AF1" w:rsidRPr="00DE2AF1" w:rsidRDefault="00DE2AF1" w:rsidP="00DE2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2016.18.03 № 148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AF1" w:rsidRDefault="00DE2A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AF1"/>
    <w:rsid w:val="00DE2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A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A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382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2016.18.03 № 148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2024-05-08T04:19:00Z</dcterms:created>
  <dcterms:modified xsi:type="dcterms:W3CDTF">2024-05-08T04:19:00Z</dcterms:modified>
</cp:coreProperties>
</file>