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81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декабря 2014 года № 358 «Об утверждении Правил обеспечения промышленной безопасности при эксплуатации оборудования, работающего под давлением» (с изменениями по состоянию на 26.01.2025 г.</w:t>
      </w:r>
      <w:r>
        <w:rPr>
          <w:rStyle w:val="s0"/>
          <w:b/>
          <w:bCs/>
        </w:rPr>
        <w:t>)</w:t>
      </w:r>
    </w:p>
    <w:p w:rsidR="00000000" w:rsidRDefault="000A781E">
      <w:pPr>
        <w:pStyle w:val="pj"/>
      </w:pPr>
      <w:r>
        <w:rPr>
          <w:rStyle w:val="s0"/>
          <w:b/>
          <w:bCs/>
        </w:rPr>
        <w:t> </w:t>
      </w:r>
    </w:p>
    <w:p w:rsidR="00000000" w:rsidRDefault="000A781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февраля 2015 года под № 10303</w:t>
      </w:r>
    </w:p>
    <w:p w:rsidR="00000000" w:rsidRDefault="000A781E">
      <w:pPr>
        <w:pStyle w:val="pj"/>
      </w:pPr>
      <w:r>
        <w:rPr>
          <w:rStyle w:val="s0"/>
        </w:rPr>
        <w:t> </w:t>
      </w:r>
    </w:p>
    <w:p w:rsidR="00000000" w:rsidRDefault="000A781E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 апреля 2015 г</w:t>
        </w:r>
      </w:hyperlink>
      <w:r>
        <w:rPr>
          <w:rStyle w:val="s0"/>
        </w:rPr>
        <w:t>.;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декабря 2015 г. № 237 (28113); от 19 декабря 2015 г. № 242 (28118); «Казахстанская правда» от 9 января 2016 г. № 4 (28130)</w:t>
      </w:r>
    </w:p>
    <w:p w:rsidR="00000000" w:rsidRDefault="000A781E">
      <w:pPr>
        <w:pStyle w:val="pj"/>
      </w:pPr>
      <w:r>
        <w:t> </w:t>
      </w:r>
    </w:p>
    <w:p w:rsidR="00000000" w:rsidRDefault="000A781E">
      <w:pPr>
        <w:pStyle w:val="pj"/>
      </w:pPr>
      <w:r>
        <w:t>Внесены измене</w:t>
      </w:r>
      <w:r>
        <w:t xml:space="preserve">ния: </w:t>
      </w:r>
    </w:p>
    <w:p w:rsidR="00000000" w:rsidRDefault="000A781E">
      <w:pPr>
        <w:pStyle w:val="pj"/>
      </w:pPr>
      <w:r>
        <w:t> </w:t>
      </w:r>
    </w:p>
    <w:p w:rsidR="00000000" w:rsidRDefault="000A781E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06.05.22 г. № 148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781E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19.01.23 г. № 29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марта 2023 г.);</w:t>
      </w:r>
    </w:p>
    <w:p w:rsidR="00000000" w:rsidRDefault="000A781E">
      <w:pPr>
        <w:pStyle w:val="pj"/>
      </w:pPr>
      <w:hyperlink r:id="rId12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14.07.23 г. № 382 (</w:t>
      </w:r>
      <w:hyperlink r:id="rId13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августа 2023 г.);</w:t>
      </w:r>
    </w:p>
    <w:p w:rsidR="00000000" w:rsidRDefault="000A781E">
      <w:pPr>
        <w:pStyle w:val="pj"/>
      </w:pPr>
      <w:hyperlink r:id="rId1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22.02.24 г. № 63 (</w:t>
      </w:r>
      <w:hyperlink r:id="rId15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марта 2024 г.);</w:t>
      </w:r>
    </w:p>
    <w:p w:rsidR="00000000" w:rsidRDefault="000A781E">
      <w:pPr>
        <w:pStyle w:val="pj"/>
      </w:pPr>
      <w:hyperlink r:id="rId16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чрезвычайным ситуациям РК от 09.01.25 г. № 6 (</w:t>
      </w:r>
      <w:hyperlink r:id="rId1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января 2025 г.).</w:t>
      </w:r>
    </w:p>
    <w:p w:rsidR="00000000" w:rsidRDefault="000A781E">
      <w:pPr>
        <w:pStyle w:val="pj"/>
      </w:pPr>
      <w:r>
        <w:t> </w:t>
      </w:r>
    </w:p>
    <w:p w:rsidR="00000000" w:rsidRDefault="000A781E">
      <w:pPr>
        <w:pStyle w:val="pj"/>
      </w:pPr>
      <w:r>
        <w:t xml:space="preserve">Предыдущие редакции: </w:t>
      </w:r>
    </w:p>
    <w:p w:rsidR="00000000" w:rsidRDefault="000A781E">
      <w:pPr>
        <w:pStyle w:val="pj"/>
      </w:pPr>
      <w:r>
        <w:t> </w:t>
      </w:r>
    </w:p>
    <w:p w:rsidR="00000000" w:rsidRDefault="000A781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06.05.22 г.</w:t>
      </w:r>
    </w:p>
    <w:p w:rsidR="00000000" w:rsidRDefault="000A781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19.01.23 г.</w:t>
      </w:r>
    </w:p>
    <w:p w:rsidR="00000000" w:rsidRDefault="000A781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14.07.23 г.</w:t>
      </w:r>
    </w:p>
    <w:p w:rsidR="00000000" w:rsidRDefault="000A781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22.02.24 г.</w:t>
      </w:r>
    </w:p>
    <w:p w:rsidR="00000000" w:rsidRDefault="000A781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09.01.25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81E" w:rsidRDefault="000A781E" w:rsidP="000A781E">
      <w:r>
        <w:separator/>
      </w:r>
    </w:p>
  </w:endnote>
  <w:endnote w:type="continuationSeparator" w:id="0">
    <w:p w:rsidR="000A781E" w:rsidRDefault="000A781E" w:rsidP="000A78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81E" w:rsidRDefault="000A78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81E" w:rsidRDefault="000A78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81E" w:rsidRDefault="000A78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81E" w:rsidRDefault="000A781E" w:rsidP="000A781E">
      <w:r>
        <w:separator/>
      </w:r>
    </w:p>
  </w:footnote>
  <w:footnote w:type="continuationSeparator" w:id="0">
    <w:p w:rsidR="000A781E" w:rsidRDefault="000A781E" w:rsidP="000A78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81E" w:rsidRDefault="000A78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81E" w:rsidRDefault="000A781E" w:rsidP="000A78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81E" w:rsidRPr="000A781E" w:rsidRDefault="000A781E" w:rsidP="000A78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декабря 2014 года № 358 «Об утверждении Правил обеспечения промышленной безопасности при эксплуатации оборудования, работающего под давлением» (с изменениями по состоянию на 26.01.2025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81E" w:rsidRDefault="000A78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81E"/>
    <w:rsid w:val="000A7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78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8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8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8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78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8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8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8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15818" TargetMode="External"/><Relationship Id="rId13" Type="http://schemas.openxmlformats.org/officeDocument/2006/relationships/hyperlink" Target="http://online.zakon.kz/Document/?doc_id=37235499" TargetMode="External"/><Relationship Id="rId18" Type="http://schemas.openxmlformats.org/officeDocument/2006/relationships/hyperlink" Target="http://online.zakon.kz/Document/?doc_id=36658215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29808" TargetMode="External"/><Relationship Id="rId7" Type="http://schemas.openxmlformats.org/officeDocument/2006/relationships/hyperlink" Target="http://adilet.zan.kz/rus/origins/V1400010303" TargetMode="External"/><Relationship Id="rId12" Type="http://schemas.openxmlformats.org/officeDocument/2006/relationships/hyperlink" Target="http://online.zakon.kz/Document/?doc_id=37235499" TargetMode="External"/><Relationship Id="rId17" Type="http://schemas.openxmlformats.org/officeDocument/2006/relationships/hyperlink" Target="http://online.zakon.kz/Document/?doc_id=3887846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78467" TargetMode="External"/><Relationship Id="rId20" Type="http://schemas.openxmlformats.org/officeDocument/2006/relationships/hyperlink" Target="http://online.zakon.kz/Document/?doc_id=3185957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24153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7392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024153" TargetMode="External"/><Relationship Id="rId19" Type="http://schemas.openxmlformats.org/officeDocument/2006/relationships/hyperlink" Target="http://online.zakon.kz/Document/?doc_id=386931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12530" TargetMode="External"/><Relationship Id="rId14" Type="http://schemas.openxmlformats.org/officeDocument/2006/relationships/hyperlink" Target="http://online.zakon.kz/Document/?doc_id=38773929" TargetMode="External"/><Relationship Id="rId22" Type="http://schemas.openxmlformats.org/officeDocument/2006/relationships/hyperlink" Target="http://online.zakon.kz/Document/?doc_id=3672222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2528</Characters>
  <Application>Microsoft Office Word</Application>
  <DocSecurity>0</DocSecurity>
  <Lines>21</Lines>
  <Paragraphs>5</Paragraphs>
  <ScaleCrop>false</ScaleCrop>
  <Company/>
  <LinksUpToDate>false</LinksUpToDate>
  <CharactersWithSpaces>2760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2025-02-26T17:52:00Z</dcterms:created>
  <dcterms:modified xsi:type="dcterms:W3CDTF">2025-02-26T17:52:00Z</dcterms:modified>
</cp:coreProperties>
</file>