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FD5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3A7FD5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13.03.2015 г.)</w:t>
      </w:r>
    </w:p>
    <w:p w:rsidR="00000000" w:rsidRDefault="003A7FD5">
      <w:pPr>
        <w:jc w:val="center"/>
      </w:pPr>
      <w:r>
        <w:t> 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3 июля 2015 года</w:t>
      </w:r>
    </w:p>
    <w:p w:rsidR="00000000" w:rsidRDefault="003A7FD5">
      <w:pPr>
        <w:ind w:firstLine="403"/>
      </w:pPr>
      <w:r>
        <w:t> </w:t>
      </w:r>
    </w:p>
    <w:p w:rsidR="00000000" w:rsidRDefault="003A7FD5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2015 г</w:t>
      </w:r>
      <w:r>
        <w:rPr>
          <w:rStyle w:val="s0"/>
        </w:rPr>
        <w:t>од в следующих объемах:</w:t>
      </w:r>
    </w:p>
    <w:p w:rsidR="00000000" w:rsidRDefault="003A7FD5">
      <w:pPr>
        <w:ind w:firstLine="400"/>
        <w:jc w:val="both"/>
      </w:pPr>
      <w:r>
        <w:rPr>
          <w:rStyle w:val="s0"/>
        </w:rPr>
        <w:t>1) доходы - 5874940963 тысячи тенге, в том числе по:</w:t>
      </w:r>
    </w:p>
    <w:p w:rsidR="00000000" w:rsidRDefault="003A7FD5">
      <w:pPr>
        <w:ind w:firstLine="400"/>
        <w:jc w:val="both"/>
      </w:pPr>
      <w:r>
        <w:rPr>
          <w:rStyle w:val="s0"/>
        </w:rPr>
        <w:t>налоговым поступлениям - 3064822209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неналоговым поступлениям - 145596084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поступлениям от продажи основного капитала - 9508247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поступлениям </w:t>
      </w:r>
      <w:r>
        <w:rPr>
          <w:rStyle w:val="s0"/>
        </w:rPr>
        <w:t>трансфертов - 2655014423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2) затраты - 6865432449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3) чистое бюджетное кредитование - 78361053 тысячи тенге, в том числе:</w:t>
      </w:r>
    </w:p>
    <w:p w:rsidR="00000000" w:rsidRDefault="003A7FD5">
      <w:pPr>
        <w:ind w:firstLine="400"/>
        <w:jc w:val="both"/>
      </w:pPr>
      <w:r>
        <w:rPr>
          <w:rStyle w:val="s0"/>
        </w:rPr>
        <w:t>бюджетные кредиты - 190476745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погашение бюджетных кредитов - 112115692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4) сальдо п</w:t>
      </w:r>
      <w:r>
        <w:rPr>
          <w:rStyle w:val="s0"/>
        </w:rPr>
        <w:t>о операциям с финансовыми активами - 188864239 тысяч тенге, в том числе:</w:t>
      </w:r>
    </w:p>
    <w:p w:rsidR="00000000" w:rsidRDefault="003A7FD5">
      <w:pPr>
        <w:ind w:firstLine="400"/>
        <w:jc w:val="both"/>
      </w:pPr>
      <w:r>
        <w:rPr>
          <w:rStyle w:val="s0"/>
        </w:rPr>
        <w:t>приобретение финансовых активов - 189814239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- 950000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5) дефицит - -1257716778 тысяч тенге или 3 процент</w:t>
      </w:r>
      <w:r>
        <w:rPr>
          <w:rStyle w:val="s0"/>
        </w:rPr>
        <w:t>а к валовому внутреннему продукту страны;</w:t>
      </w:r>
    </w:p>
    <w:p w:rsidR="00000000" w:rsidRDefault="003A7FD5">
      <w:pPr>
        <w:ind w:firstLine="400"/>
        <w:jc w:val="both"/>
      </w:pPr>
      <w:r>
        <w:rPr>
          <w:rStyle w:val="s0"/>
        </w:rPr>
        <w:t>6) финансирование дефицита бюджета - 1257716778 тысяч тенге.</w:t>
      </w:r>
    </w:p>
    <w:p w:rsidR="00000000" w:rsidRDefault="003A7FD5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0" w:anchor="sub_id=1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</w:t>
      </w:r>
      <w:r>
        <w:rPr>
          <w:rStyle w:val="s3"/>
          <w:b w:val="0"/>
          <w:bCs w:val="0"/>
        </w:rPr>
        <w:t>а РК от 13.03.15 г. № 139 (</w:t>
      </w:r>
      <w:hyperlink r:id="rId1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2. Утвердить:</w:t>
      </w:r>
    </w:p>
    <w:p w:rsidR="00000000" w:rsidRDefault="003A7FD5">
      <w:pPr>
        <w:ind w:firstLine="400"/>
        <w:jc w:val="both"/>
      </w:pPr>
      <w:r>
        <w:t xml:space="preserve">1) перечень приоритетных республиканских бюджетных инвестиций, финансируемых из республиканского бюджета,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</w:t>
      </w:r>
      <w:r>
        <w:t xml:space="preserve"> отлагательными условиями, согласно </w:t>
      </w:r>
      <w:hyperlink w:anchor="sub2" w:history="1">
        <w:r>
          <w:rPr>
            <w:rStyle w:val="a3"/>
          </w:rPr>
          <w:t>приложению 2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3) перечень приоритетных республиканских бюджетных инвестиций министерств внутренних дел и обороны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3A7FD5">
      <w:pPr>
        <w:ind w:firstLine="400"/>
        <w:jc w:val="both"/>
      </w:pPr>
      <w:r>
        <w:t xml:space="preserve">4) распределение сумм целевых текущих трансфертов областным бюджетам на проведение учений по действиям при угрозе и возникновении кризисной ситуации согласно </w:t>
      </w:r>
      <w:hyperlink w:anchor="sub4" w:history="1">
        <w:r>
          <w:rPr>
            <w:rStyle w:val="a3"/>
          </w:rPr>
          <w:t>приложению 4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12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3"/>
          </w:rPr>
          <w:t>приложению 5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5-1) распределение сумм</w:t>
      </w:r>
      <w:r>
        <w:rPr>
          <w:rStyle w:val="s0"/>
        </w:rPr>
        <w:t xml:space="preserve">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3"/>
          </w:rPr>
          <w:t>приложению 5-1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6) расп</w:t>
      </w:r>
      <w:r>
        <w:rPr>
          <w:rStyle w:val="s0"/>
        </w:rPr>
        <w:t>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учреждений, не являющихся государственными служащими, а</w:t>
      </w:r>
      <w:r>
        <w:rPr>
          <w:rStyle w:val="s0"/>
        </w:rPr>
        <w:t xml:space="preserve">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6-1) распределение сумм целевых текущих трансфертов областным бюджетам, бюджетам городов</w:t>
      </w:r>
      <w:r>
        <w:rPr>
          <w:rStyle w:val="s0"/>
        </w:rPr>
        <w:t xml:space="preserve">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3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3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4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8) распределение сумм целевых текущих трансфертов областным бюджетам, б</w:t>
      </w:r>
      <w:r>
        <w:t xml:space="preserve">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3"/>
          </w:rPr>
          <w:t>приложению 8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5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6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10) распределение сумм целевых текущих трансферто</w:t>
      </w:r>
      <w:r>
        <w:t xml:space="preserve">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3"/>
          </w:rPr>
          <w:t>приложению 10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11) распределение сумм целе</w:t>
      </w:r>
      <w:r>
        <w:t xml:space="preserve">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профессионального образования согласно </w:t>
      </w:r>
      <w:hyperlink w:anchor="sub11" w:history="1">
        <w:r>
          <w:rPr>
            <w:rStyle w:val="a3"/>
          </w:rPr>
          <w:t>приложению 11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12) распределение 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 согласно </w:t>
      </w:r>
      <w:hyperlink w:anchor="sub12" w:history="1">
        <w:r>
          <w:rPr>
            <w:rStyle w:val="a3"/>
          </w:rPr>
          <w:t>при</w:t>
        </w:r>
        <w:r>
          <w:rPr>
            <w:rStyle w:val="a3"/>
          </w:rPr>
          <w:t>ложению 12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профессионального образования согласно </w:t>
      </w:r>
      <w:hyperlink w:anchor="sub13" w:history="1">
        <w:r>
          <w:rPr>
            <w:rStyle w:val="a3"/>
          </w:rPr>
          <w:t>приложению 13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размера стипендий обучающимся в организациях технического и професси</w:t>
      </w:r>
      <w:r>
        <w:t xml:space="preserve">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3"/>
          </w:rPr>
          <w:t>приложению 14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15) распределение сумм целевых текущих трансфертов обла</w:t>
      </w:r>
      <w:r>
        <w:t xml:space="preserve">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3"/>
          </w:rPr>
          <w:t>приложению 15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1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17) распределение сумм целевых текущих т</w:t>
      </w:r>
      <w:r>
        <w:t xml:space="preserve">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3"/>
          </w:rPr>
          <w:t>приложению 17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18) распределение сумм целевых текущих трансфертов областны</w:t>
      </w:r>
      <w:r>
        <w:t xml:space="preserve">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3"/>
          </w:rPr>
          <w:t>приложению 18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19) распределение сумм целевых текущих трансфертов областным бюджетам, бюджета</w:t>
      </w:r>
      <w:r>
        <w:t xml:space="preserve">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3"/>
          </w:rPr>
          <w:t>приложению 19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20) распределение сумм целевых текущих трансфертов областным бюджетам, бюджетам городов Астаны и Алмат</w:t>
      </w:r>
      <w:r>
        <w:t xml:space="preserve">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3"/>
          </w:rPr>
          <w:t>приложению 20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21) распределение сумм целевых текущих трансфертов областным бюджетам, бюджетам го</w:t>
      </w:r>
      <w:r>
        <w:t xml:space="preserve">родов Астаны и Алматы на поддержку использования возобновляемых источников энергии согласно </w:t>
      </w:r>
      <w:hyperlink w:anchor="sub21" w:history="1">
        <w:r>
          <w:rPr>
            <w:rStyle w:val="a3"/>
          </w:rPr>
          <w:t>приложению 21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22) распределение сумм целевых текущих трансфертов областным бюджетам на финансирование приори</w:t>
      </w:r>
      <w:r>
        <w:t xml:space="preserve">тетных проектов транспортной инфраструктуры согласно </w:t>
      </w:r>
      <w:hyperlink w:anchor="sub22" w:history="1">
        <w:r>
          <w:rPr>
            <w:rStyle w:val="a3"/>
          </w:rPr>
          <w:t>приложению 22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23) распределение сумм целевых текущих трансфертов областным бюджетам на изъятие земельных участков для государственных нужд согласно</w:t>
      </w:r>
      <w:r>
        <w:t xml:space="preserve"> </w:t>
      </w:r>
      <w:hyperlink w:anchor="sub23" w:history="1">
        <w:r>
          <w:rPr>
            <w:rStyle w:val="a3"/>
          </w:rPr>
          <w:t>приложению 23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</w:t>
      </w:r>
      <w:r>
        <w:rPr>
          <w:rStyle w:val="s0"/>
        </w:rPr>
        <w:t xml:space="preserve">х контроль за безопасной эксплуатацией опасных технических устройств объектов жилищно-коммунального хозяйства, согласно </w:t>
      </w:r>
      <w:hyperlink w:anchor="sub231" w:history="1">
        <w:r>
          <w:rPr>
            <w:rStyle w:val="a3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23-2) распределение сумм целевых текущих трансфертов областным </w:t>
      </w:r>
      <w:r>
        <w:rPr>
          <w:rStyle w:val="s0"/>
        </w:rPr>
        <w:t xml:space="preserve">бюджетам на организацию и проведение поисково-разведочных работ на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3"/>
          </w:rPr>
          <w:t>приложению 23-2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Алматы на обеспечение иммунопрофилактики населения согласно </w:t>
      </w:r>
      <w:hyperlink w:anchor="sub24" w:history="1">
        <w:r>
          <w:rPr>
            <w:rStyle w:val="a3"/>
          </w:rPr>
          <w:t>приложению 24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25) распределение сумм бюджет</w:t>
      </w:r>
      <w:r>
        <w:t xml:space="preserve">ных кредитов местным исполнительным органам для реализации мер социальной поддержки специалистов согласно </w:t>
      </w:r>
      <w:hyperlink w:anchor="sub25" w:history="1">
        <w:r>
          <w:rPr>
            <w:rStyle w:val="a3"/>
          </w:rPr>
          <w:t>приложению 25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26) распределение сумм целевых текущих трансфертов областным бюджетам на субсиди</w:t>
      </w:r>
      <w:r>
        <w:t xml:space="preserve">рование стоимости услуг по подаче питьевой воды из особо важных локальных систем водоснабжения,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3"/>
          </w:rPr>
          <w:t>приложению 26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27) распределе</w:t>
      </w:r>
      <w:r>
        <w:t xml:space="preserve">ние сумм целевых текущих трансфертов областным бюджетам, бюджетам городов Астаны и Алматы на поддержку частного предпринимательства в регионах в рамках </w:t>
      </w:r>
      <w:hyperlink r:id="rId19" w:anchor="sub_id=100" w:history="1">
        <w:r>
          <w:rPr>
            <w:rStyle w:val="a3"/>
          </w:rPr>
          <w:t>Программы</w:t>
        </w:r>
      </w:hyperlink>
      <w:r>
        <w:t xml:space="preserve"> «Дорожная кар</w:t>
      </w:r>
      <w:r>
        <w:t xml:space="preserve">та бизнеса 2020» согласно </w:t>
      </w:r>
      <w:hyperlink w:anchor="sub27" w:history="1">
        <w:r>
          <w:rPr>
            <w:rStyle w:val="a3"/>
          </w:rPr>
          <w:t>приложению 27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инфекционных и паразит</w:t>
      </w:r>
      <w:r>
        <w:t xml:space="preserve">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3"/>
          </w:rPr>
          <w:t>приложению 28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 Астаны и А</w:t>
      </w:r>
      <w:r>
        <w:rPr>
          <w:rStyle w:val="s0"/>
        </w:rPr>
        <w:t xml:space="preserve">лматы на приобретение жилья коммунального жилищного фонда согласно </w:t>
      </w:r>
      <w:hyperlink w:anchor="sub281" w:history="1">
        <w:r>
          <w:rPr>
            <w:rStyle w:val="a3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28-2) распределение сумм целевых текущих трансфертов областным бюджетам, бюджетам городов Астаны и Алматы на содержа</w:t>
      </w:r>
      <w:r>
        <w:rPr>
          <w:rStyle w:val="s0"/>
        </w:rPr>
        <w:t xml:space="preserve">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3"/>
          </w:rPr>
          <w:t>приложению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</w:t>
      </w:r>
      <w:r>
        <w:rPr>
          <w:rStyle w:val="s0"/>
        </w:rPr>
        <w:t xml:space="preserve">м городов Астаны и Алматы на содержание штатной численности местных исполнительных органов по делам архитектуры, градостроительства, строительства и государственного архитектурно-строительного контроля согласно </w:t>
      </w:r>
      <w:hyperlink w:anchor="sub283" w:history="1">
        <w:r>
          <w:rPr>
            <w:rStyle w:val="a3"/>
          </w:rPr>
          <w:t>приложению 28-3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3A7FD5">
      <w:pPr>
        <w:ind w:firstLine="400"/>
        <w:jc w:val="both"/>
      </w:pPr>
      <w:r>
        <w:t xml:space="preserve">29) распределение сумм резерва Правительства Республики Казахстан согласно </w:t>
      </w:r>
      <w:hyperlink w:anchor="sub29" w:history="1">
        <w:r>
          <w:rPr>
            <w:rStyle w:val="a3"/>
          </w:rPr>
          <w:t>приложению 29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30) распределение сумм поступлений трансфертов из областных бюджетов в связи с, пер</w:t>
      </w:r>
      <w:r>
        <w:t xml:space="preserve">едачей расходов на республиканский бюджет согласно </w:t>
      </w:r>
      <w:hyperlink w:anchor="sub30" w:history="1">
        <w:r>
          <w:rPr>
            <w:rStyle w:val="a3"/>
          </w:rPr>
          <w:t>приложению 30</w:t>
        </w:r>
      </w:hyperlink>
      <w:r>
        <w:t xml:space="preserve"> к настоящему постановлению.</w:t>
      </w:r>
    </w:p>
    <w:p w:rsidR="00000000" w:rsidRDefault="003A7FD5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0" w:anchor="sub_id=103" w:history="1">
        <w:r>
          <w:rPr>
            <w:rStyle w:val="a3"/>
            <w:b/>
            <w:bCs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</w:t>
      </w:r>
      <w:r>
        <w:rPr>
          <w:rStyle w:val="s3"/>
          <w:b w:val="0"/>
          <w:bCs w:val="0"/>
        </w:rPr>
        <w:t xml:space="preserve"> РК от 13.03.15 г. № 139 (</w:t>
      </w:r>
      <w:hyperlink r:id="rId21" w:anchor="sub_id=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год на реализацию мероприятий в рамках Дорожной карты занят</w:t>
      </w:r>
      <w:r>
        <w:rPr>
          <w:rStyle w:val="s0"/>
        </w:rPr>
        <w:t>ости 2020, сумму в размере 27270749 тысяч тенге для перечисления:</w:t>
      </w:r>
    </w:p>
    <w:p w:rsidR="00000000" w:rsidRDefault="003A7FD5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10801396 тысяч тенге для финансирования следующих мероприятий: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2427728 тысяч тенге на профессиональную подготовку кадров;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8373668 тысяч тенге, в том числе на:</w:t>
      </w:r>
    </w:p>
    <w:p w:rsidR="00000000" w:rsidRDefault="003A7FD5">
      <w:pPr>
        <w:ind w:firstLine="400"/>
        <w:jc w:val="both"/>
      </w:pPr>
      <w:r>
        <w:rPr>
          <w:rStyle w:val="s0"/>
        </w:rPr>
        <w:t>частичное субсидирование заработн</w:t>
      </w:r>
      <w:r>
        <w:rPr>
          <w:rStyle w:val="s0"/>
        </w:rPr>
        <w:t>ой платы - 1305746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обучение основам предпринимательства - 141114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предоставление субсидий на переезд - 11668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кадров - 1235128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молодежную</w:t>
      </w:r>
      <w:r>
        <w:rPr>
          <w:rStyle w:val="s0"/>
        </w:rPr>
        <w:t xml:space="preserve"> практику - 1557448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- 4056155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информационную работу - 66409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2) целевых трансфертов областным бюджетам, бюджетам городов Астаны и Алматы в сумме 2468950 тысяч тенге </w:t>
      </w:r>
      <w:r>
        <w:rPr>
          <w:rStyle w:val="s0"/>
        </w:rPr>
        <w:t>Министерству национальной экономики Республики Казахстан для финансирования следующих мероприятий:</w:t>
      </w:r>
    </w:p>
    <w:p w:rsidR="00000000" w:rsidRDefault="003A7FD5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- 64000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строительство и (или) приобретение жилья для переселения жителей населенных пунктов</w:t>
      </w:r>
      <w:r>
        <w:rPr>
          <w:rStyle w:val="s0"/>
        </w:rPr>
        <w:t xml:space="preserve"> Калачи и Красногорский Акмолинской области - 2000000 тысяч тенге; </w:t>
      </w:r>
    </w:p>
    <w:p w:rsidR="00000000" w:rsidRDefault="003A7FD5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- 244934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развитие и (или) приобретение инженерно-коммуникационной инфраструктуры - 160016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3) целевы</w:t>
      </w:r>
      <w:r>
        <w:rPr>
          <w:rStyle w:val="s0"/>
        </w:rPr>
        <w:t>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сумме 13792877 тысяч тенге для финансирования следующих мероприятий: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национальной эко</w:t>
      </w:r>
      <w:r>
        <w:rPr>
          <w:rStyle w:val="s0"/>
        </w:rPr>
        <w:t>номики Республики Казахстан на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- 12403095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</w:t>
      </w:r>
      <w:r>
        <w:rPr>
          <w:rStyle w:val="s0"/>
        </w:rPr>
        <w:t>спублики Казахстан на строительство врачебных амбулаторий и фельдшерско-акушерских пунктов, расположенных в сельских населенных пунктах - 1389782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4) Министерству здравоохранения и социального развития Республики Казахстан на реализацию меропр</w:t>
      </w:r>
      <w:r>
        <w:rPr>
          <w:rStyle w:val="s0"/>
        </w:rPr>
        <w:t>иятий по обеспечению занятости населения в сумме 207526 тысяч тенге, в том числе на:</w:t>
      </w:r>
    </w:p>
    <w:p w:rsidR="00000000" w:rsidRDefault="003A7FD5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- 60000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информационно-методологическое сопровождение реализации </w:t>
      </w:r>
      <w:hyperlink r:id="rId22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«Дорожная карта занятости 2020» - 147526 тысяч тенге.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23" w:anchor="sub_id=104" w:history="1">
        <w:r>
          <w:rPr>
            <w:rStyle w:val="a3"/>
            <w:b/>
            <w:bCs/>
            <w:i/>
            <w:iCs/>
          </w:rPr>
          <w:t>п</w:t>
        </w:r>
        <w:r>
          <w:rPr>
            <w:rStyle w:val="a3"/>
            <w:b/>
            <w:bCs/>
            <w:i/>
            <w:iCs/>
          </w:rPr>
          <w:t>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4" w:anchor="sub_id=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4. Утвердить распределение сумм:</w:t>
      </w:r>
    </w:p>
    <w:p w:rsidR="00000000" w:rsidRDefault="003A7FD5">
      <w:pPr>
        <w:ind w:firstLine="400"/>
        <w:jc w:val="both"/>
      </w:pPr>
      <w:r>
        <w:t>1) целевых текущих трансфертов областным бюджетам, бюджетам городов Астан</w:t>
      </w:r>
      <w:r>
        <w:t xml:space="preserve">ы и Алматы, указанных в </w:t>
      </w:r>
      <w:hyperlink w:anchor="sub300" w:history="1">
        <w:r>
          <w:rPr>
            <w:rStyle w:val="a3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3"/>
          </w:rPr>
          <w:t>приложению 31</w:t>
        </w:r>
      </w:hyperlink>
      <w: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 xml:space="preserve">2) целевых </w:t>
      </w:r>
      <w:r>
        <w:t xml:space="preserve">трансфертов на развитие областным бюджетам, указанных в </w:t>
      </w:r>
      <w:hyperlink w:anchor="sub300" w:history="1">
        <w:r>
          <w:rPr>
            <w:rStyle w:val="a3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2" w:history="1">
        <w:r>
          <w:rPr>
            <w:rStyle w:val="a3"/>
          </w:rPr>
          <w:t>приложению 32</w:t>
        </w:r>
      </w:hyperlink>
      <w:r>
        <w:t xml:space="preserve"> к насто</w:t>
      </w:r>
      <w:r>
        <w:t>ящему постановлению;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3) целевых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3"/>
          </w:rPr>
          <w:t>подпункте 3) пункта 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постановления,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3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3A7FD5">
      <w:pPr>
        <w:ind w:firstLine="400"/>
        <w:jc w:val="both"/>
      </w:pPr>
      <w:r>
        <w:t>4) целевых текущих трансфертов и кредитов областным бюджетам на реализацию текущих мер</w:t>
      </w:r>
      <w:r>
        <w:t xml:space="preserve">оприятий в моногородах в рамках </w:t>
      </w:r>
      <w:hyperlink r:id="rId25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 года согласно </w:t>
      </w:r>
      <w:hyperlink w:anchor="sub34" w:history="1">
        <w:r>
          <w:rPr>
            <w:rStyle w:val="a3"/>
          </w:rPr>
          <w:t>приложению 34</w:t>
        </w:r>
      </w:hyperlink>
      <w:r>
        <w:t xml:space="preserve"> к настоящему постановлению.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>Постановление дополнено</w:t>
      </w:r>
      <w:r>
        <w:rPr>
          <w:rStyle w:val="s3"/>
          <w:b w:val="0"/>
          <w:bCs w:val="0"/>
        </w:rPr>
        <w:t xml:space="preserve"> пунктом 4-1 в соответствии с </w:t>
      </w:r>
      <w:hyperlink r:id="rId26" w:anchor="sub_id=10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4-1. Выделить из средств, предусмотренных в республиканском бюджете на 2015 год на реализ</w:t>
      </w:r>
      <w:r>
        <w:rPr>
          <w:rStyle w:val="s0"/>
        </w:rPr>
        <w:t>ацию страновой программы по укреплению сотрудничества между Казахстаном и Организацией экономического сотрудничества и развития, сумму в размере 812718 тысяч тенге для перечисления: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сельского хозяйства Республики Казахстан - 17850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- 140760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- 163200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энергетики Республики Казахстан - 25500 тысяч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по ин</w:t>
      </w:r>
      <w:r>
        <w:rPr>
          <w:rStyle w:val="s0"/>
        </w:rPr>
        <w:t>вестициям и развитию Республики Казахстан - 55032 тысячи тенге;</w:t>
      </w:r>
    </w:p>
    <w:p w:rsidR="00000000" w:rsidRDefault="003A7FD5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- 410376 тысяч тенге.</w:t>
      </w:r>
    </w:p>
    <w:p w:rsidR="00000000" w:rsidRDefault="003A7FD5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3"/>
          </w:rPr>
          <w:t>приложению 35</w:t>
        </w:r>
      </w:hyperlink>
      <w:r>
        <w:t xml:space="preserve"> к на</w:t>
      </w:r>
      <w:r>
        <w:t>стоящему постановлению.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27" w:anchor="sub_id=1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8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6. Министерству сельского хозяйства Республики Казахстан:</w:t>
      </w:r>
    </w:p>
    <w:p w:rsidR="00000000" w:rsidRDefault="003A7FD5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</w:t>
      </w:r>
      <w:r>
        <w:t>ий на Арнасайской плотине Шардаринского водохранилища в Шардаринском районе Южно-Казахстанской области»;</w:t>
      </w:r>
    </w:p>
    <w:p w:rsidR="00000000" w:rsidRDefault="003A7FD5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3A7FD5">
      <w:pPr>
        <w:ind w:firstLine="400"/>
        <w:jc w:val="both"/>
      </w:pPr>
      <w:r>
        <w:t>в срок до 20 февраля 2015 года:</w:t>
      </w:r>
    </w:p>
    <w:p w:rsidR="00000000" w:rsidRDefault="003A7FD5">
      <w:pPr>
        <w:ind w:firstLine="400"/>
        <w:jc w:val="both"/>
      </w:pPr>
      <w:r>
        <w:t>о порядке использования средств на субсидирование ставок вознаграждения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3A7FD5">
      <w:pPr>
        <w:ind w:firstLine="400"/>
        <w:jc w:val="both"/>
      </w:pPr>
      <w:r>
        <w:t>о порядке использования целевых текущих трансфертов областным бюджетам, бю</w:t>
      </w:r>
      <w:r>
        <w:t xml:space="preserve">джетам городов Астаны и Алматы на поддержку субъектов агропромышленного комплекса в регионах в рамках </w:t>
      </w:r>
      <w:hyperlink r:id="rId29" w:anchor="sub_id=100" w:history="1">
        <w:r>
          <w:rPr>
            <w:rStyle w:val="a3"/>
          </w:rPr>
          <w:t>Программы</w:t>
        </w:r>
      </w:hyperlink>
      <w:r>
        <w:t xml:space="preserve"> по развитию агропромышленного комплекса в Республике Казахстан </w:t>
      </w:r>
      <w:r>
        <w:t>на 2013 - 2020 годы «Агробизнес-2020».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30" w:anchor="sub_id=1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1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3A7FD5">
      <w:pPr>
        <w:ind w:firstLine="400"/>
        <w:jc w:val="both"/>
      </w:pPr>
      <w:r>
        <w:t xml:space="preserve">в срок до 15 января 2015 года совместно с Министерством национальной экономики Республики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</w:t>
      </w:r>
      <w:r>
        <w:t>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</w:t>
      </w:r>
      <w:r>
        <w:t>сле за счет целевого трансферта из Национального фонда Республики Казахстан;</w:t>
      </w:r>
    </w:p>
    <w:p w:rsidR="00000000" w:rsidRDefault="003A7FD5">
      <w:pPr>
        <w:ind w:firstLine="400"/>
        <w:jc w:val="both"/>
      </w:pPr>
      <w:r>
        <w:rPr>
          <w:rStyle w:val="s0"/>
        </w:rPr>
        <w:t>в срок до 1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3A7FD5">
      <w:pPr>
        <w:ind w:firstLine="400"/>
        <w:jc w:val="both"/>
      </w:pPr>
      <w:r>
        <w:t>1) о порядке использования целевы</w:t>
      </w:r>
      <w:r>
        <w:t xml:space="preserve">х текущих трансфертов областными бюджетами, указанных в </w:t>
      </w:r>
      <w:hyperlink w:anchor="sub200" w:history="1">
        <w:r>
          <w:rPr>
            <w:rStyle w:val="a3"/>
          </w:rPr>
          <w:t>подпункте 12) пункта 2</w:t>
        </w:r>
      </w:hyperlink>
      <w:r>
        <w:t xml:space="preserve"> настоящего постановления;</w:t>
      </w:r>
    </w:p>
    <w:p w:rsidR="00000000" w:rsidRDefault="003A7FD5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32" w:anchor="sub_id=1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3" w:anchor="sub_id=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8. Министерству здравоохранения и социального развития Республики Казахстан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3A7FD5">
      <w:pPr>
        <w:ind w:firstLine="400"/>
        <w:jc w:val="both"/>
      </w:pPr>
      <w:r>
        <w:t>1) в срок до 10 февраля 2015 года:</w:t>
      </w:r>
    </w:p>
    <w:p w:rsidR="00000000" w:rsidRDefault="003A7FD5">
      <w:pPr>
        <w:ind w:firstLine="400"/>
        <w:jc w:val="both"/>
      </w:pPr>
      <w:r>
        <w:t>о поряд</w:t>
      </w:r>
      <w:r>
        <w:t xml:space="preserve">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3A7FD5">
      <w:pPr>
        <w:ind w:firstLine="400"/>
        <w:jc w:val="both"/>
      </w:pPr>
      <w:r>
        <w:t>о распределении средств на реализацию межсекторально</w:t>
      </w:r>
      <w:r>
        <w:t>го и межведомственного взаимодействия по вопросам охраны здоровья граждан на 2015 год;</w:t>
      </w:r>
    </w:p>
    <w:p w:rsidR="00000000" w:rsidRDefault="003A7FD5">
      <w:pPr>
        <w:ind w:firstLine="400"/>
        <w:jc w:val="both"/>
      </w:pPr>
      <w:r>
        <w:t>2) в срок до 15 февраля 2015 года:</w:t>
      </w:r>
    </w:p>
    <w:p w:rsidR="00000000" w:rsidRDefault="003A7FD5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3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3) в срок до 1 апреля 2015 года: </w:t>
      </w:r>
    </w:p>
    <w:p w:rsidR="00000000" w:rsidRDefault="003A7FD5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</w:t>
      </w:r>
      <w:r>
        <w:rPr>
          <w:rStyle w:val="s0"/>
        </w:rPr>
        <w:t>ботку профессиональных стандартов;</w:t>
      </w:r>
    </w:p>
    <w:p w:rsidR="00000000" w:rsidRDefault="003A7FD5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развитию предпринимательства на селе на 2015 год в рамках Дорожной карты занятости 2020.</w:t>
      </w:r>
    </w:p>
    <w:p w:rsidR="00000000" w:rsidRDefault="003A7FD5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34" w:anchor="sub_id=10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5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400"/>
        <w:jc w:val="both"/>
      </w:pPr>
      <w:r>
        <w:t>9. Министерству национальной экономики Республики Каз</w:t>
      </w:r>
      <w:r>
        <w:t>ахстан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3A7FD5">
      <w:pPr>
        <w:ind w:firstLine="400"/>
        <w:jc w:val="both"/>
      </w:pPr>
      <w:r>
        <w:t>1) в срок до 10 февраля 2015 года:</w:t>
      </w:r>
    </w:p>
    <w:p w:rsidR="00000000" w:rsidRDefault="003A7FD5">
      <w:pPr>
        <w:ind w:firstLine="400"/>
        <w:jc w:val="both"/>
      </w:pPr>
      <w:r>
        <w:t>о порядке использования целевых текущих трансфертов областным бюджетам, бюджетам городов Астаны и</w:t>
      </w:r>
      <w:r>
        <w:t xml:space="preserve"> Алматы, указанных в </w:t>
      </w:r>
      <w:hyperlink w:anchor="sub200" w:history="1">
        <w:r>
          <w:rPr>
            <w:rStyle w:val="a3"/>
          </w:rPr>
          <w:t>подпунктах 24) и 28) пункта 2</w:t>
        </w:r>
      </w:hyperlink>
      <w:r>
        <w:t xml:space="preserve"> настоящего постановления;</w:t>
      </w:r>
    </w:p>
    <w:p w:rsidR="00000000" w:rsidRDefault="003A7FD5">
      <w:pPr>
        <w:ind w:firstLine="400"/>
        <w:jc w:val="both"/>
      </w:pPr>
      <w:r>
        <w:t>2) в срок до 31 марта 2015 года:</w:t>
      </w:r>
    </w:p>
    <w:p w:rsidR="00000000" w:rsidRDefault="003A7FD5">
      <w:pPr>
        <w:ind w:firstLine="400"/>
        <w:jc w:val="both"/>
      </w:pPr>
      <w:r>
        <w:t xml:space="preserve">об </w:t>
      </w:r>
      <w:hyperlink r:id="rId36" w:history="1">
        <w:r>
          <w:rPr>
            <w:rStyle w:val="a3"/>
          </w:rPr>
          <w:t>условиях</w:t>
        </w:r>
      </w:hyperlink>
      <w:r>
        <w:t xml:space="preserve"> кредитования областных бюджетов, бюджето</w:t>
      </w:r>
      <w:r>
        <w:t xml:space="preserve">в городов Астаны и Алматы на проектирование и (или) строительство жилья через систему жилищных строительных сбережений в рамках </w:t>
      </w:r>
      <w:hyperlink r:id="rId37" w:anchor="sub_id=100" w:history="1">
        <w:r>
          <w:rPr>
            <w:rStyle w:val="a3"/>
          </w:rPr>
          <w:t>Программы</w:t>
        </w:r>
      </w:hyperlink>
      <w:r>
        <w:t xml:space="preserve"> развития регионов до 2020;</w:t>
      </w:r>
    </w:p>
    <w:p w:rsidR="00000000" w:rsidRDefault="003A7FD5">
      <w:pPr>
        <w:ind w:firstLine="400"/>
        <w:jc w:val="both"/>
      </w:pPr>
      <w:r>
        <w:rPr>
          <w:rStyle w:val="s0"/>
        </w:rPr>
        <w:t>о распреде</w:t>
      </w:r>
      <w:r>
        <w:rPr>
          <w:rStyle w:val="s0"/>
        </w:rPr>
        <w:t>лении целевого трансферта из Национального фонда Республики Казахстан на кредитование областных бюджетов, 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3A7FD5">
      <w:pPr>
        <w:ind w:firstLine="400"/>
        <w:jc w:val="both"/>
      </w:pPr>
      <w:r>
        <w:rPr>
          <w:rStyle w:val="s0"/>
        </w:rPr>
        <w:t>о распределении целевого трансферта из</w:t>
      </w:r>
      <w:r>
        <w:rPr>
          <w:rStyle w:val="s0"/>
        </w:rPr>
        <w:t xml:space="preserve"> Национального фонда Республики Казахстан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 в районах застройки (приобретения) жилья акционерного обще</w:t>
      </w:r>
      <w:r>
        <w:rPr>
          <w:rStyle w:val="s0"/>
        </w:rPr>
        <w:t>ства «Национальный управляющий холдинг «Байтерек» и его дочерних организаций;</w:t>
      </w:r>
    </w:p>
    <w:p w:rsidR="00000000" w:rsidRDefault="003A7FD5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проектирование и (или) стр</w:t>
      </w:r>
      <w:r>
        <w:rPr>
          <w:rStyle w:val="s0"/>
        </w:rPr>
        <w:t>оительство жилья;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38" w:history="1">
        <w:r>
          <w:rPr>
            <w:rStyle w:val="a3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</w:t>
      </w:r>
      <w:r>
        <w:rPr>
          <w:rStyle w:val="s0"/>
        </w:rPr>
        <w:t xml:space="preserve">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3A7FD5">
      <w:pPr>
        <w:ind w:firstLine="400"/>
        <w:jc w:val="both"/>
      </w:pPr>
      <w:r>
        <w:t>10. Администраторам бюджетных программ, местным исполнительным органам совмест</w:t>
      </w:r>
      <w:r>
        <w:t>но с Министерством финансов Республики Казахстан обеспечить контроль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</w:t>
      </w:r>
      <w:r>
        <w:t>н.</w:t>
      </w:r>
    </w:p>
    <w:p w:rsidR="00000000" w:rsidRDefault="003A7FD5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3A7FD5">
      <w:pPr>
        <w:ind w:firstLine="400"/>
        <w:jc w:val="both"/>
      </w:pPr>
      <w:r>
        <w:t>12. Настоящее по</w:t>
      </w:r>
      <w:r>
        <w:t>становление вводится в действие с 1 января 2015 года.</w:t>
      </w:r>
    </w:p>
    <w:p w:rsidR="00000000" w:rsidRDefault="003A7FD5">
      <w:pPr>
        <w:ind w:firstLine="403"/>
      </w:pPr>
      <w:r>
        <w:t> </w:t>
      </w:r>
    </w:p>
    <w:p w:rsidR="00000000" w:rsidRDefault="003A7FD5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3A7FD5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A7FD5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3A7FD5">
      <w:pPr>
        <w:ind w:firstLine="360"/>
      </w:pPr>
      <w:r>
        <w:t> </w:t>
      </w:r>
    </w:p>
    <w:p w:rsidR="00000000" w:rsidRDefault="003A7FD5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3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4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1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jc w:val="right"/>
      </w:pPr>
      <w:r>
        <w:t>от 11 декабря 2014 года № 1300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3A7FD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457"/>
        <w:gridCol w:w="890"/>
        <w:gridCol w:w="890"/>
        <w:gridCol w:w="892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r>
              <w:rPr>
                <w:rStyle w:val="s0"/>
              </w:rPr>
              <w:t>Функциональная группа</w:t>
            </w:r>
          </w:p>
        </w:tc>
        <w:tc>
          <w:tcPr>
            <w:tcW w:w="18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53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r>
              <w:rPr>
                <w:rStyle w:val="s0"/>
              </w:rP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</w:rP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</w:rP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</w:rP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rPr>
                <w:rStyle w:val="s0"/>
              </w:rP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1 075 039 357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241 430 469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9 984 524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1 834 750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1 194 033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5 291 088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1 339 486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внешнего займа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537 104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таможенной службы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802 382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1 708 675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091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2 242 927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1 108 812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18 590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1 328 774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Шымкент (ЦОД № 4)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953 774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383 812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202 872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814 124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53 528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интегрированной информационной системы «Е-кызмет»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797 001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38 523 498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6 234 492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5 860 817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20 781 961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3 278 909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2 263 900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511 334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246 779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621 624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977 496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969 746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12 385 701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54 810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156 708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625 622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386 097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211 127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229 581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634 610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здания противопожарного депо на закрепленном земельном участке по адресу: западнее микрорайона Акбулак и Карасу в Алатауском районе г. Алматы. Комплекс пожарного депо на 6 автомобилей в микрорайоне Акбулак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45 042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481 396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408 289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612 434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28 486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820 723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44 621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314 802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353 675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360 211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единой дежурно-диспетчерской службы 112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дежурно-диспетчерской службы 112 Министерства по чрезвычайным ситуациям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32 289 006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автоматизированной системы управления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9 878 086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10 610 587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объектов Вооруженных Сил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13 474 076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22 410 920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Для служебного пользования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342 232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Секретно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13 645 096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4 762 565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2 803 838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2 464 239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66 113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1 452 957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148 137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следственного изолятора в г. Уральск 1500 мест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484 968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595 077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22 039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создание объектов (комплексов) воинской части 3656 Внутренних войск МВД РК в г.Астана (авиаэскадрилья)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853 260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939 858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12 653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781 167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22 037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1 554 867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1 217 784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403 860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80 612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323 248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судебной экспертизы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1 044 586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665 463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 развития системы национальной безопасности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3 134 851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5 706 480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для органов прокуратуры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1 310 847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408 972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86 243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56 869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55 043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94 686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67 056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71 180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71 274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78 675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58 194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68 834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63 552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123 706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218 015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98 543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102 721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674 311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194 772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1 336 291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236 792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Единой автоматизированной информационно-телекоммуникационной системы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Развитие Единой автоматизированной информационно-телекоммуникационной системы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446 771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002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 развит</w:t>
            </w:r>
            <w:r>
              <w:t>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3 095 535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5 393 046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3 875 520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9 284 601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1 455 944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2 613 087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6 928 606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2 707 469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2 353 425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4 221 137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4 999 169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2 373 088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196 051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208 650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108 160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1 134 665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810 617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324 048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824 452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836 659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536 650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485 390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Лабораторные корпуса НИИ КазНУ им. Аль-Фараби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1 210 993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1 126 795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1 136 952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Национального центра биотехнологии РК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367 839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30 727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476 386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678 334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1 246 293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564 651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1 963 894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282 325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860 308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282 326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1 103 586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335 400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11 105 108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информационных систем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1 761 641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9 343 467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11 272 827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1 622 403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9 439 536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Реформирование системы здравоохранения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7 721 064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1 833 291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10 576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201 979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69 840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Центров энергоэффективности жилищно-коммунального хозяйства в городах Астане, Алматы и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698 099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Актобе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451 689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центра энергоэффективности жилищно-коммунального хозяйства в городе 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119 267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центра энергоэффективности жилищно-коммунального хозяйства в городе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127 143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2 992 909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1 767 109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10 647 257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1 278 946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1 729 183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488 163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8 918 074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1 225 800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1 203 500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2 099 430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Центра ядерной медицины и биофизики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528 342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23 109 221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21 307 245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объектов в сфере ветеринарии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61 108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36 477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6 068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5 934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8 464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5 617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5 347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6 656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6 100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767 460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внешних займов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460 038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Сохранение лесов и увеличение лесистости территории республики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307 422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20 478 677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22 150 922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18 639 168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2 646 279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336 204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1 110 215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302 652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897 208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80 363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1 240 131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504 380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329 755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433 209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19 425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46 968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3 539 704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566 709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357 827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595 275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133 742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352 770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91 684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859 781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539 659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803 422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1 145 158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259 502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723 317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924 169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головного водозаборного сооружения на р. Коксай со строительством водоводов с расходом до 3,5 м3/сек р. Коксай в Жуалынском районе Жамбылской области. 1-й этап строительства.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453 496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35 296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10 532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24 764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377 144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248 171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54 909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3 771 881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945 441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1 655 024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732 391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785 978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водозаборных скважин Арало-Сарыбулакского группового водопровода Кызылординской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1 000 324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1 503 507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490 528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</w:t>
            </w:r>
            <w:r>
              <w:t>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59 554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333 644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549 999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432 918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904 419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9 675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магистрального водопровода Актау-Акшукур-С. Шапагатова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156 545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765 588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759 718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Майского группового водопровода Майского района Павлодарской области. 1 очередь строительства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2 126 497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579 370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702 006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939 018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786 049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1 718 937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940 018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Ишимского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33 372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4 444 814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741 648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517 610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551 700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123 429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390 639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495 921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1 333 118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1 640 621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326 604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55 798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1 029 150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377 389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200 848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16 258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689 813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135 563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567 939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302 097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357 537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305 809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700 339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1 241 201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168 367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656 200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752 919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9 447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1 801 976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охраны окружающей среды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1 600 035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201 941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130 311 889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124 122 419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180 419 151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162 134 054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50 807 955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71 646 570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62 846 570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17 304 000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12 503 955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74 245 703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119 741 196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39 552 394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3 343 253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6 313 360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653 320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6 787 000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2 029 433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513 311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1 396 116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1 911 004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962 399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6 110 177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22 110 664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956 168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автодороги «Бейнеу - Акжигит - гр.Узбекистана (на Нукус)»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7 626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автодороги «Юго-Западный обход г.Астаны»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5 829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91 348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5 168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8 900 000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3 152 261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13 800 567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40 890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707 847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1 272 017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9 870 000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12 923 455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11 593 455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3 882 360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«Бейнеу - Актау»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1 330 000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3 251 704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2 735 936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13 102 183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водного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2 573 306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«электронного правительства»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1 163 480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1 379 208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964 037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1 188 884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5 201 242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4 659 600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996 332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1 236 606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864 044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98 195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26 424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71 771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административного корпуса со сносом существующего административного корпуса по ул. Фурманова, 205 г.Алматы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115 254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1 023 157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Детский сад на 350 мест в г.Астане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692 126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587 928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46 959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41 985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67 223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Продовольственная база на левом берегу реки Ишим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10 859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124 846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790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предангарной площадки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146 500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Дома Правительства с пристройкой склада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4 574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60 300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7 889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63 316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лесной зоны резиденции «Арай»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15 737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7 000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8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1 269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II. Бюджетные инвестиции, планируемые посредством участия государства в уставном капитале юридических лиц 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51 014 239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Приобретение акций международных финансовых организаций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1 019 016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«Казахвзрывпром»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6 700 000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10 377 200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276 360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технопарка «Парк ядерных технологий» в городе Курчатове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125 635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3 730 514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1 215 321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9 297 072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5 943 643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36 190 750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31 465 800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«Астана қонақ үйі»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3 702 478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7"/>
        <w:gridCol w:w="1113"/>
        <w:gridCol w:w="1113"/>
        <w:gridCol w:w="1114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375 138 255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6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710 054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337 151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4 692 839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43 588 486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4 939 491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2 094 023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11 939 827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35 881 518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35 88</w:t>
            </w:r>
            <w:r>
              <w:t>1 518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5 241 062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2 338 677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12 304 230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120 294 221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25 235 997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35 229 642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1 063 173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434 180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503 771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837 451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194 633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606 517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1 146 140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847 193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1 645 846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5 096 080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8 786 924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42 058 480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1 240 105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806 890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3 024 649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2 144 594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968 872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17 015 001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5 044 717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540 319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131 517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94 378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525 276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1 252 191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102 063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793 093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20 604 415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1 154 912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143 586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4 236 194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2 618 347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3 910 179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3 444 800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14 297 038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9 772 817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168 067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35 955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1 396 903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798 721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58 840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536 780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1 414 026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4 524 221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244 024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177 132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157 593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40 327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223 336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11 428 647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9 116 217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299 658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57 783 191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10 824 077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16 330 952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1 540 536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46 959 114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37 602 945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4 905 754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1 333 755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1 280 467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060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61 132 571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59 690 318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78 066 702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1 017 773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373 554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750 009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850 312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249 925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511 077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22 365 014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28 367 341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1 442 253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1 371 207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32 008 653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28 059 679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8 493 309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743 463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501 912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1 184 683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311 196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10 810 578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837 803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205 268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517"/>
        <w:gridCol w:w="576"/>
        <w:gridCol w:w="517"/>
        <w:gridCol w:w="4087"/>
        <w:gridCol w:w="1153"/>
        <w:gridCol w:w="1153"/>
        <w:gridCol w:w="1153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1 449 661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8 755 792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507 241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598 997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237 757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2 709 459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441 001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6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2"/>
        <w:gridCol w:w="1105"/>
        <w:gridCol w:w="1120"/>
        <w:gridCol w:w="1120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IV. Кредиты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29 756 394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10 046 043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31 155 263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421 251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10 848 351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8 862 000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18 087 709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18 608 699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4044"/>
        <w:gridCol w:w="1105"/>
        <w:gridCol w:w="1122"/>
        <w:gridCol w:w="1116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6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377 700 000</w:t>
            </w:r>
          </w:p>
        </w:tc>
        <w:tc>
          <w:tcPr>
            <w:tcW w:w="6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17 300 000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687 568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8 824 616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1 125 200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46 100 000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921 323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1 744 621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2 340 995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2 111 471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2 619 900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2 100 409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3 039 727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1 997 916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3 254 647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11 331 486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175 800 000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8 600 000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«Алматы - Усть-Каменогорск», с обходом г.Сарканд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16 200 000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проектно-изыскательские работы «Юго-Западного обхода г.Астаны»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Перенос участка республиканской автодороги «Жезказган - Есиль - Петропавловск» за зону влияния горных работ Жезказганского месторождения 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051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10 000 000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108 550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1 394 084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371 522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734 787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54 001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74 317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1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3 555 717</w:t>
            </w:r>
          </w:p>
        </w:tc>
        <w:tc>
          <w:tcPr>
            <w:tcW w:w="6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41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2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 особо важных и требующих оперативной реализации задач, включенных в проект республиканского бюджета с отлагательными условиями</w:t>
      </w:r>
    </w:p>
    <w:p w:rsidR="00000000" w:rsidRDefault="003A7FD5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275"/>
        <w:gridCol w:w="1019"/>
        <w:gridCol w:w="917"/>
        <w:gridCol w:w="918"/>
      </w:tblGrid>
      <w:tr w:rsidR="00000000">
        <w:tc>
          <w:tcPr>
            <w:tcW w:w="1596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Функциональная группа</w:t>
            </w:r>
          </w:p>
        </w:tc>
        <w:tc>
          <w:tcPr>
            <w:tcW w:w="17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</w:t>
            </w:r>
            <w:r>
              <w:t>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r>
              <w:t> </w:t>
            </w:r>
          </w:p>
        </w:tc>
        <w:tc>
          <w:tcPr>
            <w:tcW w:w="137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5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52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1596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75 060 357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Хозяйственное управление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007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304 553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281 553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образования и науки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3 836 652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3 456 712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375 283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215 676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учебного корпуса № 6 КГУ им.Коркыт ата по ул.Жахаева № 75 в г.Кызылорде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509 639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582 510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1 861 369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1 788 887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025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607 474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988 781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026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Строительство, реконструкция объектов культуры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ПСД и строительство визит-центра Государственного историко-культурного и природного заповедника музея «Тамгалы» в с. Карабастау Жамбылского района Алматинской области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004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внешних займов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005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внутренних источников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60 357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3 000 000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4 000 000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008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Дипломатический городок в г. Астане</w:t>
            </w:r>
          </w:p>
        </w:tc>
        <w:tc>
          <w:tcPr>
            <w:tcW w:w="5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428 665</w:t>
            </w:r>
          </w:p>
        </w:tc>
        <w:tc>
          <w:tcPr>
            <w:tcW w:w="5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880"/>
        <w:gridCol w:w="1169"/>
        <w:gridCol w:w="1169"/>
        <w:gridCol w:w="1169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73</w:t>
            </w:r>
            <w:r>
              <w:t xml:space="preserve">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030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средств республиканского бюджета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Здравоохранение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9 333 408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510 000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1 062 000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противотуберкулезного диспансера на 500 коек в г.Усть-Каменогорск Восточно-Казахстанской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1 462 993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471 408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2 552 098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онкологического диспансера с пристройкой лечебного корпуса на 100 коек в г.Шымкент ЮКО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362 389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1 500 000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г.Алматы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2 573 433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006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проспекта Кабанбай батыра на участке от улицы Достык до Международного аэропорта города Астаны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6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73 900 000</w:t>
            </w:r>
          </w:p>
        </w:tc>
        <w:tc>
          <w:tcPr>
            <w:tcW w:w="6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Оборона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«Научно-исследовательский институт пожарной безопасности и гражданской обороны»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286 470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083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«Национальный управляющий холдинг «Байтерек» с последующим увеличением уставного капитала АО «Казахстанский фонд гарантирования ипотечных кредитов» для реализации механизма гарантирования долевых вкладов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023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13 900 000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 xml:space="preserve">Акмолинская область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Строительство центральной котельной с тепловыми сетями в городе Есиль Есильского района Акмолинской области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магистральных тепловых сетей от ТС №1 до 8 микрорайона города Сатпаев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магистральных тепловых сетей г.Шымкент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комплекса»Кок-Жайлау» в г. Алматы, участок от ЭКО поста до места врезки (1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канализационного коллектора от горнолыжного комплекса «Кок-Жайлау» в г. Алматы, участок от горнолыжного комплекса до ЭКО поста (2 очередь)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город Астана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«Тепломагистраль в левобережную часть г. Астаны 4 ввод» 2-я очередь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тепломагистрали 5-го ввода (Тепломагистраль в Левобережную часть г. Астаны, 5 - ввод)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084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юридических лиц в области индустриального развития и промышленной безопасности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3 713 530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003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Развитие автомобильных дорог на республиканском уровне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22 800 000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017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коридора Центр-Запад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576"/>
        <w:gridCol w:w="3950"/>
        <w:gridCol w:w="1228"/>
        <w:gridCol w:w="1110"/>
        <w:gridCol w:w="1099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5 000 000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5 600 000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Реконструкция и проектно-изыскательские работы коридора Центр-Запад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079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«Международный аэропорт Астана»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29 000 000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Прочие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049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6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19 800 000</w:t>
            </w:r>
          </w:p>
        </w:tc>
        <w:tc>
          <w:tcPr>
            <w:tcW w:w="6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26 400 000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6804"/>
        <w:jc w:val="right"/>
      </w:pPr>
      <w:bookmarkStart w:id="5" w:name="SUB3"/>
      <w:bookmarkEnd w:id="5"/>
      <w:r>
        <w:t>Для служебного пользования</w:t>
      </w:r>
    </w:p>
    <w:p w:rsidR="00000000" w:rsidRDefault="003A7FD5">
      <w:pPr>
        <w:ind w:firstLine="6804"/>
        <w:jc w:val="right"/>
      </w:pPr>
      <w:r>
        <w:t> </w:t>
      </w:r>
    </w:p>
    <w:p w:rsidR="00000000" w:rsidRDefault="003A7FD5">
      <w:pPr>
        <w:ind w:firstLine="6804"/>
        <w:jc w:val="right"/>
      </w:pPr>
      <w:r>
        <w:t>Приложение 3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ind w:firstLine="6804"/>
        <w:jc w:val="right"/>
      </w:pPr>
      <w:bookmarkStart w:id="6" w:name="SUB4"/>
      <w:bookmarkEnd w:id="6"/>
      <w:r>
        <w:t>Приложение 4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</w:t>
      </w:r>
      <w:r>
        <w:rPr>
          <w:rStyle w:val="s1"/>
        </w:rPr>
        <w:t>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возникновении кризисной ситуации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1"/>
        <w:gridCol w:w="6491"/>
        <w:gridCol w:w="2243"/>
      </w:tblGrid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19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85 003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14 045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14 175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14 131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14 305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12 504</w:t>
            </w:r>
          </w:p>
        </w:tc>
      </w:tr>
      <w:tr w:rsidR="00000000">
        <w:trPr>
          <w:trHeight w:val="70"/>
        </w:trPr>
        <w:tc>
          <w:tcPr>
            <w:tcW w:w="342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62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1 750</w:t>
            </w:r>
          </w:p>
        </w:tc>
      </w:tr>
      <w:tr w:rsidR="00000000">
        <w:trPr>
          <w:trHeight w:val="298"/>
        </w:trPr>
        <w:tc>
          <w:tcPr>
            <w:tcW w:w="342" w:type="pct"/>
            <w:hideMark/>
          </w:tcPr>
          <w:p w:rsidR="00000000" w:rsidRDefault="003A7FD5">
            <w:pPr>
              <w:jc w:val="center"/>
            </w:pPr>
            <w:r>
              <w:t>8.</w:t>
            </w:r>
          </w:p>
        </w:tc>
        <w:tc>
          <w:tcPr>
            <w:tcW w:w="3462" w:type="pct"/>
            <w:hideMark/>
          </w:tcPr>
          <w:p w:rsidR="00000000" w:rsidRDefault="003A7FD5">
            <w:r>
              <w:t>Южно-Казахстанская область</w:t>
            </w:r>
          </w:p>
        </w:tc>
        <w:tc>
          <w:tcPr>
            <w:tcW w:w="1196" w:type="pct"/>
            <w:hideMark/>
          </w:tcPr>
          <w:p w:rsidR="00000000" w:rsidRDefault="003A7FD5">
            <w:pPr>
              <w:jc w:val="right"/>
            </w:pPr>
            <w:r>
              <w:t>1 589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4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4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5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Программы по развитию агропромышленного комплекса в Республике Казахстан на 2013 - 2020 годы «Агроб</w:t>
      </w:r>
      <w:r>
        <w:rPr>
          <w:rStyle w:val="s1"/>
        </w:rPr>
        <w:t xml:space="preserve">изнес-2020» 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2512"/>
        <w:gridCol w:w="2349"/>
        <w:gridCol w:w="2349"/>
        <w:gridCol w:w="1944"/>
      </w:tblGrid>
      <w:tr w:rsidR="00000000">
        <w:tc>
          <w:tcPr>
            <w:tcW w:w="22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40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52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субсидирование развития плем</w:t>
            </w:r>
            <w:r>
              <w:t xml:space="preserve"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 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5 800 000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649 715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2 189 185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128 670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635 737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143 778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1 281 000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813 173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558 977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22 196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232 000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2 924 815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184 442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534 387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31 986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2 174 000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158 799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133 163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11 836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13 800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2 314 046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443 220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428 102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22 724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1 420 000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1 011 607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310 655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455 503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19 449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226 000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3 038 722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58 590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521 774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8 358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2 450 000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2 301 926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89 370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482 294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30 262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1 416 648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383 898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355 943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129 807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547 000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89 014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75 445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13 569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218 215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206 000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12 215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1 522 440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353 448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529 317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39 675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1 368 323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682 127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317 296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104 900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264 000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1 224 888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65 580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526 494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40 614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592 200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9 346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48 568</w:t>
            </w:r>
          </w:p>
        </w:tc>
        <w:tc>
          <w:tcPr>
            <w:tcW w:w="9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39 568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45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</w:t>
      </w:r>
    </w:p>
    <w:p w:rsidR="00000000" w:rsidRDefault="003A7FD5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2"/>
        <w:gridCol w:w="6292"/>
        <w:gridCol w:w="2617"/>
      </w:tblGrid>
      <w:tr w:rsidR="00000000"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1 350 225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112 183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46 446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117 001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53 401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139 648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60 073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92 846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119 753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110 775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78 860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</w:t>
            </w:r>
            <w:r>
              <w:t>нгистауская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33 466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78 273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102 599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115 177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67 364</w:t>
            </w:r>
          </w:p>
        </w:tc>
      </w:tr>
      <w:tr w:rsidR="00000000">
        <w:tc>
          <w:tcPr>
            <w:tcW w:w="3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22 360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46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7" w:anchor="sub_id=6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6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 xml:space="preserve">сумм целевых текущих трансфертов областным бюджетам, бюджетам городов Астаны и Алматы на выплату ежемесячной </w:t>
      </w:r>
      <w:r>
        <w:rPr>
          <w:rStyle w:val="s1"/>
        </w:rPr>
        <w:t>надбавки за особые условия труда к должностным окладам работников государственных учреждений, не являющихся государственными служащими, а также работников государственных казенных предприятий, финансируемых из местных бюджетов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57 051 586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3 187 762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2 929 346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5 246 967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2 141 485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4 749 101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3 799 606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2 978 677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4 542 475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3 108 605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2 902 336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2 108 352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3 110 602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2 619 482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8 951 020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2 970 529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1 705 241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48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</w:t>
        </w:r>
        <w:r>
          <w:rPr>
            <w:rStyle w:val="a3"/>
          </w:rPr>
          <w:t>новлению</w:t>
        </w:r>
      </w:hyperlink>
      <w:r>
        <w:rPr>
          <w:rStyle w:val="s0"/>
        </w:rPr>
        <w:t xml:space="preserve"> 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отделов регистрации актов гражданского сос</w:t>
      </w:r>
      <w:r>
        <w:rPr>
          <w:rStyle w:val="s1"/>
        </w:rPr>
        <w:t>тояния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318 247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21 665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15 038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24 356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10 740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32 970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12 478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14 630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32 782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23 414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22 154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6 951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19 494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15 082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22 610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22 632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21 251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49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0" w:anchor="sub_id=7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 </w:t>
      </w:r>
    </w:p>
    <w:p w:rsidR="00000000" w:rsidRDefault="003A7FD5">
      <w:pPr>
        <w:ind w:firstLine="6804"/>
        <w:jc w:val="right"/>
      </w:pPr>
      <w:r>
        <w:t> </w:t>
      </w:r>
    </w:p>
    <w:p w:rsidR="00000000" w:rsidRDefault="003A7FD5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51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2" w:anchor="sub_id=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8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ре</w:t>
      </w:r>
      <w:r>
        <w:rPr>
          <w:rStyle w:val="s1"/>
        </w:rPr>
        <w:t>ализацию государственного образовательного заказа в дошкольных организациях образования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68"/>
        <w:gridCol w:w="1861"/>
        <w:gridCol w:w="1821"/>
        <w:gridCol w:w="2081"/>
      </w:tblGrid>
      <w:tr w:rsidR="00000000">
        <w:tc>
          <w:tcPr>
            <w:tcW w:w="29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73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99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198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68 266 962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55 566 962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3 876 881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635 244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3 241 637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1 803 673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222 908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1 580 765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5 845 950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1 418 448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4 427 502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2 588 126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485 106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2 103 020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5 192 866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1 092 211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4 100 655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4 849 298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1 021 242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3 828 056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1 244 782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309 545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935 237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3 713 870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435 290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3 278 580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1 809 231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542 480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1 266 751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5 165 266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1 197 333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3 967 933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3 373 910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1 121 175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2 252 735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2 904 508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781 850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2 122 658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2 072 265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299 203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1 773 062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18 795 763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2 398 789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16 396 974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1 475 251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150 364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1 324 887</w:t>
            </w:r>
          </w:p>
        </w:tc>
      </w:tr>
      <w:tr w:rsidR="00000000">
        <w:tc>
          <w:tcPr>
            <w:tcW w:w="2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7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3 555 322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588 812</w:t>
            </w:r>
          </w:p>
        </w:tc>
        <w:tc>
          <w:tcPr>
            <w:tcW w:w="10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2 966 510</w:t>
            </w:r>
          </w:p>
        </w:tc>
      </w:tr>
    </w:tbl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r>
        <w:t> </w:t>
      </w:r>
    </w:p>
    <w:p w:rsidR="00000000" w:rsidRDefault="003A7FD5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53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54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 </w:t>
      </w:r>
    </w:p>
    <w:p w:rsidR="00000000" w:rsidRDefault="003A7FD5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редакции </w:t>
      </w:r>
      <w:hyperlink r:id="rId5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</w:t>
      </w:r>
      <w:r>
        <w:rPr>
          <w:rStyle w:val="s3"/>
          <w:b w:val="0"/>
          <w:bCs w:val="0"/>
        </w:rPr>
        <w:t>. № 139 (</w:t>
      </w:r>
      <w:hyperlink r:id="rId56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10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</w:t>
      </w:r>
      <w:r>
        <w:rPr>
          <w:rStyle w:val="s1"/>
        </w:rPr>
        <w:t>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</w:t>
      </w:r>
    </w:p>
    <w:p w:rsidR="00000000" w:rsidRDefault="003A7FD5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6091"/>
        <w:gridCol w:w="2850"/>
      </w:tblGrid>
      <w:tr w:rsidR="00000000">
        <w:tc>
          <w:tcPr>
            <w:tcW w:w="3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1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8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16 007 460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801 587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757 350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1 799 388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573 589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863 184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914 511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588 638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980 875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827 782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1 228 389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562 942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690 022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741 600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2 711 665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854 761</w:t>
            </w:r>
          </w:p>
        </w:tc>
      </w:tr>
      <w:tr w:rsidR="00000000">
        <w:tc>
          <w:tcPr>
            <w:tcW w:w="3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1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1 111 177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13" w:name="SUB11"/>
      <w:bookmarkEnd w:id="13"/>
      <w:r>
        <w:t>Приложение 11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государственного образовательного заказа на</w:t>
      </w:r>
      <w:r>
        <w:rPr>
          <w:b/>
          <w:bCs/>
        </w:rPr>
        <w:br/>
      </w:r>
      <w:r>
        <w:rPr>
          <w:rStyle w:val="s1"/>
        </w:rPr>
        <w:t>подготовку специалистов в организациях технического и профессионального</w:t>
      </w:r>
      <w:r>
        <w:rPr>
          <w:b/>
          <w:bCs/>
        </w:rPr>
        <w:br/>
      </w:r>
      <w:r>
        <w:rPr>
          <w:rStyle w:val="s1"/>
        </w:rPr>
        <w:t>образования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"/>
        <w:gridCol w:w="6144"/>
        <w:gridCol w:w="2565"/>
      </w:tblGrid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7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7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3 916 838</w:t>
            </w:r>
          </w:p>
        </w:tc>
      </w:tr>
      <w:tr w:rsidR="00000000">
        <w:trPr>
          <w:trHeight w:val="216"/>
        </w:trPr>
        <w:tc>
          <w:tcPr>
            <w:tcW w:w="355" w:type="pct"/>
            <w:hideMark/>
          </w:tcPr>
          <w:p w:rsidR="00000000" w:rsidRDefault="003A7FD5">
            <w:pPr>
              <w:spacing w:line="216" w:lineRule="atLeast"/>
              <w:jc w:val="center"/>
            </w:pPr>
            <w:r>
              <w:t>1.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216" w:lineRule="atLeast"/>
            </w:pPr>
            <w:r>
              <w:t>Акмолинская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216" w:lineRule="atLeast"/>
              <w:jc w:val="right"/>
            </w:pPr>
            <w:r>
              <w:t>101 138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371 655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289 843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68 626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237 197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102 939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110 586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148 779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140 095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411 758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69 647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82 243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1 055 288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650 738</w:t>
            </w:r>
          </w:p>
        </w:tc>
      </w:tr>
      <w:tr w:rsidR="00000000">
        <w:trPr>
          <w:trHeight w:val="70"/>
        </w:trPr>
        <w:tc>
          <w:tcPr>
            <w:tcW w:w="35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77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76 306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5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58" w:anchor="sub_id=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12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 подушевого финансирования начального, основного среднего и общего среднего образования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5609"/>
        <w:gridCol w:w="3176"/>
      </w:tblGrid>
      <w:tr w:rsidR="00000000">
        <w:tc>
          <w:tcPr>
            <w:tcW w:w="41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29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6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1 160 407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147 003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235 006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21 864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185 988</w:t>
            </w:r>
          </w:p>
        </w:tc>
      </w:tr>
      <w:tr w:rsidR="00000000">
        <w:tc>
          <w:tcPr>
            <w:tcW w:w="41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29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570 546</w:t>
            </w:r>
          </w:p>
        </w:tc>
      </w:tr>
    </w:tbl>
    <w:p w:rsidR="00000000" w:rsidRDefault="003A7FD5">
      <w:pPr>
        <w:ind w:firstLine="400"/>
        <w:jc w:val="both"/>
      </w:pPr>
      <w:r>
        <w:t> </w:t>
      </w:r>
    </w:p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15" w:name="SUB13"/>
      <w:bookmarkEnd w:id="15"/>
      <w:r>
        <w:t>Приложение 13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н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образования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0"/>
        <w:gridCol w:w="6116"/>
        <w:gridCol w:w="2559"/>
      </w:tblGrid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62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365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62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6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2 300 140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127 219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181 092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185 331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91 091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240 415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115 223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97 684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206 289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188 687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60 080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130 958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108 429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29 505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254 038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192 676</w:t>
            </w:r>
          </w:p>
        </w:tc>
      </w:tr>
      <w:tr w:rsidR="00000000">
        <w:trPr>
          <w:trHeight w:val="70"/>
        </w:trPr>
        <w:tc>
          <w:tcPr>
            <w:tcW w:w="373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262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365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91 423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16" w:name="SUB14"/>
      <w:bookmarkEnd w:id="16"/>
      <w:r>
        <w:t>Приложение 14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</w:t>
      </w:r>
      <w:r>
        <w:rPr>
          <w:rStyle w:val="s1"/>
        </w:rPr>
        <w:t>за местных исполнительных органов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"/>
        <w:gridCol w:w="6294"/>
        <w:gridCol w:w="2413"/>
      </w:tblGrid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3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3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148 638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5 100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10 546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12 005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7 836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12 392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14 938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7 806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11 739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6 623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8 538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3 523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8 017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4 252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16 284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8 501</w:t>
            </w:r>
          </w:p>
        </w:tc>
      </w:tr>
      <w:tr w:rsidR="00000000">
        <w:trPr>
          <w:trHeight w:val="70"/>
        </w:trPr>
        <w:tc>
          <w:tcPr>
            <w:tcW w:w="35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357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10 538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59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0" w:anchor="sub_id=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15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обеспеч</w:t>
      </w:r>
      <w:r>
        <w:rPr>
          <w:rStyle w:val="s1"/>
        </w:rPr>
        <w:t>ение и расширение гарантированного объема бесплатной медицинской помощи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77"/>
        <w:gridCol w:w="1607"/>
        <w:gridCol w:w="2194"/>
        <w:gridCol w:w="2553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44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88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240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закуп лекарственных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средств, вакцин и других иммунобиологических препаратов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312 358 572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260 735 317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51 623 255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14 541 274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12 374 837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2 166 437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14 569 441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12 730 548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1 838 893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35 346 703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30 954 012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4 392 691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10 065 361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8 391 017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1 674 344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28 251 324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22 769 342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5 481 982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19 607 047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17 221 942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2 385 105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13 355 168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11 320 024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2 035 144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23 285 130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18 840 107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4 445 023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17 184 906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13 967 587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3 217 319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16 033 143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14 307 214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1 725 929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9 434 742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8 163 006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1 271 736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13 031 918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10 524 669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2 507 249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14 279 806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11 662 793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2 617 013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42 852 892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37 293 081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5 559 811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25 849 896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18 680 883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7 169 013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4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8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14 669 821</w:t>
            </w:r>
          </w:p>
        </w:tc>
        <w:tc>
          <w:tcPr>
            <w:tcW w:w="11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11 534 255</w:t>
            </w:r>
          </w:p>
        </w:tc>
        <w:tc>
          <w:tcPr>
            <w:tcW w:w="12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3 135 566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pPr>
        <w:ind w:firstLine="403"/>
      </w:pPr>
      <w:r>
        <w:t> </w:t>
      </w:r>
    </w:p>
    <w:p w:rsidR="00000000" w:rsidRDefault="003A7FD5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61" w:anchor="sub_id=7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62" w:anchor="sub_id=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 </w:t>
      </w:r>
    </w:p>
    <w:p w:rsidR="00000000" w:rsidRDefault="003A7FD5">
      <w:pPr>
        <w:ind w:firstLine="6804"/>
        <w:jc w:val="right"/>
      </w:pPr>
      <w:bookmarkStart w:id="18" w:name="SUB17"/>
      <w:bookmarkEnd w:id="18"/>
      <w:r>
        <w:t>Приложение 17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"/>
        <w:gridCol w:w="6482"/>
        <w:gridCol w:w="2239"/>
      </w:tblGrid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84 243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8 718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24 240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7 052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6 186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7 318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13 923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3 565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11 490</w:t>
            </w:r>
          </w:p>
        </w:tc>
      </w:tr>
      <w:tr w:rsidR="00000000">
        <w:trPr>
          <w:trHeight w:val="70"/>
        </w:trPr>
        <w:tc>
          <w:tcPr>
            <w:tcW w:w="349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7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1 751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19" w:name="SUB18"/>
      <w:bookmarkEnd w:id="19"/>
      <w:r>
        <w:t>Приложение 18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</w:t>
      </w:r>
      <w:r>
        <w:rPr>
          <w:rStyle w:val="s1"/>
        </w:rPr>
        <w:t>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6476"/>
        <w:gridCol w:w="2246"/>
      </w:tblGrid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198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9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543 746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25 378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15 777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79 000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23 860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28 079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63 000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3 046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9 261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293 911</w:t>
            </w:r>
          </w:p>
        </w:tc>
      </w:tr>
      <w:tr w:rsidR="00000000">
        <w:trPr>
          <w:trHeight w:val="70"/>
        </w:trPr>
        <w:tc>
          <w:tcPr>
            <w:tcW w:w="34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54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98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2 434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6804"/>
        <w:jc w:val="center"/>
      </w:pPr>
      <w:r>
        <w:t> </w:t>
      </w:r>
    </w:p>
    <w:p w:rsidR="00000000" w:rsidRDefault="003A7FD5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63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4" w:anchor="sub_id=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19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</w:t>
      </w:r>
      <w:r>
        <w:rPr>
          <w:rStyle w:val="s1"/>
        </w:rPr>
        <w:t>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364"/>
        <w:gridCol w:w="2253"/>
        <w:gridCol w:w="2051"/>
        <w:gridCol w:w="2051"/>
        <w:gridCol w:w="2037"/>
        <w:gridCol w:w="1894"/>
        <w:gridCol w:w="1893"/>
        <w:gridCol w:w="1770"/>
        <w:gridCol w:w="1506"/>
      </w:tblGrid>
      <w:tr w:rsidR="00000000">
        <w:tc>
          <w:tcPr>
            <w:tcW w:w="13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47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159" w:type="pct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37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5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239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внедрение обусловленной</w:t>
            </w:r>
            <w:r>
              <w:t xml:space="preserve"> денежной помощи по проекту «Өрлеу» </w:t>
            </w:r>
          </w:p>
        </w:tc>
        <w:tc>
          <w:tcPr>
            <w:tcW w:w="36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размещение государственного социального заказа на развитие служб «Инватакси» 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обеспечение сопровождения сурдопереводом т</w:t>
            </w:r>
            <w:r>
              <w:t xml:space="preserve">ранслирования новостных телепередач 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6 738 232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214 142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753 286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95 277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58 404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81 488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410 925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2 811 700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1 387 768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925 242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462 466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8 895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68 870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3 035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9 161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62 992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223 807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50 903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240 844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22 443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36 460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3 368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112 546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31 224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425 746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17 900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1 718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228 833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115 340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109 141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5 146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7 452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44 376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1 080 925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32 048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165 193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5 726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175 170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589 660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78 325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808 257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10 512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6 842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1 859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7 444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106 977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574 301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72 927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203 742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17 105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4 781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104 359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24 191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411 402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22 244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53 955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235 786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64 614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735 064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20 812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12 326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659 008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15 523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215 121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1 342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62 892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937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9 734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74 722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30 691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74 517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8 863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13 684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2 374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22 201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443 488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10 213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133 989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11 452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247 260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13 179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231 252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2 673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2 290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160 116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31 579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620 952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4 960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87 940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370 166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123 083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481 130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22 934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64 998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65 839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4 581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27 395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122 619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165 356</w:t>
            </w:r>
          </w:p>
        </w:tc>
      </w:tr>
      <w:tr w:rsidR="00000000">
        <w:tc>
          <w:tcPr>
            <w:tcW w:w="1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4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194 185</w:t>
            </w:r>
          </w:p>
        </w:tc>
        <w:tc>
          <w:tcPr>
            <w:tcW w:w="3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7 257</w:t>
            </w:r>
          </w:p>
        </w:tc>
        <w:tc>
          <w:tcPr>
            <w:tcW w:w="5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7 408</w:t>
            </w:r>
          </w:p>
        </w:tc>
        <w:tc>
          <w:tcPr>
            <w:tcW w:w="4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106 770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3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72 750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r>
        <w:t> </w:t>
      </w:r>
    </w:p>
    <w:p w:rsidR="00000000" w:rsidRDefault="003A7FD5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65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6" w:anchor="sub_id=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20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проведение мероприятий, посвященных семидесятилетию Победы в Великой Отечественной войне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2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5 812 023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282 026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271 438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542 295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107 987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808 451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262 164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306 935</w:t>
            </w:r>
          </w:p>
        </w:tc>
      </w:tr>
    </w:tbl>
    <w:p w:rsidR="00000000" w:rsidRDefault="003A7F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145"/>
        <w:gridCol w:w="2776"/>
      </w:tblGrid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523 098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330 075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188 342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43 162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293 031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409 533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597 719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693 027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2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152 740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22" w:name="SUB21"/>
      <w:bookmarkEnd w:id="22"/>
      <w:r>
        <w:rPr>
          <w:rStyle w:val="s3"/>
          <w:b w:val="0"/>
          <w:bCs w:val="0"/>
        </w:rPr>
        <w:t xml:space="preserve">Приложение 21 изложено в редакции </w:t>
      </w:r>
      <w:hyperlink r:id="rId67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68" w:anchor="sub_id=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21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 xml:space="preserve">Распределение 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 использования возобновляемых ис</w:t>
      </w:r>
      <w:r>
        <w:rPr>
          <w:rStyle w:val="s1"/>
        </w:rPr>
        <w:t>точников энергии</w:t>
      </w:r>
    </w:p>
    <w:p w:rsidR="00000000" w:rsidRDefault="003A7FD5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459"/>
        <w:gridCol w:w="2462"/>
      </w:tblGrid>
      <w:tr w:rsidR="00000000">
        <w:tc>
          <w:tcPr>
            <w:tcW w:w="34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13 290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8 860</w:t>
            </w:r>
          </w:p>
        </w:tc>
      </w:tr>
      <w:tr w:rsidR="00000000">
        <w:tc>
          <w:tcPr>
            <w:tcW w:w="34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4 430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23" w:name="SUB22"/>
      <w:bookmarkEnd w:id="23"/>
      <w:r>
        <w:t>Приложение 22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финансирование</w:t>
      </w:r>
      <w:r>
        <w:rPr>
          <w:b/>
          <w:bCs/>
        </w:rPr>
        <w:br/>
      </w:r>
      <w:r>
        <w:rPr>
          <w:rStyle w:val="s1"/>
        </w:rPr>
        <w:t>приоритетных проектов транспортной инфраструктуры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"/>
        <w:gridCol w:w="6799"/>
        <w:gridCol w:w="1890"/>
      </w:tblGrid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6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3 500 000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6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00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1 000 000</w:t>
            </w:r>
          </w:p>
        </w:tc>
      </w:tr>
      <w:tr w:rsidR="00000000">
        <w:trPr>
          <w:trHeight w:val="70"/>
        </w:trPr>
        <w:tc>
          <w:tcPr>
            <w:tcW w:w="36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6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00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2 500 000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right"/>
      </w:pPr>
      <w:r>
        <w:t> </w:t>
      </w:r>
    </w:p>
    <w:p w:rsidR="00000000" w:rsidRDefault="003A7FD5">
      <w:pPr>
        <w:ind w:firstLine="6804"/>
        <w:jc w:val="right"/>
      </w:pPr>
      <w:bookmarkStart w:id="24" w:name="SUB23"/>
      <w:bookmarkEnd w:id="24"/>
      <w:r>
        <w:t>Приложение 23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4"/>
        <w:gridCol w:w="6793"/>
        <w:gridCol w:w="1888"/>
      </w:tblGrid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62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00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7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62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00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1 959 296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623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00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1 956 231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623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00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2 169</w:t>
            </w:r>
          </w:p>
        </w:tc>
      </w:tr>
      <w:tr w:rsidR="00000000">
        <w:trPr>
          <w:trHeight w:val="70"/>
        </w:trPr>
        <w:tc>
          <w:tcPr>
            <w:tcW w:w="370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623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007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896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25" w:name="SUB231"/>
      <w:bookmarkEnd w:id="25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69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контроль за безопасной эксплуатацией опасных технических устройств объектов жилищно-комму</w:t>
      </w:r>
      <w:r>
        <w:rPr>
          <w:rStyle w:val="s1"/>
        </w:rPr>
        <w:t>нального хозяйства</w:t>
      </w:r>
    </w:p>
    <w:p w:rsidR="00000000" w:rsidRDefault="003A7FD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34 289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1 255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3 003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6 007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4 004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26" w:name="SUB232"/>
      <w:bookmarkEnd w:id="26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70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организацию и проведение поисково-разведочных работ на подземные воды для хозяйственно-питьевого водоснабжения населенных пунктов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6347"/>
        <w:gridCol w:w="2554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3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6 307 113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563 770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462 535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434 306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85 169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904 168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334 720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441 407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449 897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378 667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218 832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61 139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455 667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384 770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3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1 132 066</w:t>
            </w:r>
          </w:p>
        </w:tc>
      </w:tr>
    </w:tbl>
    <w:p w:rsidR="00000000" w:rsidRDefault="003A7FD5">
      <w:pPr>
        <w:jc w:val="both"/>
      </w:pPr>
      <w:r>
        <w:rPr>
          <w:b/>
          <w:bCs/>
        </w:rPr>
        <w:t> </w:t>
      </w:r>
    </w:p>
    <w:p w:rsidR="00000000" w:rsidRDefault="003A7FD5">
      <w:pPr>
        <w:jc w:val="both"/>
      </w:pPr>
      <w:r>
        <w:rPr>
          <w:b/>
          <w:bCs/>
        </w:rPr>
        <w:t> </w:t>
      </w:r>
    </w:p>
    <w:p w:rsidR="00000000" w:rsidRDefault="003A7FD5">
      <w:pPr>
        <w:ind w:firstLine="6804"/>
        <w:jc w:val="right"/>
      </w:pPr>
      <w:bookmarkStart w:id="27" w:name="SUB24"/>
      <w:bookmarkEnd w:id="27"/>
      <w:r>
        <w:t>Приложение 24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обеспечение иммунопрофилактики</w:t>
      </w:r>
      <w:r>
        <w:rPr>
          <w:b/>
          <w:bCs/>
        </w:rPr>
        <w:br/>
      </w:r>
      <w:r>
        <w:rPr>
          <w:rStyle w:val="s1"/>
        </w:rPr>
        <w:t>населения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"/>
        <w:gridCol w:w="6407"/>
        <w:gridCol w:w="2415"/>
      </w:tblGrid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417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28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95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417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8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18 580 403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735 230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580 715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1 928 660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694 115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1 112 840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1 297 746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674 777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1 067 484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668 745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701 675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1 050 481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653 646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455 231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4 014 593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2 063 316</w:t>
            </w:r>
          </w:p>
        </w:tc>
      </w:tr>
      <w:tr w:rsidR="00000000">
        <w:trPr>
          <w:trHeight w:val="70"/>
        </w:trPr>
        <w:tc>
          <w:tcPr>
            <w:tcW w:w="295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417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28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881 149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both"/>
      </w:pPr>
      <w:bookmarkStart w:id="28" w:name="SUB25"/>
      <w:bookmarkEnd w:id="28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71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2" w:anchor="sub_id=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25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кредитов местным исполнительным органам для реализации мер социальной поддержки специалистов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29" w:name="SUB26"/>
      <w:bookmarkEnd w:id="29"/>
      <w:r>
        <w:t>Приложение 26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b/>
          <w:bCs/>
        </w:rPr>
        <w:t>Распределение</w:t>
      </w:r>
    </w:p>
    <w:p w:rsidR="00000000" w:rsidRDefault="003A7FD5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3A7FD5">
      <w:pPr>
        <w:jc w:val="center"/>
      </w:pPr>
      <w:r>
        <w:rPr>
          <w:b/>
          <w:bCs/>
        </w:rPr>
        <w:t>стоимос</w:t>
      </w:r>
      <w:r>
        <w:rPr>
          <w:b/>
          <w:bCs/>
        </w:rPr>
        <w:t>ти услуг по подаче питьевой воды из особо важных локальных систем</w:t>
      </w:r>
    </w:p>
    <w:p w:rsidR="00000000" w:rsidRDefault="003A7FD5">
      <w:pPr>
        <w:jc w:val="center"/>
      </w:pPr>
      <w:r>
        <w:rPr>
          <w:b/>
          <w:bCs/>
        </w:rPr>
        <w:t>водоснабжения, являющихся безальтернативными источниками питьевого</w:t>
      </w:r>
    </w:p>
    <w:p w:rsidR="00000000" w:rsidRDefault="003A7FD5">
      <w:pPr>
        <w:jc w:val="center"/>
      </w:pPr>
      <w:r>
        <w:rPr>
          <w:b/>
          <w:bCs/>
        </w:rPr>
        <w:t>водоснабжения</w:t>
      </w:r>
    </w:p>
    <w:p w:rsidR="00000000" w:rsidRDefault="003A7FD5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"/>
        <w:gridCol w:w="6000"/>
        <w:gridCol w:w="2726"/>
      </w:tblGrid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2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46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00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2 375 975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389 347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51 354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162 512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89 285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212 521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132 940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236 938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316 654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466 161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220 928</w:t>
            </w:r>
          </w:p>
        </w:tc>
      </w:tr>
      <w:tr w:rsidR="00000000">
        <w:trPr>
          <w:trHeight w:val="70"/>
        </w:trPr>
        <w:tc>
          <w:tcPr>
            <w:tcW w:w="346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200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97 335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30" w:name="SUB27"/>
      <w:bookmarkEnd w:id="30"/>
      <w:r>
        <w:t>Приложение 27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b/>
          <w:bCs/>
        </w:rPr>
        <w:br/>
      </w: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поддержку частного предпринимательства в</w:t>
      </w:r>
      <w:r>
        <w:rPr>
          <w:b/>
          <w:bCs/>
        </w:rPr>
        <w:br/>
      </w:r>
      <w:r>
        <w:rPr>
          <w:rStyle w:val="s1"/>
        </w:rPr>
        <w:t>регионах в рамках Программы «Дорожная карта бизнеса 2020</w:t>
      </w:r>
      <w:r>
        <w:rPr>
          <w:b/>
          <w:bCs/>
        </w:rPr>
        <w:t>»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"/>
        <w:gridCol w:w="5987"/>
        <w:gridCol w:w="2724"/>
      </w:tblGrid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19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45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3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19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454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28 300 000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1 540 285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1 696 048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Алматинская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2 434 625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Атырауская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1 372 995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1 674 749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1 910 170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Костанайская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1 483 030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Кызылординская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717 190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11.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Мангистауская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12.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13.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880 967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14.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Южно-Казахстанская область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15.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70"/>
        </w:trPr>
        <w:tc>
          <w:tcPr>
            <w:tcW w:w="354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16.</w:t>
            </w:r>
          </w:p>
        </w:tc>
        <w:tc>
          <w:tcPr>
            <w:tcW w:w="3193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454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2 687 937</w:t>
            </w:r>
          </w:p>
        </w:tc>
      </w:tr>
    </w:tbl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ind w:firstLine="6804"/>
        <w:jc w:val="right"/>
      </w:pPr>
      <w:bookmarkStart w:id="31" w:name="SUB28"/>
      <w:bookmarkEnd w:id="31"/>
      <w:r>
        <w:t>Приложение 28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</w:t>
      </w:r>
      <w:r>
        <w:rPr>
          <w:b/>
          <w:bCs/>
        </w:rPr>
        <w:br/>
      </w:r>
      <w:r>
        <w:rPr>
          <w:rStyle w:val="s1"/>
        </w:rPr>
        <w:t>профилакти</w:t>
      </w:r>
      <w:r>
        <w:rPr>
          <w:rStyle w:val="s1"/>
        </w:rPr>
        <w:t>ческой дезинсекции и дератизации (за исключением дезинсекции и</w:t>
      </w:r>
      <w:r>
        <w:rPr>
          <w:b/>
          <w:bCs/>
        </w:rPr>
        <w:br/>
      </w:r>
      <w:r>
        <w:rPr>
          <w:rStyle w:val="s1"/>
        </w:rPr>
        <w:t>дератизации на территории природных очагов инфекционных и паразитарных</w:t>
      </w:r>
      <w:r>
        <w:rPr>
          <w:b/>
          <w:bCs/>
        </w:rPr>
        <w:br/>
      </w:r>
      <w:r>
        <w:rPr>
          <w:rStyle w:val="s1"/>
        </w:rPr>
        <w:t>заболеваний, а также в очагах инфекционных и паразитарных заболеваний</w:t>
      </w:r>
      <w:r>
        <w:t>)</w:t>
      </w:r>
    </w:p>
    <w:p w:rsidR="00000000" w:rsidRDefault="003A7FD5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3"/>
        <w:gridCol w:w="6699"/>
        <w:gridCol w:w="2173"/>
      </w:tblGrid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№ п/п</w:t>
            </w:r>
          </w:p>
        </w:tc>
        <w:tc>
          <w:tcPr>
            <w:tcW w:w="357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159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60"/>
        </w:trPr>
        <w:tc>
          <w:tcPr>
            <w:tcW w:w="268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573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3A7FD5">
            <w:pPr>
              <w:spacing w:line="60" w:lineRule="atLeast"/>
              <w:jc w:val="right"/>
            </w:pPr>
            <w:r>
              <w:rPr>
                <w:b/>
                <w:bCs/>
              </w:rPr>
              <w:t>540 042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Акмолинская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3 860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2.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Актюбинская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2 416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3.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Восточно-Казахстанская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5 716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4.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Жамбылская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3 248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5.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Западно-Казахстанская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52 901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6.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Карагандинская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50 109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7.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Павлодарская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197 706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8.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Северо-Казахстанская область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4 437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9.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Город Алматы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38 696</w:t>
            </w:r>
          </w:p>
        </w:tc>
      </w:tr>
      <w:tr w:rsidR="00000000">
        <w:trPr>
          <w:trHeight w:val="70"/>
        </w:trPr>
        <w:tc>
          <w:tcPr>
            <w:tcW w:w="268" w:type="pct"/>
            <w:hideMark/>
          </w:tcPr>
          <w:p w:rsidR="00000000" w:rsidRDefault="003A7FD5">
            <w:pPr>
              <w:spacing w:line="70" w:lineRule="atLeast"/>
              <w:jc w:val="center"/>
            </w:pPr>
            <w:r>
              <w:t>10.</w:t>
            </w:r>
          </w:p>
        </w:tc>
        <w:tc>
          <w:tcPr>
            <w:tcW w:w="3573" w:type="pct"/>
            <w:hideMark/>
          </w:tcPr>
          <w:p w:rsidR="00000000" w:rsidRDefault="003A7FD5">
            <w:pPr>
              <w:spacing w:line="70" w:lineRule="atLeast"/>
            </w:pPr>
            <w:r>
              <w:t>Город Астана</w:t>
            </w:r>
          </w:p>
        </w:tc>
        <w:tc>
          <w:tcPr>
            <w:tcW w:w="1159" w:type="pct"/>
            <w:hideMark/>
          </w:tcPr>
          <w:p w:rsidR="00000000" w:rsidRDefault="003A7FD5">
            <w:pPr>
              <w:spacing w:line="70" w:lineRule="atLeast"/>
              <w:jc w:val="right"/>
            </w:pPr>
            <w:r>
              <w:t>180 953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32" w:name="SUB281"/>
      <w:bookmarkEnd w:id="32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73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28-1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приобретение жилья коммунального жилищного фонда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области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210 009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210 009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33" w:name="SUB282"/>
      <w:bookmarkEnd w:id="33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74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</w:t>
      </w:r>
      <w:r>
        <w:rPr>
          <w:rStyle w:val="s1"/>
        </w:rPr>
        <w:t>гана по контролю за использованием и охраной земель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jc w:val="both"/>
      </w:pPr>
      <w:bookmarkStart w:id="34" w:name="SUB283"/>
      <w:bookmarkEnd w:id="34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75" w:anchor="sub_id=2223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3A7FD5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3A7FD5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</w:t>
      </w:r>
      <w:r>
        <w:rPr>
          <w:rStyle w:val="s1"/>
        </w:rPr>
        <w:t>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76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77" w:anchor="sub_id=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29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 сумм резерва Правительства Республики Казахстан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3248"/>
        <w:gridCol w:w="1111"/>
        <w:gridCol w:w="1112"/>
        <w:gridCol w:w="1114"/>
      </w:tblGrid>
      <w:tr w:rsidR="00000000">
        <w:tc>
          <w:tcPr>
            <w:tcW w:w="139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Администратор</w:t>
            </w:r>
          </w:p>
        </w:tc>
        <w:tc>
          <w:tcPr>
            <w:tcW w:w="17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</w:t>
            </w:r>
          </w:p>
        </w:tc>
        <w:tc>
          <w:tcPr>
            <w:tcW w:w="1861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r>
              <w:t> </w:t>
            </w:r>
          </w:p>
        </w:tc>
        <w:tc>
          <w:tcPr>
            <w:tcW w:w="1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2015 год</w:t>
            </w: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2016 год</w:t>
            </w:r>
          </w:p>
        </w:tc>
        <w:tc>
          <w:tcPr>
            <w:tcW w:w="6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2017 год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317 866 086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59 249 836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59 249 836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010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317 866 086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59 249 836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59 249 836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100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3 500 000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101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 на неотложные затраты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313 416 086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54 799 836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54 799 836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102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600 000</w:t>
            </w:r>
          </w:p>
        </w:tc>
      </w:tr>
      <w:tr w:rsidR="00000000">
        <w:tc>
          <w:tcPr>
            <w:tcW w:w="2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103</w:t>
            </w:r>
          </w:p>
        </w:tc>
        <w:tc>
          <w:tcPr>
            <w:tcW w:w="17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Резерв Правительства Республики Казахстан для жизнеобеспечения населения при ликвидации чрезвычайных ситуаций природного и техногенного характера 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350 000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78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9" w:anchor="sub_id=3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30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80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1" w:anchor="sub_id=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31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реализацию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73"/>
        <w:gridCol w:w="967"/>
        <w:gridCol w:w="1463"/>
        <w:gridCol w:w="1874"/>
        <w:gridCol w:w="1604"/>
        <w:gridCol w:w="1835"/>
        <w:gridCol w:w="2200"/>
        <w:gridCol w:w="1550"/>
        <w:gridCol w:w="1584"/>
        <w:gridCol w:w="2060"/>
      </w:tblGrid>
      <w:tr w:rsidR="00000000">
        <w:tc>
          <w:tcPr>
            <w:tcW w:w="1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2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4014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профес-сиональную подготовку кадров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обучение основам предпри-нимательства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молодежную практику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информационную работу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10 801 396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2 427 728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1 305 746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141 114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11 668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1 235 128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1 557 448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4 056 155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66 409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762 723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305 963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94 917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12 360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37 111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69 178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240 577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2 617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578 619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65 126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116 879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7 733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57 839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131 756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196 727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2 559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952 684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149 393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125 928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11 641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53 556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142 327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463 504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6 335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440 111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199 305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32 181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12 328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19 808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38 633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136 093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970 520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163 293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116 829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29 791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6 679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141 390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123 967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375 956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12 615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602 117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131 067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60 415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18 268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60 698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72 527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255 833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3 309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429 156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50 811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11 773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67 416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98 537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198 647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1 972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607 710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24 655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82 880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9 840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60 066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93 070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332 947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4 252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577 945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83 747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74 922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4 388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70 049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292 127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3 118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881 572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306 540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49 633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2 068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300 520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59 657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161 006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2 148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454 184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212 873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53 562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3 191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28 594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45 023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109 265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1 676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597 345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114 441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111 742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6 271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585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45 318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62 471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249 377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7 140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336 432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22 692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36 746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8 774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2 336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17 337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47 580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198 965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2 002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1 842 567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602 051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175 299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4 756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231 048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294 995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526 955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7 463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506 978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107 795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37 940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118 631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237 838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4 774</w:t>
            </w:r>
          </w:p>
        </w:tc>
      </w:tr>
      <w:tr w:rsidR="00000000">
        <w:tc>
          <w:tcPr>
            <w:tcW w:w="1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260 733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46 582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15 207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26 893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89 047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80 338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2 666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ind w:firstLine="400"/>
        <w:jc w:val="both"/>
      </w:pPr>
      <w:r>
        <w:t>* с 1 июля 2015 года будет внедрена новая модель системы оплаты труда путем формирования нового Реестра должностей гражданских служащих и введения новой сетки коэффициентов для исчисления их должностных окладов, а также оптимизации некоторых видов доплат и</w:t>
      </w:r>
      <w:r>
        <w:t xml:space="preserve"> надбавок.</w:t>
      </w:r>
    </w:p>
    <w:p w:rsidR="00000000" w:rsidRDefault="003A7FD5">
      <w:r>
        <w:t> </w:t>
      </w:r>
    </w:p>
    <w:p w:rsidR="00000000" w:rsidRDefault="003A7FD5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82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3" w:anchor="sub_id=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32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года№ 1300</w:t>
      </w:r>
    </w:p>
    <w:p w:rsidR="00000000" w:rsidRDefault="003A7FD5">
      <w:r>
        <w:t> </w:t>
      </w:r>
    </w:p>
    <w:p w:rsidR="00000000" w:rsidRDefault="003A7FD5">
      <w: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 на реализацию</w:t>
      </w:r>
      <w:r>
        <w:rPr>
          <w:b/>
          <w:bCs/>
        </w:rPr>
        <w:br/>
      </w:r>
      <w:r>
        <w:rPr>
          <w:rStyle w:val="s1"/>
        </w:rPr>
        <w:t>мероприятий в рамках Дорожной карты з</w:t>
      </w:r>
      <w:r>
        <w:rPr>
          <w:rStyle w:val="s1"/>
        </w:rPr>
        <w:t>анятости 2020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967"/>
        <w:gridCol w:w="1682"/>
        <w:gridCol w:w="2239"/>
        <w:gridCol w:w="1742"/>
        <w:gridCol w:w="1776"/>
      </w:tblGrid>
      <w:tr w:rsidR="00000000">
        <w:tc>
          <w:tcPr>
            <w:tcW w:w="25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п\п</w:t>
            </w:r>
          </w:p>
        </w:tc>
        <w:tc>
          <w:tcPr>
            <w:tcW w:w="8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45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3489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3489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рамках повышения мобильности трудовых ресурсов в соответствии с потребностью работодателя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и (или) приобретение служебного жилища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развитие и (или) приобретение инженерно-коммуникационной инфраструктуры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строительство, приобретение, достройку общежитий для молодежи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строительство и (или) приобретение жилья для переселения жителей из населенных пунктов Калачи и Красногорский Акмо</w:t>
            </w:r>
            <w:r>
              <w:t>линской области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2 468 950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2 064 000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64 000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2 000 000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160 016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5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4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7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8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244 934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84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5" w:anchor="sub_id=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33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трансфертов областным бюджетам, бюджетам городов Астаны и Алматы на обеспечение занятости через развитие инфраструктуры и жилищно-коммунального хозяйства в рамках Дорожной карты занятости 2020</w:t>
      </w:r>
    </w:p>
    <w:p w:rsidR="00000000" w:rsidRDefault="003A7FD5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01"/>
        <w:gridCol w:w="1205"/>
        <w:gridCol w:w="2495"/>
        <w:gridCol w:w="2430"/>
      </w:tblGrid>
      <w:tr w:rsidR="00000000">
        <w:tc>
          <w:tcPr>
            <w:tcW w:w="27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1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63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 строительство врачебных амбулаторий и фельдшерско-акушерских пунктов, расположенных в сельских населенных пунктах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r>
              <w:t> 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13 792 877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12 403 095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1 389 782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1 134 685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650 093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484 592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635 831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1 581 750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437 929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1 091 101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1 086 570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4 531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822 143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489 905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1 719 869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1 056 285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663 584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823 361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774 641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48 720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575 060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533 586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41 474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416 383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789 126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642 245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146 881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497 405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1 854 124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593 031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15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6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331 174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0</w:t>
            </w:r>
          </w:p>
        </w:tc>
      </w:tr>
    </w:tbl>
    <w:p w:rsidR="00000000" w:rsidRDefault="003A7FD5">
      <w:pPr>
        <w:pStyle w:val="a5"/>
        <w:spacing w:before="0" w:beforeAutospacing="0" w:after="0" w:afterAutospacing="0"/>
        <w:jc w:val="right"/>
      </w:pPr>
      <w:r>
        <w:t> </w:t>
      </w:r>
    </w:p>
    <w:p w:rsidR="00000000" w:rsidRDefault="003A7FD5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86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87" w:anchor="sub_id=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34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</w:t>
      </w:r>
      <w:r>
        <w:t>0</w:t>
      </w:r>
    </w:p>
    <w:p w:rsidR="00000000" w:rsidRDefault="003A7FD5">
      <w:r>
        <w:t> </w:t>
      </w:r>
    </w:p>
    <w:p w:rsidR="00000000" w:rsidRDefault="003A7FD5">
      <w:r>
        <w:rPr>
          <w:color w:val="auto"/>
        </w:rPr>
        <w:t> </w:t>
      </w:r>
    </w:p>
    <w:p w:rsidR="00000000" w:rsidRDefault="003A7FD5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и кредитов областным бюджетам на реализацию текущих мероприятий в моногородах в рамках Программы развития регионов до 2020 года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62"/>
        <w:gridCol w:w="967"/>
        <w:gridCol w:w="2458"/>
        <w:gridCol w:w="1874"/>
        <w:gridCol w:w="1835"/>
        <w:gridCol w:w="1603"/>
      </w:tblGrid>
      <w:tr w:rsidR="00000000">
        <w:tc>
          <w:tcPr>
            <w:tcW w:w="24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№ 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п\п</w:t>
            </w:r>
          </w:p>
        </w:tc>
        <w:tc>
          <w:tcPr>
            <w:tcW w:w="83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Наименование 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областей</w:t>
            </w:r>
          </w:p>
        </w:tc>
        <w:tc>
          <w:tcPr>
            <w:tcW w:w="4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Сумма, </w:t>
            </w:r>
          </w:p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тыс. тенге</w:t>
            </w:r>
          </w:p>
        </w:tc>
        <w:tc>
          <w:tcPr>
            <w:tcW w:w="348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в том числе: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7FD5">
            <w:pPr>
              <w:rPr>
                <w:color w:val="auto"/>
              </w:rPr>
            </w:pP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кредитование областных бюджетов для микрокредитования предпринимательства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субсидирование процентной ставки и гарантирование по кредитам банков для реализации проектов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предоставление грантов на развитие новых производств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текущее обустройство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 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7 820 984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305 000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Акмолинская область 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282 748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46 563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163 185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105 553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23 327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63 226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175 107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14 322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74 785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338 497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36 284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139 213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568 030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89 213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285 817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838 259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83 045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623 214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249 055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107 000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47 715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84 340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2 172 197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152 000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308 697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1 631 500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1 152 060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104 000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116 706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883 354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435 679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74 386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266 293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782 454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165 000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112 841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465 613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8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721 345</w:t>
            </w:r>
          </w:p>
        </w:tc>
        <w:tc>
          <w:tcPr>
            <w:tcW w:w="11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46 901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13 000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161 444</w:t>
            </w:r>
          </w:p>
        </w:tc>
      </w:tr>
    </w:tbl>
    <w:p w:rsidR="00000000" w:rsidRDefault="003A7FD5">
      <w:r>
        <w:t> </w:t>
      </w:r>
    </w:p>
    <w:p w:rsidR="00000000" w:rsidRDefault="003A7FD5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8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20.02.15 г. № 84 (введено в действие с 1 января 2015 года) (</w:t>
      </w:r>
      <w:hyperlink r:id="rId89" w:anchor="sub_id=35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90" w:anchor="sub_id=12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1" w:anchor="sub_id=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3A7FD5">
      <w:pPr>
        <w:ind w:firstLine="6804"/>
        <w:jc w:val="right"/>
      </w:pPr>
      <w:r>
        <w:t>Приложение 35</w:t>
      </w:r>
    </w:p>
    <w:p w:rsidR="00000000" w:rsidRDefault="003A7FD5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t xml:space="preserve"> Правительства</w:t>
      </w:r>
    </w:p>
    <w:p w:rsidR="00000000" w:rsidRDefault="003A7FD5">
      <w:pPr>
        <w:ind w:firstLine="6804"/>
        <w:jc w:val="right"/>
      </w:pPr>
      <w:r>
        <w:t>Республики Казахстан</w:t>
      </w:r>
    </w:p>
    <w:p w:rsidR="00000000" w:rsidRDefault="003A7FD5">
      <w:pPr>
        <w:ind w:firstLine="6804"/>
        <w:jc w:val="right"/>
      </w:pPr>
      <w:r>
        <w:t>от 11 декабря 2014 года № 1300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jc w:val="center"/>
      </w:pPr>
      <w:r>
        <w:rPr>
          <w:rStyle w:val="s1"/>
        </w:rPr>
        <w:t>Перечень государственных заданий на 2015 год</w:t>
      </w:r>
    </w:p>
    <w:p w:rsidR="00000000" w:rsidRDefault="003A7FD5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39"/>
        <w:gridCol w:w="2037"/>
        <w:gridCol w:w="2813"/>
        <w:gridCol w:w="2358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 xml:space="preserve">Сумма бюджетных средств, необходимая для выполнения государственного задания 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Внедрение стандартов Организации экономического сотрудничеств</w:t>
            </w:r>
            <w:r>
              <w:t>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</w:t>
            </w:r>
            <w:r>
              <w:t>онодательства стандартам Организации экономического сотрудничества и развития в ключевых сферах государственной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</w:t>
            </w:r>
            <w:r>
              <w:t xml:space="preserve"> рекомендаций по внедрению стандартов Организации экономического сотрудничества и развития; разработка рекомендации по включению Республики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Казахстан в Комитеты Организации экономического сотрудничества и развития второго этапа; и разработка плана мероприя</w:t>
            </w:r>
            <w:r>
              <w:t xml:space="preserve">тий по вступлению Республики Казахстан в Организацию экономического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</w:t>
            </w:r>
            <w:r>
              <w:t>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Осуществление производственно-хозяйственной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</w:t>
            </w:r>
            <w:r>
              <w:t>овая работа в музеях. Осуществление научной обработки музейных фондов, раскрытие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</w:t>
            </w:r>
            <w:r>
              <w:t>вание пользователей, оказание информационных и методических услуг для ученых,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</w:t>
            </w:r>
            <w:r>
              <w:t>ки для доступа массового читателя и исследователей к исторически значимым и редким архивным и библиотечным материалам. Пропаганда достижении казахстанской науки, организация и проведение мероприятий. Международное сотрудничество в области научной и научно-</w:t>
            </w:r>
            <w:r>
              <w:t xml:space="preserve">технической деятельности, участие в международных программах и проектах.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Формирование спра</w:t>
            </w:r>
            <w:r>
              <w:t>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граждан Республик</w:t>
            </w:r>
            <w:r>
              <w:t>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библиотечного фонда. Орга</w:t>
            </w:r>
            <w:r>
              <w:t xml:space="preserve">низация качественного библиотечного, справочно-библиографического, информационного обслуживания читателей и коллективных пользователей.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«Республиканская научно-техническая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Государственный учет научных, научно-технических проектов и программ, и отчетов о научной </w:t>
            </w:r>
            <w:r>
              <w:t xml:space="preserve">и (или) научно-технической деятельности,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</w:t>
            </w:r>
            <w:r>
              <w:t>еспублики Казахстан. Формирование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</w:t>
            </w:r>
            <w:r>
              <w:t>татам государственной регистрации.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Образовательные </w:t>
            </w:r>
            <w:r>
              <w:t>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</w:t>
            </w:r>
            <w:r>
              <w:t>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профессиональных компетенций работников образования Республики К</w:t>
            </w:r>
            <w:r>
              <w:t>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8 805 664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</w:t>
            </w:r>
            <w:r>
              <w:t>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124 107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Проект Организаци</w:t>
            </w:r>
            <w:r>
              <w:t>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работы Управляющего комитета и рабочих групп по проведению и</w:t>
            </w:r>
            <w:r>
              <w:t>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</w:t>
            </w:r>
            <w:r>
              <w:t>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этапа исследования Организации экономического сотрудничества и развития «Эффективность использования ресурсов в шк</w:t>
            </w:r>
            <w:r>
              <w:t>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путем эффективност</w:t>
            </w:r>
            <w:r>
              <w:t>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рекомендации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109 527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Проект международной программы Организации экономического сотрудничества и развития оценки компетенций взрослых</w:t>
            </w:r>
            <w:r>
              <w:t xml:space="preserve">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</w:t>
            </w:r>
            <w:r>
              <w:t>ммуникативных навыков путем тестирования 5 тыс. чел. по всему Казахстану. В 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</w:t>
            </w:r>
            <w:r>
              <w:t>оектной команды на международном уровне методологии, стандартам, требованиям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93 939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возврату и обслуживанию государственных образовательных и государственных студенческих кредитов, обесп</w:t>
            </w:r>
            <w:r>
              <w:t>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по возврату и обслуживанию государственных образовательных и государственны</w:t>
            </w:r>
            <w:r>
              <w:t>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сельской квоты, в организации образования и медицинские организации, расположенные</w:t>
            </w:r>
            <w:r>
              <w:t xml:space="preserve">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129 921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Народ в потоке истории на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Комплексное междисциплинарное исследование вопросов истории Казахстана для формирования целостного видения национа</w:t>
            </w:r>
            <w:r>
              <w:t>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795 115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Тематический план исследовательских работ: Ценности и идеалы независимого Казахстана на 2014 - 2015 годы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</w:t>
            </w:r>
            <w:r>
              <w:t>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Научное обоснование приоритетов и новых принципов социальной политики и государственного управления; разработка демографическог</w:t>
            </w:r>
            <w:r>
              <w:t>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170 116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организации проведения государственной научно-технической экспертизы научных, научно-технических и инновационных проектов и программ, предлагаемых к финансированию из государственного бюджета, а также организация работы нацио</w:t>
            </w:r>
            <w:r>
              <w:t>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Поиск и привлечение экспертов, формирование документов по проведенным в рамках договора государственным научно-техническим экспертизам в соответствии с требованиями действующего законодательства. Оплата труда экспертов и других раб</w:t>
            </w:r>
            <w:r>
              <w:t>отников, мониторинг результативности проводимых работ/услуг. Формирование банков данных научных, научно-технических и инновационных проектов и программ, зарубежных и отечественных экспертов и экспертных заключений. Оплата вознаграждения членам Национальног</w:t>
            </w:r>
            <w:r>
              <w:t>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1 645 826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Исследование современных технологий передачи и хранения возобновляемой энергии для использования в автономных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</w:t>
            </w:r>
            <w:r>
              <w:t>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Развитие трансляционной и персонализированной медицины для создания основ биомедицинской индустрии в Республике Казахстан на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Разработка научных и технологических основ интегрированного развития персонализированной медицины в Республике Казахстан для улучшения качества жизни населения и укрепления здоровья подрастающего поколения. Проведение исследований и клиническая реализация </w:t>
            </w:r>
            <w:r>
              <w:t>биоинжиниринговых и клеточных технологий, а также нанотехнологий, обеспечивающих раннюю диагностику, профилактику и эффективное лечение заболеваний, в том числе генетически наследуемых. Создание необходимой инфраструктуры для развития биоинформатики, систе</w:t>
            </w:r>
            <w:r>
              <w:t>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НУ-Беркли</w:t>
            </w:r>
            <w:r>
              <w:t>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Исследования в области выращивания и характеризации тонких наноструктурированных пленок для использования в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</w:t>
            </w:r>
            <w:r>
              <w:t>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 xml:space="preserve"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Н.А.Назарбаева «Мәңгілік Ел» в фотодокументальной и иллюстрированн</w:t>
            </w:r>
            <w:r>
              <w:t>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«Евразийский национальный университет им. Л.Н.</w:t>
            </w:r>
            <w:r>
              <w:t xml:space="preserve">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разработке образовательных программ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057 «Услуги по обеспечению деятельности АО «</w:t>
            </w:r>
            <w:r>
              <w:t>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повышению квалификации преподавателей и менеджеров для создания кадрового резерва учебных заведений сети НАО «Холдинг «Кәсіпқор»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НАО «Холдинг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057 «Услуги по обеспечению деятел</w:t>
            </w:r>
            <w:r>
              <w:t>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Министерство образования и науки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064 «Услуги по подготовке специал</w:t>
            </w:r>
            <w:r>
              <w:t>истов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17 090 471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по подготовке и повышению квалификации руководителей (топ-менеджеров) вузов Республики Казахст</w:t>
            </w:r>
            <w:r>
              <w:t>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</w:t>
            </w:r>
            <w:r>
              <w:t>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сопровождению и мониторингу внедрения подушевого нормативного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осуществляет: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разработку проектов изменений и дополнений в нормативные правовые акт</w:t>
            </w:r>
            <w:r>
              <w:t xml:space="preserve">ы Республики Казахстан по вопросам реализации подушевого финансирования;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сбор, мониторинг и анализ данных о ходе и результатах реализации </w:t>
            </w:r>
            <w:r>
              <w:t>подушевого финансирования (движение учащихся, проблемы, возникающие в школах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расчет расходов на финансирование образовательного п</w:t>
            </w:r>
            <w:r>
              <w:t>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090 «Оплата услуг оператору по подушевому финансированию»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сбора, обработки, хранения и</w:t>
            </w:r>
            <w:r>
              <w:t xml:space="preserve">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плановой госпитал</w:t>
            </w:r>
            <w:r>
              <w:t>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</w:t>
            </w:r>
            <w:r>
              <w:t>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100 «Обеспечение деятельности уполномоченного органа в области </w:t>
            </w:r>
            <w:r>
              <w:t>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целей, задач, подходов и основных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</w:t>
            </w:r>
            <w:r>
              <w:t>хранения до 2020 года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сопровождению некоторых программных комплексов и электронных регистров (информационных систем) в области здравоохранения, обеспечению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возможности автоматизированног</w:t>
            </w:r>
            <w:r>
              <w:t xml:space="preserve">о получения своевременной, актуальной, достоверной и достаточной информации, обеспечивающей безопасную, справедливую, качественную и устойчивую систему здравоохранения.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РГП на ПХВ </w:t>
            </w:r>
            <w:r>
              <w:t>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104 «Обеспечение функционирования информационных систем и информационно-техническое обеспечение государствен</w:t>
            </w:r>
            <w:r>
              <w:t>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образовательных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Развитие и укрепление кадрового потенциала системы здравоохранения как ключевого механизма повышения качества и доступности медицинских услуг населению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«Мед</w:t>
            </w:r>
            <w:r>
              <w:t>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980 567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 патологии с единым мониторингом на уровне республиканского звена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медицинской помощи, за исключением направлений, финан</w:t>
            </w:r>
            <w:r>
              <w:t xml:space="preserve">сируемых на местном уровне»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349 683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РГП на ПХВ «Республиканский </w:t>
            </w:r>
            <w:r>
              <w:t>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компонентами и препаратами донорской крови. Заготовка, переработка, хра</w:t>
            </w:r>
            <w:r>
              <w:t>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здравоохранения республиканского значения, расположенных в городах Алматы и Астане, а т</w:t>
            </w:r>
            <w:r>
              <w:t>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трансфузиологии»;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РГКП «Республиканский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011 «Обеспечение гарантированного объема бесплатной медици</w:t>
            </w:r>
            <w:r>
              <w:t xml:space="preserve">нской помощи, за исключением направлений, финансируемых на местном уровне»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научный центр хирургии имени А.Н. Сызганова»;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научный медицинский центр»;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научный центр материнства и детства»;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</w:t>
            </w:r>
            <w:r>
              <w:t>Национальный научный кардиохирургический центр»;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научный центр онкологии и трансплантологии»;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011 «Обеспечение гарантированного объема бесплатной медицинской помощи, за исключением направлений, финансируемых на местном уровне»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2 236 889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Внедрение меж</w:t>
            </w:r>
            <w:r>
              <w:t>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Внедрение международных стандартов в области </w:t>
            </w:r>
            <w:r>
              <w:t>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11 830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Формирование и ведение общереспубликанской базы данных по вопросам занятости и о</w:t>
            </w:r>
            <w:r>
              <w:t>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296 720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Определение потребности в кадрах, оптимизация деятельности центров занятости, разработка мастер-планов по дорожной карте занятости 2020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147 526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1 267 920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дубляжу национальных фильмов, формированию сценарного резерва, обеспечению непрерывного кинотех</w:t>
            </w:r>
            <w:r>
              <w:t>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Дубляж всех национальных фильмов с языка оригинала на государственный язык, создание и сохранение государственного фильмофонда, организация проката фи</w:t>
            </w:r>
            <w:r>
              <w:t>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«Казахфильм» им. Ш.Айманова»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1 423 865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Мероприятия с участием Главы государства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674 679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Предоставление услуг в терминологический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</w:t>
            </w:r>
            <w:r>
              <w:t xml:space="preserve">роведение республиканских (региональных) научно-теоретических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</w:t>
            </w:r>
            <w:r>
              <w:t>разработку и создание новых, альтернативных программ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РГКП «Республиканский координационно-методический центр развития языков им. Ш. Шаяхметова»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021 «Развитие государственного языка 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Возможности увеличения коэффициента извлечения нефти на нефтегазовых м</w:t>
            </w:r>
            <w:r>
              <w:t>есторождениях Республики Казахстан, изучение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</w:t>
            </w:r>
            <w:r>
              <w:t>озможностях их дальнейшего увеличения, направленных на обеспечение социально-экономической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координации деятельности в сфере энергетики, атомной энергии, нефтегазовой и нефтехимической промышленности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222 801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Услуга по проведению анализа развития информационно-коммуникационных технологий в го</w:t>
            </w:r>
            <w:r>
              <w:t>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</w:t>
            </w:r>
            <w:r>
              <w:t>источников информации государств-участников Содружества Независимых Государств.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</w:t>
            </w:r>
            <w:r>
              <w:t>, а также открытых источников информации государств-участников Содружества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85 000</w:t>
            </w:r>
          </w:p>
        </w:tc>
      </w:tr>
    </w:tbl>
    <w:p w:rsidR="00000000" w:rsidRDefault="003A7FD5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Строительство и реконструкция а</w:t>
            </w:r>
            <w:r>
              <w:t>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211 998 000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36 190 318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Освещение социально-экономической и общественно- политической жизни страны. Популяризация казахоязычных СМИ в Интернете, развитие отечественных интернет-СМИ. Развитие государственного языка. Освещение деятельности Премьер-Министра и Правительства Республик</w:t>
            </w:r>
            <w:r>
              <w:t>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литературы. Изучение и сохранение историко-культурного наследия страны, возр</w:t>
            </w:r>
            <w:r>
              <w:t>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</w:t>
            </w:r>
            <w:r>
              <w:t xml:space="preserve">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17 393 551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национальный филиал межгосударс</w:t>
            </w:r>
            <w:r>
              <w:t xml:space="preserve">твенной телерадиокомпании «Мир»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аренде транспондеров и распространение государственных и негосударственных теле-</w:t>
            </w:r>
            <w:r>
              <w:t xml:space="preserve">, радиоканалов через АО «Казтелерадио»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аренде спутникового ресурса для распространения теле- и радиоканалов через Национальную спутниковую сеть телерадиовещания, Услуги по аренде спутникового ресурса и распространению государственных и негосударственных теле- и радиоканалов в составе </w:t>
            </w:r>
            <w:r>
              <w:t>бесплатного пакета спутниковой сети телерадиовещания. Услуги по распространению теле-радиоканалов в сети цифрового эфирного вещания, а также оплата текущих расходов по внедрению цифрового эфирного вещания. Резервирование спутникового ресурса на спутнике «K</w:t>
            </w:r>
            <w:r>
              <w:t>azsat-2» для распространения теле- и радиоканалов на сеть цифровых передатчиков эфирного вещания и сеть аналоговых передатчиков эфирного вещания. Услуги по распространению информации, публикуемой в периодических печатных изданиях, а также в сети Интернет-р</w:t>
            </w:r>
            <w:r>
              <w:t>есурсов собственников периодических печатных изданий, через сеть телерадиовещания. Услуги по распространению государственных и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«Казтелер</w:t>
            </w:r>
            <w:r>
              <w:t xml:space="preserve">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4 683 110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</w:t>
            </w:r>
            <w:r>
              <w:t>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мониторинга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государственной информационной политики через АО «Республиканская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031 «Проведение государственной информационно</w:t>
            </w:r>
            <w:r>
              <w:t>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Опытно-конструкторские работы, включающие полный цикл создания научно-технологического космического аппарата (проектирование,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ТОО </w:t>
            </w:r>
            <w:r>
              <w:t>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«Национальная геологоразведочная 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053 «Региональ</w:t>
            </w:r>
            <w:r>
              <w:t>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069 «Услуги по привлечению инвестиций,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250</w:t>
            </w:r>
            <w:r>
              <w:t xml:space="preserve">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Для качествен</w:t>
            </w:r>
            <w:r>
              <w:t>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международного оп</w:t>
            </w:r>
            <w:r>
              <w:t>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</w:t>
            </w:r>
            <w:r>
              <w:t>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</w:t>
            </w:r>
            <w:r>
              <w:t>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ОО</w:t>
            </w:r>
            <w:r>
              <w:t xml:space="preserve">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</w:t>
            </w:r>
            <w:r>
              <w:t xml:space="preserve">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</w:t>
            </w:r>
            <w:r>
              <w:t>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1 923 074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149 937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</w:t>
            </w:r>
            <w:r>
              <w:t xml:space="preserve">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</w:t>
            </w:r>
            <w:r>
              <w:t>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</w:t>
            </w:r>
            <w:r>
              <w:t>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</w:t>
            </w:r>
            <w:r>
              <w:t>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</w:t>
            </w:r>
            <w:r>
              <w:t>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172 000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мониторинга и анализа реализации документов Системы государственного планирования и выработка рекомендаций для дальнейшего ее совершен</w:t>
            </w:r>
            <w:r>
              <w:t xml:space="preserve">ствования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</w:t>
            </w:r>
            <w:r>
              <w:t>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</w:t>
            </w:r>
            <w:r>
              <w:t>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Исследование мировой экономики и экономики Казахстана с целью выявления рисков и </w:t>
            </w:r>
            <w:r>
              <w:t>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</w:t>
            </w:r>
            <w:r>
              <w:t>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</w:t>
            </w:r>
            <w:r>
              <w:t>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</w:t>
            </w:r>
            <w:r>
              <w:t>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Выработка рекомендаций по совершенствованию нормативно-правовой базы в части управления государственными инвестиционными проектами - 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Рекомендации по совершенствованию законодательства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</w:t>
            </w:r>
            <w:r>
              <w:t>рственно-частном партнерстве в Республике Казахстан»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Координация работы по оценке влияния функционирования Таможенного союза и Единого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</w:t>
            </w:r>
            <w:r>
              <w:t xml:space="preserve">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</w:t>
            </w:r>
            <w:r>
              <w:t>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анализа и оказние аналитической поддержки по вопросам доступа на рынок товаров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«Центр ра</w:t>
            </w:r>
            <w:r>
              <w:t>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</w:t>
            </w:r>
            <w:r>
              <w:t xml:space="preserve">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</w:t>
            </w:r>
            <w:r>
              <w:t>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конкурентоспособ</w:t>
            </w:r>
            <w:r>
              <w:t>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</w:t>
            </w:r>
            <w:r>
              <w:t>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</w:t>
            </w:r>
            <w:r>
              <w:t>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</w:t>
            </w:r>
            <w:r>
              <w:t>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</w:t>
            </w:r>
            <w: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</w:t>
            </w:r>
            <w:r>
              <w:t>55 000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392 600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критериев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</w:t>
            </w:r>
            <w:r>
              <w:t>ечение казахстанского содержания.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«Казахстанский центр м</w:t>
            </w:r>
            <w:r>
              <w:t>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599 214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Формирование сведений государственного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036 «Формирование св</w:t>
            </w:r>
            <w:r>
              <w:t>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сельскохозяйственных фотокарт масштабного ряда для ведения государственного земельного кадастра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РГП на ПХВ «Государственный институт сельскохозяйственных аэрофотогеодезических изысканий»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 топографо-геодезической и картографической продукции, а также еҰ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топографо-г</w:t>
            </w:r>
            <w:r>
              <w:t>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Цикл работ направлен на создание государственных топографических карт для всех отраслей экономики и обороны страны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Реформирование системы технического регулирования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(переработка)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038 «Совершенствование нормативно-технических документов в сфере архитектурной, градостроительной и строительной деятельности»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Межрегиональная схема территориального развития Алматинской агломерации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«Республиканский це</w:t>
            </w:r>
            <w:r>
              <w:t xml:space="preserve">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Разработка типовых проектов и типовых проектных решений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«Казахский Водоканалпроект»,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3A7FD5">
            <w:pPr>
              <w:pStyle w:val="a5"/>
              <w:spacing w:before="0" w:beforeAutospacing="0" w:after="0" w:afterAutospacing="0"/>
            </w:pPr>
            <w:r>
              <w:t>ТОО «Научно-исслед</w:t>
            </w:r>
            <w:r>
              <w:t>овательский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</w:pPr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FD5">
            <w:pPr>
              <w:pStyle w:val="a5"/>
              <w:spacing w:before="0" w:beforeAutospacing="0" w:after="0" w:afterAutospacing="0"/>
              <w:jc w:val="center"/>
            </w:pPr>
            <w:r>
              <w:t>42 829</w:t>
            </w:r>
          </w:p>
        </w:tc>
      </w:tr>
    </w:tbl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p w:rsidR="00000000" w:rsidRDefault="003A7F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FD5" w:rsidRDefault="003A7FD5" w:rsidP="003A7FD5">
      <w:r>
        <w:separator/>
      </w:r>
    </w:p>
  </w:endnote>
  <w:endnote w:type="continuationSeparator" w:id="0">
    <w:p w:rsidR="003A7FD5" w:rsidRDefault="003A7FD5" w:rsidP="003A7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FD5" w:rsidRDefault="003A7FD5" w:rsidP="003A7FD5">
      <w:r>
        <w:separator/>
      </w:r>
    </w:p>
  </w:footnote>
  <w:footnote w:type="continuationSeparator" w:id="0">
    <w:p w:rsidR="003A7FD5" w:rsidRDefault="003A7FD5" w:rsidP="003A7F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 w:rsidP="003A7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FD5" w:rsidRPr="003A7FD5" w:rsidRDefault="003A7FD5" w:rsidP="003A7F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11.12.2014 № 1300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FD5" w:rsidRDefault="003A7F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FD5"/>
    <w:rsid w:val="003A7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3A7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F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3A7F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F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F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F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476270" TargetMode="External"/><Relationship Id="rId21" Type="http://schemas.openxmlformats.org/officeDocument/2006/relationships/hyperlink" Target="http://online.zakon.kz/Document/?doc_id=37474993" TargetMode="External"/><Relationship Id="rId34" Type="http://schemas.openxmlformats.org/officeDocument/2006/relationships/hyperlink" Target="http://online.zakon.kz/Document/?doc_id=33476270" TargetMode="External"/><Relationship Id="rId42" Type="http://schemas.openxmlformats.org/officeDocument/2006/relationships/hyperlink" Target="http://online.zakon.kz/Document/?doc_id=37474993" TargetMode="External"/><Relationship Id="rId47" Type="http://schemas.openxmlformats.org/officeDocument/2006/relationships/hyperlink" Target="http://online.zakon.kz/Document/?doc_id=37474993" TargetMode="External"/><Relationship Id="rId50" Type="http://schemas.openxmlformats.org/officeDocument/2006/relationships/hyperlink" Target="http://online.zakon.kz/Document/?doc_id=37474993" TargetMode="External"/><Relationship Id="rId55" Type="http://schemas.openxmlformats.org/officeDocument/2006/relationships/hyperlink" Target="http://online.zakon.kz/Document/?doc_id=33476270" TargetMode="External"/><Relationship Id="rId63" Type="http://schemas.openxmlformats.org/officeDocument/2006/relationships/hyperlink" Target="http://online.zakon.kz/Document/?doc_id=33476270" TargetMode="External"/><Relationship Id="rId68" Type="http://schemas.openxmlformats.org/officeDocument/2006/relationships/hyperlink" Target="http://online.zakon.kz/Document/?doc_id=37474993" TargetMode="External"/><Relationship Id="rId76" Type="http://schemas.openxmlformats.org/officeDocument/2006/relationships/hyperlink" Target="http://online.zakon.kz/Document/?doc_id=33476270" TargetMode="External"/><Relationship Id="rId84" Type="http://schemas.openxmlformats.org/officeDocument/2006/relationships/hyperlink" Target="http://online.zakon.kz/Document/?doc_id=33476270" TargetMode="External"/><Relationship Id="rId89" Type="http://schemas.openxmlformats.org/officeDocument/2006/relationships/hyperlink" Target="http://online.zakon.kz/Document/?doc_id=31671677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3476270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4993" TargetMode="External"/><Relationship Id="rId29" Type="http://schemas.openxmlformats.org/officeDocument/2006/relationships/hyperlink" Target="http://online.zakon.kz/Document/?doc_id=31343736" TargetMode="External"/><Relationship Id="rId11" Type="http://schemas.openxmlformats.org/officeDocument/2006/relationships/hyperlink" Target="http://online.zakon.kz/Document/?doc_id=37474993" TargetMode="External"/><Relationship Id="rId24" Type="http://schemas.openxmlformats.org/officeDocument/2006/relationships/hyperlink" Target="http://online.zakon.kz/Document/?doc_id=37474993" TargetMode="External"/><Relationship Id="rId32" Type="http://schemas.openxmlformats.org/officeDocument/2006/relationships/hyperlink" Target="http://online.zakon.kz/Document/?doc_id=33476270" TargetMode="External"/><Relationship Id="rId37" Type="http://schemas.openxmlformats.org/officeDocument/2006/relationships/hyperlink" Target="http://online.zakon.kz/Document/?doc_id=36463121" TargetMode="External"/><Relationship Id="rId40" Type="http://schemas.openxmlformats.org/officeDocument/2006/relationships/hyperlink" Target="http://online.zakon.kz/Document/?doc_id=37474993" TargetMode="External"/><Relationship Id="rId45" Type="http://schemas.openxmlformats.org/officeDocument/2006/relationships/hyperlink" Target="http://online.zakon.kz/Document/?doc_id=33476270" TargetMode="External"/><Relationship Id="rId53" Type="http://schemas.openxmlformats.org/officeDocument/2006/relationships/hyperlink" Target="http://online.zakon.kz/Document/?doc_id=33476270" TargetMode="External"/><Relationship Id="rId58" Type="http://schemas.openxmlformats.org/officeDocument/2006/relationships/hyperlink" Target="http://online.zakon.kz/Document/?doc_id=37474993" TargetMode="External"/><Relationship Id="rId66" Type="http://schemas.openxmlformats.org/officeDocument/2006/relationships/hyperlink" Target="http://online.zakon.kz/Document/?doc_id=37474993" TargetMode="External"/><Relationship Id="rId74" Type="http://schemas.openxmlformats.org/officeDocument/2006/relationships/hyperlink" Target="http://online.zakon.kz/Document/?doc_id=33476270" TargetMode="External"/><Relationship Id="rId79" Type="http://schemas.openxmlformats.org/officeDocument/2006/relationships/hyperlink" Target="http://online.zakon.kz/Document/?doc_id=37474993" TargetMode="External"/><Relationship Id="rId87" Type="http://schemas.openxmlformats.org/officeDocument/2006/relationships/hyperlink" Target="http://online.zakon.kz/Document/?doc_id=37474993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76270" TargetMode="External"/><Relationship Id="rId82" Type="http://schemas.openxmlformats.org/officeDocument/2006/relationships/hyperlink" Target="http://online.zakon.kz/Document/?doc_id=33476270" TargetMode="External"/><Relationship Id="rId90" Type="http://schemas.openxmlformats.org/officeDocument/2006/relationships/hyperlink" Target="http://online.zakon.kz/Document/?doc_id=33476270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36505827" TargetMode="External"/><Relationship Id="rId14" Type="http://schemas.openxmlformats.org/officeDocument/2006/relationships/hyperlink" Target="http://online.zakon.kz/Document/?doc_id=37474993" TargetMode="External"/><Relationship Id="rId22" Type="http://schemas.openxmlformats.org/officeDocument/2006/relationships/hyperlink" Target="http://online.zakon.kz/Document/?doc_id=31411069" TargetMode="External"/><Relationship Id="rId27" Type="http://schemas.openxmlformats.org/officeDocument/2006/relationships/hyperlink" Target="http://online.zakon.kz/Document/?doc_id=33476270" TargetMode="External"/><Relationship Id="rId30" Type="http://schemas.openxmlformats.org/officeDocument/2006/relationships/hyperlink" Target="http://online.zakon.kz/Document/?doc_id=33476270" TargetMode="External"/><Relationship Id="rId35" Type="http://schemas.openxmlformats.org/officeDocument/2006/relationships/hyperlink" Target="http://online.zakon.kz/Document/?doc_id=37474993" TargetMode="External"/><Relationship Id="rId43" Type="http://schemas.openxmlformats.org/officeDocument/2006/relationships/hyperlink" Target="http://online.zakon.kz/Document/?doc_id=33476270" TargetMode="External"/><Relationship Id="rId48" Type="http://schemas.openxmlformats.org/officeDocument/2006/relationships/hyperlink" Target="http://online.zakon.kz/Document/?doc_id=33476270" TargetMode="External"/><Relationship Id="rId56" Type="http://schemas.openxmlformats.org/officeDocument/2006/relationships/hyperlink" Target="http://online.zakon.kz/Document/?doc_id=37474993" TargetMode="External"/><Relationship Id="rId64" Type="http://schemas.openxmlformats.org/officeDocument/2006/relationships/hyperlink" Target="http://online.zakon.kz/Document/?doc_id=37474993" TargetMode="External"/><Relationship Id="rId69" Type="http://schemas.openxmlformats.org/officeDocument/2006/relationships/hyperlink" Target="http://online.zakon.kz/Document/?doc_id=33476270" TargetMode="External"/><Relationship Id="rId77" Type="http://schemas.openxmlformats.org/officeDocument/2006/relationships/hyperlink" Target="http://online.zakon.kz/Document/?doc_id=37474993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7474993" TargetMode="External"/><Relationship Id="rId80" Type="http://schemas.openxmlformats.org/officeDocument/2006/relationships/hyperlink" Target="http://online.zakon.kz/Document/?doc_id=33476270" TargetMode="External"/><Relationship Id="rId85" Type="http://schemas.openxmlformats.org/officeDocument/2006/relationships/hyperlink" Target="http://online.zakon.kz/Document/?doc_id=37474993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43736" TargetMode="External"/><Relationship Id="rId17" Type="http://schemas.openxmlformats.org/officeDocument/2006/relationships/hyperlink" Target="http://online.zakon.kz/Document/?doc_id=33476270" TargetMode="External"/><Relationship Id="rId25" Type="http://schemas.openxmlformats.org/officeDocument/2006/relationships/hyperlink" Target="http://online.zakon.kz/Document/?doc_id=36463121" TargetMode="External"/><Relationship Id="rId33" Type="http://schemas.openxmlformats.org/officeDocument/2006/relationships/hyperlink" Target="http://online.zakon.kz/Document/?doc_id=37474993" TargetMode="External"/><Relationship Id="rId38" Type="http://schemas.openxmlformats.org/officeDocument/2006/relationships/hyperlink" Target="http://online.zakon.kz/Document/?doc_id=33286177" TargetMode="External"/><Relationship Id="rId46" Type="http://schemas.openxmlformats.org/officeDocument/2006/relationships/hyperlink" Target="http://online.zakon.kz/Document/?doc_id=33476270" TargetMode="External"/><Relationship Id="rId59" Type="http://schemas.openxmlformats.org/officeDocument/2006/relationships/hyperlink" Target="http://online.zakon.kz/Document/?doc_id=33476270" TargetMode="External"/><Relationship Id="rId67" Type="http://schemas.openxmlformats.org/officeDocument/2006/relationships/hyperlink" Target="http://online.zakon.kz/Document/?doc_id=33476270" TargetMode="External"/><Relationship Id="rId20" Type="http://schemas.openxmlformats.org/officeDocument/2006/relationships/hyperlink" Target="http://online.zakon.kz/Document/?doc_id=33476270" TargetMode="External"/><Relationship Id="rId41" Type="http://schemas.openxmlformats.org/officeDocument/2006/relationships/hyperlink" Target="http://online.zakon.kz/Document/?doc_id=33476270" TargetMode="External"/><Relationship Id="rId54" Type="http://schemas.openxmlformats.org/officeDocument/2006/relationships/hyperlink" Target="http://online.zakon.kz/Document/?doc_id=37474993" TargetMode="External"/><Relationship Id="rId62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3476270" TargetMode="External"/><Relationship Id="rId75" Type="http://schemas.openxmlformats.org/officeDocument/2006/relationships/hyperlink" Target="http://online.zakon.kz/Document/?doc_id=33476270" TargetMode="External"/><Relationship Id="rId83" Type="http://schemas.openxmlformats.org/officeDocument/2006/relationships/hyperlink" Target="http://online.zakon.kz/Document/?doc_id=37474993" TargetMode="External"/><Relationship Id="rId88" Type="http://schemas.openxmlformats.org/officeDocument/2006/relationships/hyperlink" Target="http://online.zakon.kz/Document/?doc_id=31671436" TargetMode="External"/><Relationship Id="rId91" Type="http://schemas.openxmlformats.org/officeDocument/2006/relationships/hyperlink" Target="http://online.zakon.kz/Document/?doc_id=37474993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476270" TargetMode="External"/><Relationship Id="rId23" Type="http://schemas.openxmlformats.org/officeDocument/2006/relationships/hyperlink" Target="http://online.zakon.kz/Document/?doc_id=33476270" TargetMode="External"/><Relationship Id="rId28" Type="http://schemas.openxmlformats.org/officeDocument/2006/relationships/hyperlink" Target="http://online.zakon.kz/Document/?doc_id=37474993" TargetMode="External"/><Relationship Id="rId36" Type="http://schemas.openxmlformats.org/officeDocument/2006/relationships/hyperlink" Target="http://online.zakon.kz/Document/?doc_id=31671429" TargetMode="External"/><Relationship Id="rId49" Type="http://schemas.openxmlformats.org/officeDocument/2006/relationships/hyperlink" Target="http://online.zakon.kz/Document/?doc_id=33476270" TargetMode="External"/><Relationship Id="rId57" Type="http://schemas.openxmlformats.org/officeDocument/2006/relationships/hyperlink" Target="http://online.zakon.kz/Document/?doc_id=33476270" TargetMode="External"/><Relationship Id="rId10" Type="http://schemas.openxmlformats.org/officeDocument/2006/relationships/hyperlink" Target="http://online.zakon.kz/Document/?doc_id=33476270" TargetMode="External"/><Relationship Id="rId31" Type="http://schemas.openxmlformats.org/officeDocument/2006/relationships/hyperlink" Target="http://online.zakon.kz/Document/?doc_id=37474993" TargetMode="External"/><Relationship Id="rId44" Type="http://schemas.openxmlformats.org/officeDocument/2006/relationships/hyperlink" Target="http://online.zakon.kz/Document/?doc_id=37474993" TargetMode="External"/><Relationship Id="rId52" Type="http://schemas.openxmlformats.org/officeDocument/2006/relationships/hyperlink" Target="http://online.zakon.kz/Document/?doc_id=37474993" TargetMode="External"/><Relationship Id="rId60" Type="http://schemas.openxmlformats.org/officeDocument/2006/relationships/hyperlink" Target="http://online.zakon.kz/Document/?doc_id=37474993" TargetMode="External"/><Relationship Id="rId65" Type="http://schemas.openxmlformats.org/officeDocument/2006/relationships/hyperlink" Target="http://online.zakon.kz/Document/?doc_id=33476270" TargetMode="External"/><Relationship Id="rId73" Type="http://schemas.openxmlformats.org/officeDocument/2006/relationships/hyperlink" Target="http://online.zakon.kz/Document/?doc_id=33476270" TargetMode="External"/><Relationship Id="rId78" Type="http://schemas.openxmlformats.org/officeDocument/2006/relationships/hyperlink" Target="http://online.zakon.kz/Document/?doc_id=33476270" TargetMode="External"/><Relationship Id="rId81" Type="http://schemas.openxmlformats.org/officeDocument/2006/relationships/hyperlink" Target="http://online.zakon.kz/Document/?doc_id=37474993" TargetMode="External"/><Relationship Id="rId86" Type="http://schemas.openxmlformats.org/officeDocument/2006/relationships/hyperlink" Target="http://online.zakon.kz/Document/?doc_id=33476270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3" Type="http://schemas.openxmlformats.org/officeDocument/2006/relationships/hyperlink" Target="http://online.zakon.kz/Document/?doc_id=33476270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34762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35957</Words>
  <Characters>204956</Characters>
  <Application>Microsoft Office Word</Application>
  <DocSecurity>0</DocSecurity>
  <Lines>1707</Lines>
  <Paragraphs>480</Paragraphs>
  <ScaleCrop>false</ScaleCrop>
  <Company>SPecialiST RePack</Company>
  <LinksUpToDate>false</LinksUpToDate>
  <CharactersWithSpaces>240433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11.12.2014 № 1300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2023-12-12T09:04:00Z</dcterms:created>
  <dcterms:modified xsi:type="dcterms:W3CDTF">2023-12-12T09:04:00Z</dcterms:modified>
</cp:coreProperties>
</file>