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6A88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4 апреля 2019 года № 49 «Об утверждении Правил осуществления обменных операций с наличной иностранной валютой в Республике Казахстан» (с изменениями и дополнениями по состоянию на 01.01.20</w:t>
      </w:r>
      <w:r>
        <w:rPr>
          <w:rStyle w:val="s0"/>
          <w:b/>
          <w:bCs/>
        </w:rPr>
        <w:t>24 г.)</w:t>
      </w:r>
    </w:p>
    <w:p w:rsidR="00000000" w:rsidRDefault="00976A88">
      <w:pPr>
        <w:pStyle w:val="pj"/>
      </w:pPr>
      <w:r>
        <w:rPr>
          <w:rStyle w:val="s0"/>
        </w:rPr>
        <w:t> </w:t>
      </w:r>
    </w:p>
    <w:p w:rsidR="00000000" w:rsidRDefault="00976A88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18 апреля 2019 года под № 18545</w:t>
      </w:r>
    </w:p>
    <w:p w:rsidR="00000000" w:rsidRDefault="00976A88">
      <w:pPr>
        <w:pStyle w:val="pj"/>
      </w:pPr>
      <w:r>
        <w:rPr>
          <w:rStyle w:val="s0"/>
        </w:rPr>
        <w:t> </w:t>
      </w:r>
    </w:p>
    <w:p w:rsidR="00000000" w:rsidRDefault="00976A88">
      <w:pPr>
        <w:pStyle w:val="pj"/>
      </w:pPr>
      <w:r>
        <w:rPr>
          <w:rStyle w:val="s0"/>
        </w:rPr>
        <w:t xml:space="preserve">Опубликовано: </w:t>
      </w:r>
      <w:hyperlink r:id="rId7" w:anchor="!/doc/130726/rus" w:history="1">
        <w:r>
          <w:rPr>
            <w:rStyle w:val="a4"/>
          </w:rPr>
          <w:t>ИС «Эталонный контрольный банк НПА РК в электронном виде» 24 апреля 2019 г.</w:t>
        </w:r>
      </w:hyperlink>
      <w:r>
        <w:rPr>
          <w:rStyle w:val="s0"/>
        </w:rPr>
        <w:t>; «Казахстанская правда» от 21 мая 2019 г. № 94 (28971)</w:t>
      </w:r>
    </w:p>
    <w:p w:rsidR="00000000" w:rsidRDefault="00976A88">
      <w:pPr>
        <w:pStyle w:val="pj"/>
      </w:pPr>
      <w:r>
        <w:rPr>
          <w:rStyle w:val="s0"/>
        </w:rPr>
        <w:t> </w:t>
      </w:r>
    </w:p>
    <w:p w:rsidR="00000000" w:rsidRDefault="00976A88">
      <w:pPr>
        <w:pStyle w:val="pj"/>
      </w:pPr>
      <w:r>
        <w:rPr>
          <w:rStyle w:val="s0"/>
        </w:rPr>
        <w:t>Внесены изменения:</w:t>
      </w:r>
    </w:p>
    <w:p w:rsidR="00000000" w:rsidRDefault="00976A88">
      <w:pPr>
        <w:pStyle w:val="pj"/>
      </w:pPr>
      <w:r>
        <w:rPr>
          <w:rStyle w:val="s0"/>
        </w:rPr>
        <w:t> </w:t>
      </w:r>
    </w:p>
    <w:p w:rsidR="00000000" w:rsidRDefault="00976A88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</w:t>
      </w:r>
      <w:r>
        <w:rPr>
          <w:rStyle w:val="s0"/>
        </w:rPr>
        <w:t xml:space="preserve">о Банка РК от 31.12.19 г. № 265 (введено в действие по истечении двадцати одного календарного дня после дня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76A88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18.05.20 г. № 69 (см. </w:t>
      </w:r>
      <w:hyperlink r:id="rId11" w:anchor="sub_id=5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976A88">
      <w:pPr>
        <w:pStyle w:val="pj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26.04.21 г. № 49 (введены в действие по истечении двадцати одного календарного дня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; с </w:t>
      </w:r>
      <w:r>
        <w:rPr>
          <w:rStyle w:val="s0"/>
        </w:rPr>
        <w:t>1 июля 2021 г.);</w:t>
      </w:r>
    </w:p>
    <w:p w:rsidR="00000000" w:rsidRDefault="00976A88">
      <w:pPr>
        <w:pStyle w:val="pj"/>
      </w:pPr>
      <w:hyperlink r:id="rId1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20.12.21 г. № 118 (введены в действие с 9 января 2022 г.; по истечении шестидесяти календарных дней после дня его первого о</w:t>
      </w:r>
      <w:r>
        <w:rPr>
          <w:rStyle w:val="s0"/>
        </w:rPr>
        <w:t xml:space="preserve">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; по истечении девяноста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76A88">
      <w:pPr>
        <w:pStyle w:val="pj"/>
      </w:pPr>
      <w:hyperlink r:id="rId1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26.09.23 г. № 72 (</w:t>
      </w:r>
      <w:hyperlink r:id="rId18" w:anchor="sub_id=4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10 декабря 2023 г.; с 1 янва</w:t>
      </w:r>
      <w:r>
        <w:rPr>
          <w:rStyle w:val="s0"/>
        </w:rPr>
        <w:t>ря 2024 г.).</w:t>
      </w:r>
    </w:p>
    <w:p w:rsidR="00000000" w:rsidRDefault="00976A88">
      <w:pPr>
        <w:pStyle w:val="pj"/>
      </w:pPr>
      <w:r>
        <w:rPr>
          <w:rStyle w:val="s0"/>
        </w:rPr>
        <w:t> </w:t>
      </w:r>
    </w:p>
    <w:p w:rsidR="00000000" w:rsidRDefault="00976A88">
      <w:pPr>
        <w:pStyle w:val="pj"/>
      </w:pPr>
      <w:r>
        <w:rPr>
          <w:rStyle w:val="s0"/>
        </w:rPr>
        <w:t>Предыдущие редакции:</w:t>
      </w:r>
    </w:p>
    <w:p w:rsidR="00000000" w:rsidRDefault="00976A88">
      <w:pPr>
        <w:pStyle w:val="pj"/>
      </w:pPr>
      <w:r>
        <w:rPr>
          <w:rStyle w:val="s0"/>
        </w:rPr>
        <w:t> </w:t>
      </w:r>
    </w:p>
    <w:p w:rsidR="00000000" w:rsidRDefault="00976A88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31.12.19 г.</w:t>
      </w:r>
    </w:p>
    <w:p w:rsidR="00000000" w:rsidRDefault="00976A88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18.05.20 г.</w:t>
      </w:r>
    </w:p>
    <w:p w:rsidR="00000000" w:rsidRDefault="00976A88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18.05.20 г. (ведены в действие с 30 июля 2020 г.)</w:t>
      </w:r>
    </w:p>
    <w:p w:rsidR="00000000" w:rsidRDefault="00976A88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26.04.21 г.</w:t>
      </w:r>
    </w:p>
    <w:p w:rsidR="00000000" w:rsidRDefault="00976A88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26.04.21 г. (ведены в действие с 1 июля 2021 г.)</w:t>
      </w:r>
    </w:p>
    <w:p w:rsidR="00000000" w:rsidRDefault="00976A88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20.12.21 г. (введены в действие с 9 января 2022 г.)</w:t>
      </w:r>
    </w:p>
    <w:p w:rsidR="00000000" w:rsidRDefault="00976A88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t>, действовавшая до внес</w:t>
      </w:r>
      <w:r>
        <w:t>ения изменений от 20.12.21 г. (введены в действие с 28 февраля 2022 г.)</w:t>
      </w:r>
    </w:p>
    <w:p w:rsidR="00000000" w:rsidRDefault="00976A88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20.12.21 г. (введены в действие с 30 марта 2022 г.)</w:t>
      </w:r>
    </w:p>
    <w:p w:rsidR="00000000" w:rsidRDefault="00976A88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26.09.23 г.</w:t>
      </w:r>
    </w:p>
    <w:p w:rsidR="00000000" w:rsidRDefault="00976A88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26.09.23 г. (введены в действие с </w:t>
      </w:r>
      <w:r>
        <w:t>1 января 2024 г.)</w:t>
      </w:r>
    </w:p>
    <w:p w:rsidR="00000000" w:rsidRDefault="00976A88">
      <w:pPr>
        <w:pStyle w:val="pj"/>
      </w:pPr>
      <w: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6A88" w:rsidRDefault="00976A88" w:rsidP="00976A88">
      <w:r>
        <w:separator/>
      </w:r>
    </w:p>
  </w:endnote>
  <w:endnote w:type="continuationSeparator" w:id="0">
    <w:p w:rsidR="00976A88" w:rsidRDefault="00976A88" w:rsidP="00976A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A88" w:rsidRDefault="00976A8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A88" w:rsidRDefault="00976A8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A88" w:rsidRDefault="00976A8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6A88" w:rsidRDefault="00976A88" w:rsidP="00976A88">
      <w:r>
        <w:separator/>
      </w:r>
    </w:p>
  </w:footnote>
  <w:footnote w:type="continuationSeparator" w:id="0">
    <w:p w:rsidR="00976A88" w:rsidRDefault="00976A88" w:rsidP="00976A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A88" w:rsidRDefault="00976A8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A88" w:rsidRDefault="00976A88" w:rsidP="00976A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6A88" w:rsidRPr="00976A88" w:rsidRDefault="00976A88" w:rsidP="00976A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4 апреля 2019 года № 49 «Об утверждении Правил осуществления обменных операций с наличной иностранной валютой в Республике Казахстан» (с изменениями и дополнениями по состоянию на 01.01.2024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A88" w:rsidRDefault="00976A8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6A88"/>
    <w:rsid w:val="00976A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76A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6A8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6A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6A8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76A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6A8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6A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6A8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102879" TargetMode="External"/><Relationship Id="rId13" Type="http://schemas.openxmlformats.org/officeDocument/2006/relationships/hyperlink" Target="http://online.zakon.kz/Document/?doc_id=32688442" TargetMode="External"/><Relationship Id="rId18" Type="http://schemas.openxmlformats.org/officeDocument/2006/relationships/hyperlink" Target="http://online.zakon.kz/Document/?doc_id=37067965" TargetMode="External"/><Relationship Id="rId26" Type="http://schemas.openxmlformats.org/officeDocument/2006/relationships/hyperlink" Target="http://online.zakon.kz/Document/?doc_id=35726099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983443" TargetMode="External"/><Relationship Id="rId34" Type="http://schemas.openxmlformats.org/officeDocument/2006/relationships/footer" Target="footer3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3144841" TargetMode="External"/><Relationship Id="rId17" Type="http://schemas.openxmlformats.org/officeDocument/2006/relationships/hyperlink" Target="http://online.zakon.kz/Document/?doc_id=37067965" TargetMode="External"/><Relationship Id="rId25" Type="http://schemas.openxmlformats.org/officeDocument/2006/relationships/hyperlink" Target="http://online.zakon.kz/Document/?doc_id=36347156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777156" TargetMode="External"/><Relationship Id="rId20" Type="http://schemas.openxmlformats.org/officeDocument/2006/relationships/hyperlink" Target="http://online.zakon.kz/Document/?doc_id=35556038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202322" TargetMode="External"/><Relationship Id="rId24" Type="http://schemas.openxmlformats.org/officeDocument/2006/relationships/hyperlink" Target="http://online.zakon.kz/Document/?doc_id=36195346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777156" TargetMode="External"/><Relationship Id="rId23" Type="http://schemas.openxmlformats.org/officeDocument/2006/relationships/hyperlink" Target="http://online.zakon.kz/Document/?doc_id=37296868" TargetMode="External"/><Relationship Id="rId28" Type="http://schemas.openxmlformats.org/officeDocument/2006/relationships/hyperlink" Target="http://online.zakon.kz/Document/?doc_id=39271388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8202322" TargetMode="External"/><Relationship Id="rId19" Type="http://schemas.openxmlformats.org/officeDocument/2006/relationships/hyperlink" Target="http://online.zakon.kz/Document/?doc_id=35043773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92565" TargetMode="External"/><Relationship Id="rId14" Type="http://schemas.openxmlformats.org/officeDocument/2006/relationships/hyperlink" Target="http://online.zakon.kz/Document/?doc_id=34914237" TargetMode="External"/><Relationship Id="rId22" Type="http://schemas.openxmlformats.org/officeDocument/2006/relationships/hyperlink" Target="http://online.zakon.kz/Document/?doc_id=39561240" TargetMode="External"/><Relationship Id="rId27" Type="http://schemas.openxmlformats.org/officeDocument/2006/relationships/hyperlink" Target="http://online.zakon.kz/Document/?doc_id=39085672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340</Words>
  <Characters>3469</Characters>
  <Application>Microsoft Office Word</Application>
  <DocSecurity>0</DocSecurity>
  <Lines>28</Lines>
  <Paragraphs>7</Paragraphs>
  <ScaleCrop>false</ScaleCrop>
  <Company>SPecialiST RePack</Company>
  <LinksUpToDate>false</LinksUpToDate>
  <CharactersWithSpaces>3802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4 апреля 2019 года № 49 «Об утверждении Правил осуществления обменных операций с наличной иностранной валютой в Республике Казахстан» (с изменениями и дополнениями по состоянию на 01.01.2024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2024-08-05T09:32:00Z</dcterms:created>
  <dcterms:modified xsi:type="dcterms:W3CDTF">2024-08-05T09:32:00Z</dcterms:modified>
</cp:coreProperties>
</file>