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0C8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«Мұнай өнімдерін өндіру және өткізу мониторингінің жүзеге асырылу қағидаларын бекіту туралы» Қазақстан Республикасы Энергетика министрінің 2015 жылғы 27 наурыздағы № 236 бұйрығы (2016.27.06. берілген өзгерістер мен толықтырулармен)</w:t>
      </w:r>
    </w:p>
    <w:p w:rsidR="00000000" w:rsidRDefault="00F80C8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80C8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6 мамырда № 10950 тіркелді</w:t>
      </w:r>
    </w:p>
    <w:p w:rsidR="00000000" w:rsidRDefault="00F80C88">
      <w:pPr>
        <w:ind w:firstLine="400"/>
        <w:jc w:val="both"/>
      </w:pPr>
      <w:r>
        <w:rPr>
          <w:rStyle w:val="s0"/>
        </w:rPr>
        <w:t> </w:t>
      </w:r>
    </w:p>
    <w:p w:rsidR="00000000" w:rsidRDefault="00F80C88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 </w:t>
        </w:r>
        <w:r>
          <w:rPr>
            <w:rStyle w:val="a3"/>
          </w:rPr>
          <w:t>«Әділет» ақпараттық-құқықтық жүйесі 2015 ж. 5 маусымда</w:t>
        </w:r>
      </w:hyperlink>
      <w:r>
        <w:rPr>
          <w:rStyle w:val="s0"/>
        </w:rPr>
        <w:t>; «Егемен Қазақстан» 2016 жылғы 17 қараша № 221 (28949)</w:t>
      </w:r>
    </w:p>
    <w:p w:rsidR="00000000" w:rsidRDefault="00F80C88">
      <w:pPr>
        <w:ind w:firstLine="400"/>
        <w:jc w:val="both"/>
      </w:pPr>
      <w:r>
        <w:t> </w:t>
      </w:r>
    </w:p>
    <w:p w:rsidR="00000000" w:rsidRDefault="00F80C88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F80C88">
      <w:pPr>
        <w:ind w:firstLine="400"/>
        <w:jc w:val="both"/>
      </w:pPr>
      <w:r>
        <w:rPr>
          <w:rStyle w:val="s0"/>
        </w:rPr>
        <w:t> </w:t>
      </w:r>
    </w:p>
    <w:p w:rsidR="00000000" w:rsidRPr="00F80C88" w:rsidRDefault="00F80C88">
      <w:pPr>
        <w:ind w:firstLine="400"/>
        <w:jc w:val="both"/>
        <w:rPr>
          <w:lang w:val="kk-KZ"/>
        </w:rPr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2016</w:t>
      </w:r>
      <w:r>
        <w:rPr>
          <w:rStyle w:val="s0"/>
          <w:lang w:val="kk-KZ"/>
        </w:rPr>
        <w:t xml:space="preserve">.27.06. № 276 </w:t>
      </w:r>
      <w:hyperlink r:id="rId8" w:history="1">
        <w:r>
          <w:rPr>
            <w:rStyle w:val="a3"/>
            <w:lang w:val="kk-KZ"/>
          </w:rPr>
          <w:t>бұйрығымен</w:t>
        </w:r>
      </w:hyperlink>
      <w:r>
        <w:rPr>
          <w:rStyle w:val="s0"/>
          <w:lang w:val="kk-KZ"/>
        </w:rPr>
        <w:t xml:space="preserve"> (ресми </w:t>
      </w:r>
      <w:hyperlink r:id="rId9" w:history="1">
        <w:r>
          <w:rPr>
            <w:rStyle w:val="a3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он күн өткен соң қолданысқа енгізілді)</w:t>
      </w:r>
    </w:p>
    <w:p w:rsidR="00000000" w:rsidRPr="00F80C88" w:rsidRDefault="00F80C88">
      <w:pPr>
        <w:ind w:firstLine="400"/>
        <w:jc w:val="both"/>
        <w:rPr>
          <w:lang w:val="kk-KZ"/>
        </w:rPr>
      </w:pPr>
      <w:r>
        <w:rPr>
          <w:rStyle w:val="s0"/>
          <w:lang w:val="kk-KZ"/>
        </w:rPr>
        <w:t> </w:t>
      </w:r>
    </w:p>
    <w:p w:rsidR="00000000" w:rsidRDefault="00F80C88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F80C88">
      <w:pPr>
        <w:ind w:firstLine="400"/>
        <w:jc w:val="both"/>
      </w:pPr>
      <w:r>
        <w:rPr>
          <w:rStyle w:val="s0"/>
        </w:rPr>
        <w:t> </w:t>
      </w:r>
    </w:p>
    <w:p w:rsidR="00000000" w:rsidRDefault="00F80C88">
      <w:pPr>
        <w:ind w:firstLine="400"/>
        <w:jc w:val="both"/>
      </w:pPr>
      <w:r>
        <w:rPr>
          <w:rStyle w:val="s0"/>
        </w:rPr>
        <w:t xml:space="preserve">2016 ж. 27 маусымға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F80C88">
      <w:pPr>
        <w:ind w:firstLine="400"/>
        <w:jc w:val="both"/>
      </w:pPr>
      <w:r>
        <w:rPr>
          <w:rStyle w:val="s0"/>
        </w:rPr>
        <w:t> </w:t>
      </w:r>
    </w:p>
    <w:p w:rsidR="00000000" w:rsidRDefault="00F80C88">
      <w:pPr>
        <w:ind w:firstLine="400"/>
        <w:jc w:val="both"/>
      </w:pPr>
      <w:r>
        <w:rPr>
          <w:rStyle w:val="s0"/>
        </w:rPr>
        <w:t> </w:t>
      </w:r>
    </w:p>
    <w:p w:rsidR="00000000" w:rsidRDefault="00F80C88">
      <w:pPr>
        <w:ind w:firstLine="400"/>
        <w:jc w:val="both"/>
      </w:pPr>
      <w:r>
        <w:rPr>
          <w:rStyle w:val="s0"/>
        </w:rPr>
        <w:t> </w:t>
      </w:r>
    </w:p>
    <w:p w:rsidR="00000000" w:rsidRDefault="00F80C88">
      <w:pPr>
        <w:ind w:firstLine="400"/>
        <w:jc w:val="both"/>
      </w:pPr>
      <w:r>
        <w:rPr>
          <w:rStyle w:val="s0"/>
        </w:rPr>
        <w:t> </w:t>
      </w:r>
    </w:p>
    <w:p w:rsidR="00000000" w:rsidRDefault="00F80C8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0C88" w:rsidRDefault="00F80C88" w:rsidP="00F80C88">
      <w:r>
        <w:separator/>
      </w:r>
    </w:p>
  </w:endnote>
  <w:endnote w:type="continuationSeparator" w:id="0">
    <w:p w:rsidR="00F80C88" w:rsidRDefault="00F80C88" w:rsidP="00F80C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0C88" w:rsidRDefault="00F80C8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0C88" w:rsidRDefault="00F80C8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0C88" w:rsidRDefault="00F80C8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0C88" w:rsidRDefault="00F80C88" w:rsidP="00F80C88">
      <w:r>
        <w:separator/>
      </w:r>
    </w:p>
  </w:footnote>
  <w:footnote w:type="continuationSeparator" w:id="0">
    <w:p w:rsidR="00F80C88" w:rsidRDefault="00F80C88" w:rsidP="00F80C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0C88" w:rsidRDefault="00F80C8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0C88" w:rsidRDefault="00F80C88" w:rsidP="00F80C8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0C88" w:rsidRPr="00F80C88" w:rsidRDefault="00F80C88" w:rsidP="00F80C8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«М&amp;#1201;най &amp;#1257;німдерін &amp;#1257;ндіру ж&amp;#1241;не &amp;#1257;ткізу мониторингіні&amp;#1187; ж&amp;#1199;зеге асырылу &amp;#1179;а&amp;#1171;идаларын бекіту туралы» &amp;#1178;аза&amp;#1179;стан Республикасы Энергетика министріні&amp;#1187; 2015 жыл&amp;#1171;ы 27 наурызда&amp;#1171;ы № 236 б&amp;#1201;йры&amp;#1171;ы (2016.27.06. берілген &amp;#1257;згерістер мен толы&amp;#1179;тырулармен)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0C88" w:rsidRDefault="00F80C8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0C88"/>
    <w:rsid w:val="00F80C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F80C8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80C88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80C8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80C8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F80C8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80C88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80C8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80C8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31286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095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10390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06096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950</Characters>
  <Application>Microsoft Office Word</Application>
  <DocSecurity>0</DocSecurity>
  <Lines>7</Lines>
  <Paragraphs>2</Paragraphs>
  <ScaleCrop>false</ScaleCrop>
  <Company/>
  <LinksUpToDate>false</LinksUpToDate>
  <CharactersWithSpaces>1041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«Мұнай өнімдерін өндіру және өткізу мониторингінің жүзеге асырылу қағидаларын бекіту туралы» Қазақстан Республикасы Энергетика министрінің 2015 жылғы 27 наурыздағы № 236 бұйрығы (2016.27.06.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2023-10-22T21:49:00Z</dcterms:created>
  <dcterms:modified xsi:type="dcterms:W3CDTF">2023-10-22T21:49:00Z</dcterms:modified>
</cp:coreProperties>
</file>