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6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31 декабря 2015 года № 1284 «О внесении изменений и дополнения в приказ Министра по инвестициям и развитию Республики Казахстан от 27 февраля 2015 года № 220 «Об утверждении типового до</w:t>
      </w:r>
      <w:r>
        <w:rPr>
          <w:rStyle w:val="s0"/>
          <w:b/>
          <w:bCs/>
        </w:rPr>
        <w:t>говора временного возмездного пользования (аренды) земельными участками, находящимися в частной собственности, на которых создается специальная экономическая зона» (утратил силу)</w:t>
      </w:r>
    </w:p>
    <w:p w:rsidR="00000000" w:rsidRDefault="00D316EF">
      <w:r>
        <w:t> </w:t>
      </w:r>
    </w:p>
    <w:p w:rsidR="00000000" w:rsidRDefault="00D316E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февраля 2016 года под № 12979</w:t>
      </w:r>
    </w:p>
    <w:p w:rsidR="00000000" w:rsidRDefault="00D316EF">
      <w:pPr>
        <w:ind w:firstLine="400"/>
        <w:jc w:val="both"/>
      </w:pPr>
      <w:r>
        <w:rPr>
          <w:rStyle w:val="s0"/>
        </w:rPr>
        <w:t> </w:t>
      </w:r>
    </w:p>
    <w:p w:rsidR="00000000" w:rsidRDefault="00D316E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12 февраля 2016 г.</w:t>
        </w:r>
      </w:hyperlink>
    </w:p>
    <w:p w:rsidR="00000000" w:rsidRDefault="00D316EF">
      <w:pPr>
        <w:ind w:firstLine="397"/>
        <w:jc w:val="both"/>
      </w:pPr>
      <w:r>
        <w:rPr>
          <w:rStyle w:val="s0"/>
        </w:rPr>
        <w:t> </w:t>
      </w:r>
    </w:p>
    <w:p w:rsidR="00000000" w:rsidRDefault="00D316E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19 июля 2019 года № 522</w:t>
      </w:r>
    </w:p>
    <w:p w:rsidR="00000000" w:rsidRDefault="00D316EF">
      <w:pPr>
        <w:ind w:firstLine="397"/>
        <w:jc w:val="both"/>
      </w:pPr>
      <w:r>
        <w:rPr>
          <w:rStyle w:val="s0"/>
        </w:rPr>
        <w:t> </w:t>
      </w:r>
    </w:p>
    <w:p w:rsidR="00000000" w:rsidRDefault="00D316E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6EF" w:rsidRDefault="00D316EF" w:rsidP="00D316EF">
      <w:r>
        <w:separator/>
      </w:r>
    </w:p>
  </w:endnote>
  <w:endnote w:type="continuationSeparator" w:id="0">
    <w:p w:rsidR="00D316EF" w:rsidRDefault="00D316EF" w:rsidP="00D31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6EF" w:rsidRDefault="00D316EF" w:rsidP="00D316EF">
      <w:r>
        <w:separator/>
      </w:r>
    </w:p>
  </w:footnote>
  <w:footnote w:type="continuationSeparator" w:id="0">
    <w:p w:rsidR="00D316EF" w:rsidRDefault="00D316EF" w:rsidP="00D316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 w:rsidP="00D316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6EF" w:rsidRPr="00D316EF" w:rsidRDefault="00D316EF" w:rsidP="00D316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31 декабря 2015 года № 1284 «О внесении изменений и дополнения в приказ Министра по инвестициям и развитию Республики Казахстан от 27 февраля 2015 года № 220 «Об утверждении типового договора временного возмездного пользования (аренды) земельными участками, находящимися в частной собственности, на которых создается специальная экономическая зона»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EF" w:rsidRDefault="00D316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6EF"/>
    <w:rsid w:val="00D3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6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6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6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6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6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6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6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6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840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31 декабря 2015 года № 1284 «О внесении изменений и дополнения в приказ Министра по инвестициям и развитию Республики Казахстан от 27 февраля 2015 года № 220 «Об утверждении типового договора временного возмездного пользования (аренды) земельными участками, находящимися в частной собственности, на которых создается специальная экономическая зона»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2024-07-11T08:02:00Z</dcterms:created>
  <dcterms:modified xsi:type="dcterms:W3CDTF">2024-07-11T08:02:00Z</dcterms:modified>
</cp:coreProperties>
</file>