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90A7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Регламент государственной услуги «Изготовление и выдача актов на право временного безвозмездного землепользования» (приложение 5 к приказу Министра национальной экономики Республики Казахстан от 24 апреля 2015 года № 355) (с изменениями по состоянию на 10.</w:t>
      </w:r>
      <w:r>
        <w:rPr>
          <w:rStyle w:val="s0"/>
          <w:b/>
          <w:bCs/>
        </w:rPr>
        <w:t>06.2019 г.) (утратил силу)</w:t>
      </w:r>
    </w:p>
    <w:p w:rsidR="00000000" w:rsidRDefault="00A90A79">
      <w:r>
        <w:t> </w:t>
      </w:r>
    </w:p>
    <w:p w:rsidR="00000000" w:rsidRDefault="00A90A79">
      <w:pPr>
        <w:ind w:firstLine="426"/>
        <w:jc w:val="both"/>
      </w:pPr>
      <w:r>
        <w:t>Зарегистрирован в Реестре государственной регистрации нормативных правовых актов Республики Казахстан 3 июня 2015 года под № 11251</w:t>
      </w:r>
    </w:p>
    <w:p w:rsidR="00000000" w:rsidRDefault="00A90A79">
      <w:pPr>
        <w:ind w:firstLine="426"/>
      </w:pPr>
      <w:r>
        <w:t> </w:t>
      </w:r>
    </w:p>
    <w:p w:rsidR="00000000" w:rsidRDefault="00A90A79">
      <w:pPr>
        <w:ind w:firstLine="426"/>
      </w:pPr>
      <w:r>
        <w:t xml:space="preserve">Опубликован: </w:t>
      </w:r>
      <w:hyperlink r:id="rId7" w:history="1">
        <w:r>
          <w:rPr>
            <w:rStyle w:val="a4"/>
          </w:rPr>
          <w:t xml:space="preserve">Информационно-правовая система нормативных правовых актов РК «Әділет» 17 июня 2015 г. </w:t>
        </w:r>
      </w:hyperlink>
      <w:r>
        <w:t> </w:t>
      </w:r>
    </w:p>
    <w:p w:rsidR="00000000" w:rsidRDefault="00A90A79">
      <w:pPr>
        <w:ind w:firstLine="426"/>
      </w:pPr>
      <w:r>
        <w:t> </w:t>
      </w:r>
    </w:p>
    <w:p w:rsidR="00000000" w:rsidRDefault="00A90A79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1 октября 2020 года № 301</w:t>
      </w:r>
    </w:p>
    <w:p w:rsidR="00000000" w:rsidRDefault="00A90A79">
      <w:pPr>
        <w:ind w:firstLine="397"/>
        <w:jc w:val="both"/>
      </w:pPr>
      <w:r>
        <w:rPr>
          <w:rStyle w:val="s0"/>
        </w:rPr>
        <w:t> </w:t>
      </w:r>
    </w:p>
    <w:p w:rsidR="00000000" w:rsidRDefault="00A90A79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A90A79">
      <w:pPr>
        <w:ind w:firstLine="400"/>
        <w:jc w:val="both"/>
      </w:pPr>
      <w:r>
        <w:rPr>
          <w:rStyle w:val="s0"/>
        </w:rPr>
        <w:t> </w:t>
      </w:r>
    </w:p>
    <w:p w:rsidR="00000000" w:rsidRDefault="00A90A79">
      <w:pPr>
        <w:ind w:firstLine="400"/>
        <w:jc w:val="both"/>
      </w:pPr>
      <w:hyperlink r:id="rId9" w:anchor="sub_id=7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20.02.16 г. № 90 (введен в действие по истечении десяти календарных дней после дня его первого официальног</w:t>
      </w:r>
      <w:r>
        <w:rPr>
          <w:rStyle w:val="s0"/>
        </w:rPr>
        <w:t xml:space="preserve">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90A79">
      <w:pPr>
        <w:ind w:firstLine="400"/>
        <w:jc w:val="both"/>
      </w:pPr>
      <w:hyperlink r:id="rId11" w:anchor="sub_id=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РК - Министра сельского хозяйства РК от 11.11.16 г. № 47</w:t>
      </w:r>
      <w:r>
        <w:rPr>
          <w:rStyle w:val="s0"/>
        </w:rPr>
        <w:t xml:space="preserve">3 (введен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90A79">
      <w:pPr>
        <w:ind w:firstLine="397"/>
        <w:jc w:val="both"/>
      </w:pPr>
      <w:hyperlink r:id="rId13" w:anchor="sub_id=50" w:history="1">
        <w:r>
          <w:rPr>
            <w:rStyle w:val="a4"/>
          </w:rPr>
          <w:t>пр</w:t>
        </w:r>
        <w:r>
          <w:rPr>
            <w:rStyle w:val="a4"/>
          </w:rPr>
          <w:t>иказом</w:t>
        </w:r>
      </w:hyperlink>
      <w:r>
        <w:rPr>
          <w:rStyle w:val="s0"/>
        </w:rPr>
        <w:t xml:space="preserve"> Министра сельского хозяйства РК от 10.06.19 г. № 230 (введен в действие по истечении 10 (десяти)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A90A79">
      <w:pPr>
        <w:ind w:firstLine="400"/>
        <w:jc w:val="both"/>
      </w:pPr>
      <w:r>
        <w:t> </w:t>
      </w:r>
    </w:p>
    <w:p w:rsidR="00000000" w:rsidRDefault="00A90A79">
      <w:pPr>
        <w:ind w:firstLine="400"/>
        <w:jc w:val="both"/>
      </w:pPr>
      <w:r>
        <w:rPr>
          <w:rStyle w:val="s0"/>
        </w:rPr>
        <w:t>Предыдущие редакц</w:t>
      </w:r>
      <w:r>
        <w:rPr>
          <w:rStyle w:val="s0"/>
        </w:rPr>
        <w:t>ии:</w:t>
      </w:r>
    </w:p>
    <w:p w:rsidR="00000000" w:rsidRDefault="00A90A79">
      <w:pPr>
        <w:ind w:firstLine="400"/>
        <w:jc w:val="both"/>
      </w:pPr>
      <w:r>
        <w:rPr>
          <w:rStyle w:val="s0"/>
        </w:rPr>
        <w:t> </w:t>
      </w:r>
    </w:p>
    <w:p w:rsidR="00000000" w:rsidRDefault="00A90A79">
      <w:pPr>
        <w:ind w:firstLine="400"/>
        <w:jc w:val="both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20.02.16 г.</w:t>
      </w:r>
    </w:p>
    <w:p w:rsidR="00000000" w:rsidRDefault="00A90A79">
      <w:pPr>
        <w:ind w:firstLine="426"/>
      </w:pPr>
      <w:hyperlink r:id="rId16" w:history="1">
        <w:r>
          <w:rPr>
            <w:rStyle w:val="a4"/>
          </w:rPr>
          <w:t>редакция</w:t>
        </w:r>
      </w:hyperlink>
      <w:r>
        <w:t>, действовавшая до внесения изменений от 11.11.16 г</w:t>
      </w:r>
      <w:r>
        <w:t>.</w:t>
      </w:r>
    </w:p>
    <w:p w:rsidR="00000000" w:rsidRDefault="00A90A79">
      <w:pPr>
        <w:ind w:firstLine="400"/>
        <w:jc w:val="both"/>
      </w:pPr>
      <w:hyperlink r:id="rId17" w:history="1">
        <w:r>
          <w:rPr>
            <w:rStyle w:val="a4"/>
          </w:rPr>
          <w:t>редакция</w:t>
        </w:r>
      </w:hyperlink>
      <w:r>
        <w:t>, действовавшая до внесения изменений от 10.06.19 г.</w:t>
      </w:r>
    </w:p>
    <w:p w:rsidR="00000000" w:rsidRDefault="00A90A79">
      <w:pPr>
        <w:ind w:firstLine="426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0A79" w:rsidRDefault="00A90A79" w:rsidP="00A90A79">
      <w:r>
        <w:separator/>
      </w:r>
    </w:p>
  </w:endnote>
  <w:endnote w:type="continuationSeparator" w:id="0">
    <w:p w:rsidR="00A90A79" w:rsidRDefault="00A90A79" w:rsidP="00A90A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0A79" w:rsidRDefault="00A90A7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0A79" w:rsidRDefault="00A90A7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0A79" w:rsidRDefault="00A90A7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0A79" w:rsidRDefault="00A90A79" w:rsidP="00A90A79">
      <w:r>
        <w:separator/>
      </w:r>
    </w:p>
  </w:footnote>
  <w:footnote w:type="continuationSeparator" w:id="0">
    <w:p w:rsidR="00A90A79" w:rsidRDefault="00A90A79" w:rsidP="00A90A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0A79" w:rsidRDefault="00A90A7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0A79" w:rsidRDefault="00A90A79" w:rsidP="00A90A7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90A79" w:rsidRPr="00A90A79" w:rsidRDefault="00A90A79" w:rsidP="00A90A7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«Изготовление и выдача актов на право временного безвозмездного землепользования» (приложение 5 к приказу Министра национальной экономики Республики Казахстан от 24 апреля 2015 года № 355) (с изменениями по состоянию на 10.06.2019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0A79" w:rsidRDefault="00A90A7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90A79"/>
    <w:rsid w:val="00A90A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90A7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90A7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90A7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90A7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90A7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90A7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90A7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90A7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838119" TargetMode="External"/><Relationship Id="rId13" Type="http://schemas.openxmlformats.org/officeDocument/2006/relationships/hyperlink" Target="http://online.zakon.kz/Document/?doc_id=31810305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adilet.zan.kz/rus/origins/V1500011251" TargetMode="External"/><Relationship Id="rId12" Type="http://schemas.openxmlformats.org/officeDocument/2006/relationships/hyperlink" Target="http://online.zakon.kz/Document/?doc_id=32698378" TargetMode="External"/><Relationship Id="rId17" Type="http://schemas.openxmlformats.org/officeDocument/2006/relationships/hyperlink" Target="http://online.zakon.kz/Document/?doc_id=35707336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976450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749393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512805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9357720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925326" TargetMode="External"/><Relationship Id="rId14" Type="http://schemas.openxmlformats.org/officeDocument/2006/relationships/hyperlink" Target="http://online.zakon.kz/Document/?doc_id=39698122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188</Words>
  <Characters>1970</Characters>
  <Application>Microsoft Office Word</Application>
  <DocSecurity>0</DocSecurity>
  <Lines>16</Lines>
  <Paragraphs>4</Paragraphs>
  <ScaleCrop>false</ScaleCrop>
  <Company/>
  <LinksUpToDate>false</LinksUpToDate>
  <CharactersWithSpaces>2154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2025-03-08T04:06:00Z</dcterms:created>
  <dcterms:modified xsi:type="dcterms:W3CDTF">2025-03-08T04:06:00Z</dcterms:modified>
</cp:coreProperties>
</file>