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51A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просвещения Республики Казахстан от 31 марта 2025 года № 54 «О внесении изменений в некоторые приказы и признании утратившим силу приказа Министра образования и науки Республики Казахстан от 21 августа 2019 года № 373 «Об утверждении инстру</w:t>
      </w:r>
      <w:r>
        <w:rPr>
          <w:rStyle w:val="s0"/>
          <w:b/>
          <w:bCs/>
        </w:rPr>
        <w:t>кции по взаимодействию организаций для детей-сирот и детей, оставшихся без попечения родителей, с негосударственными агентствами по усыновлению в вопросах устройства детей-сирот и детей, оставшихся без попечения родителей, в семьи граждан Республики Казахс</w:t>
      </w:r>
      <w:r>
        <w:rPr>
          <w:rStyle w:val="s0"/>
          <w:b/>
          <w:bCs/>
        </w:rPr>
        <w:t>тан»</w:t>
      </w:r>
    </w:p>
    <w:p w:rsidR="00000000" w:rsidRDefault="000B51A2">
      <w:pPr>
        <w:pStyle w:val="pj"/>
      </w:pPr>
      <w:r>
        <w:rPr>
          <w:rStyle w:val="s0"/>
          <w:b/>
          <w:bCs/>
        </w:rPr>
        <w:t> </w:t>
      </w:r>
    </w:p>
    <w:p w:rsidR="00000000" w:rsidRDefault="000B51A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марта 2025 года под № 35879</w:t>
      </w:r>
    </w:p>
    <w:p w:rsidR="00000000" w:rsidRDefault="000B51A2">
      <w:pPr>
        <w:pStyle w:val="pj"/>
      </w:pPr>
      <w:r>
        <w:rPr>
          <w:rStyle w:val="s0"/>
        </w:rPr>
        <w:t> </w:t>
      </w:r>
    </w:p>
    <w:p w:rsidR="00000000" w:rsidRDefault="000B51A2">
      <w:pPr>
        <w:pStyle w:val="pj"/>
      </w:pPr>
      <w:r>
        <w:rPr>
          <w:rStyle w:val="s0"/>
        </w:rPr>
        <w:t>Опубликован: ИС «Эталонный контрольный банк НПА РК в электронном виде» 3 апреля 2025 г.</w:t>
      </w:r>
    </w:p>
    <w:p w:rsidR="00000000" w:rsidRDefault="000B51A2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1A2" w:rsidRDefault="000B51A2" w:rsidP="000B51A2">
      <w:r>
        <w:separator/>
      </w:r>
    </w:p>
  </w:endnote>
  <w:endnote w:type="continuationSeparator" w:id="0">
    <w:p w:rsidR="000B51A2" w:rsidRDefault="000B51A2" w:rsidP="000B51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1A2" w:rsidRDefault="000B51A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1A2" w:rsidRDefault="000B51A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1A2" w:rsidRDefault="000B51A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1A2" w:rsidRDefault="000B51A2" w:rsidP="000B51A2">
      <w:r>
        <w:separator/>
      </w:r>
    </w:p>
  </w:footnote>
  <w:footnote w:type="continuationSeparator" w:id="0">
    <w:p w:rsidR="000B51A2" w:rsidRDefault="000B51A2" w:rsidP="000B51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1A2" w:rsidRDefault="000B51A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1A2" w:rsidRDefault="000B51A2" w:rsidP="000B51A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51A2" w:rsidRPr="000B51A2" w:rsidRDefault="000B51A2" w:rsidP="000B51A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31 марта 2025 года № 54 «О внесении изменений в некоторые приказы и признании утратившим силу приказа Министра образования и науки Республики Казахстан от 21 августа 2019 года № 373 «Об утверждении инструкции по взаимодействию организаций для детей-сирот и детей, оставшихся без попечения родителей, с негосударственными агентствами по усыновлению в вопросах устройства детей-сирот и детей, оставшихся без попечения родителей, в семьи граждан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1A2" w:rsidRDefault="000B51A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51A2"/>
    <w:rsid w:val="000B5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B51A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B51A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B51A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B51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B51A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B51A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B51A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B51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643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2025-05-25T02:05:00Z</dcterms:created>
  <dcterms:modified xsi:type="dcterms:W3CDTF">2025-05-25T02:05:00Z</dcterms:modified>
</cp:coreProperties>
</file>