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4B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мая 2017 года № 2059-VIII «Об оценке воздействия на окружающую среду» (с изменениями и дополнениями по состоянию на 10.10.2024 г.)</w:t>
      </w:r>
    </w:p>
    <w:p w:rsidR="00000000" w:rsidRDefault="00C264B0">
      <w:pPr>
        <w:pStyle w:val="pj"/>
      </w:pPr>
      <w:r>
        <w:rPr>
          <w:rStyle w:val="s0"/>
        </w:rPr>
        <w:t> </w:t>
      </w:r>
    </w:p>
    <w:p w:rsidR="00000000" w:rsidRDefault="00C264B0">
      <w:pPr>
        <w:pStyle w:val="pj"/>
      </w:pPr>
      <w:r>
        <w:rPr>
          <w:rStyle w:val="s0"/>
        </w:rPr>
        <w:t>Опубликовано: Голос Украины, от 17 июня 2017 года № 110</w:t>
      </w:r>
    </w:p>
    <w:p w:rsidR="00000000" w:rsidRDefault="00C264B0">
      <w:pPr>
        <w:pStyle w:val="pj"/>
      </w:pPr>
      <w:r>
        <w:rPr>
          <w:rStyle w:val="s0"/>
        </w:rPr>
        <w:t> </w:t>
      </w:r>
    </w:p>
    <w:p w:rsidR="00000000" w:rsidRDefault="00C264B0">
      <w:pPr>
        <w:pStyle w:val="pj"/>
      </w:pPr>
      <w:r>
        <w:rPr>
          <w:rStyle w:val="s0"/>
        </w:rPr>
        <w:t>Внесены изменения:</w:t>
      </w:r>
    </w:p>
    <w:p w:rsidR="00000000" w:rsidRDefault="00C264B0">
      <w:pPr>
        <w:pStyle w:val="pj"/>
      </w:pPr>
      <w:r>
        <w:rPr>
          <w:rStyle w:val="s0"/>
        </w:rPr>
        <w:t> </w:t>
      </w:r>
    </w:p>
    <w:p w:rsidR="00000000" w:rsidRDefault="00C264B0">
      <w:pPr>
        <w:pStyle w:val="pj"/>
      </w:pPr>
      <w:hyperlink r:id="rId7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199-IX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4B0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18.06.20 г. № 733-IX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64B0">
      <w:pPr>
        <w:pStyle w:val="pj"/>
      </w:pPr>
      <w:hyperlink r:id="rId1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1657-IX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4B0">
      <w:pPr>
        <w:pStyle w:val="pj"/>
      </w:pPr>
      <w:hyperlink r:id="rId1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2132-IX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64B0">
      <w:pPr>
        <w:pStyle w:val="pj"/>
      </w:pPr>
      <w:hyperlink r:id="rId1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2139-IX (см. </w:t>
      </w:r>
      <w:hyperlink r:id="rId16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4B0">
      <w:pPr>
        <w:pStyle w:val="pj"/>
      </w:pPr>
      <w:hyperlink r:id="rId17" w:anchor="sub_id=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20.06.22 г. № 2320-IX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4B0">
      <w:pPr>
        <w:pStyle w:val="pj"/>
      </w:pPr>
      <w:hyperlink r:id="rId19" w:anchor="sub_id=33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13.12.22 г. № 2849-IX (см. </w:t>
      </w:r>
      <w:hyperlink r:id="rId2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4B0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3227-IX (см. </w:t>
      </w:r>
      <w:hyperlink r:id="rId2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4B0">
      <w:pPr>
        <w:pStyle w:val="pj"/>
      </w:pPr>
      <w:hyperlink r:id="rId2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3302-IX (см. </w:t>
      </w:r>
      <w:hyperlink r:id="rId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4B0">
      <w:pPr>
        <w:pStyle w:val="pj"/>
      </w:pPr>
      <w:hyperlink r:id="rId2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3505-IX (см. </w:t>
      </w:r>
      <w:hyperlink r:id="rId2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4B0">
      <w:pPr>
        <w:pStyle w:val="pj"/>
      </w:pPr>
      <w:hyperlink r:id="rId27" w:anchor="sub_id=1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264B0">
      <w:pPr>
        <w:pStyle w:val="pj"/>
      </w:pPr>
      <w:r>
        <w:rPr>
          <w:rStyle w:val="s0"/>
        </w:rPr>
        <w:t> </w:t>
      </w:r>
    </w:p>
    <w:p w:rsidR="00000000" w:rsidRDefault="00C264B0">
      <w:pPr>
        <w:pStyle w:val="pj"/>
      </w:pPr>
      <w:r>
        <w:rPr>
          <w:rStyle w:val="s0"/>
        </w:rPr>
        <w:t xml:space="preserve">О внесении изменений см. </w:t>
      </w:r>
      <w:hyperlink r:id="rId29" w:anchor="sub_id=80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23.08.23 г. № 3339-IX (см. </w:t>
      </w:r>
      <w:hyperlink r:id="rId3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C264B0">
      <w:pPr>
        <w:pStyle w:val="pj"/>
      </w:pPr>
      <w:r>
        <w:t> </w:t>
      </w:r>
    </w:p>
    <w:p w:rsidR="00000000" w:rsidRDefault="00C264B0">
      <w:pPr>
        <w:pStyle w:val="pj"/>
      </w:pPr>
      <w:r>
        <w:t> </w:t>
      </w:r>
    </w:p>
    <w:p w:rsidR="00000000" w:rsidRDefault="00C264B0">
      <w:pPr>
        <w:pStyle w:val="pj"/>
      </w:pPr>
      <w:r>
        <w:t> </w:t>
      </w:r>
    </w:p>
    <w:p w:rsidR="00000000" w:rsidRDefault="00C264B0">
      <w:pPr>
        <w:pStyle w:val="pj"/>
      </w:pPr>
      <w:r>
        <w:rPr>
          <w:rStyle w:val="s0"/>
        </w:rPr>
        <w:t> </w:t>
      </w:r>
    </w:p>
    <w:p w:rsidR="00000000" w:rsidRDefault="00C264B0">
      <w:pPr>
        <w:pStyle w:val="pj"/>
      </w:pPr>
      <w:r>
        <w:t> </w:t>
      </w:r>
    </w:p>
    <w:p w:rsidR="00000000" w:rsidRDefault="00C264B0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4B0" w:rsidRDefault="00C264B0" w:rsidP="00C264B0">
      <w:r>
        <w:separator/>
      </w:r>
    </w:p>
  </w:endnote>
  <w:endnote w:type="continuationSeparator" w:id="0">
    <w:p w:rsidR="00C264B0" w:rsidRDefault="00C264B0" w:rsidP="00C26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4B0" w:rsidRDefault="00C264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4B0" w:rsidRDefault="00C264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4B0" w:rsidRDefault="00C264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4B0" w:rsidRDefault="00C264B0" w:rsidP="00C264B0">
      <w:r>
        <w:separator/>
      </w:r>
    </w:p>
  </w:footnote>
  <w:footnote w:type="continuationSeparator" w:id="0">
    <w:p w:rsidR="00C264B0" w:rsidRDefault="00C264B0" w:rsidP="00C264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4B0" w:rsidRDefault="00C264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4B0" w:rsidRDefault="00C264B0" w:rsidP="00C26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4B0" w:rsidRPr="00C264B0" w:rsidRDefault="00C264B0" w:rsidP="00C26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мая 2017 года № 2059-VIII «Об оценке воздействия на окружающую среду»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4B0" w:rsidRDefault="00C264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4B0"/>
    <w:rsid w:val="00C26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4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4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4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4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29100" TargetMode="External"/><Relationship Id="rId18" Type="http://schemas.openxmlformats.org/officeDocument/2006/relationships/hyperlink" Target="http://online.zakon.kz/Document/?doc_id=36567268" TargetMode="External"/><Relationship Id="rId26" Type="http://schemas.openxmlformats.org/officeDocument/2006/relationships/hyperlink" Target="http://online.zakon.kz/Document/?doc_id=38263782" TargetMode="External"/><Relationship Id="rId21" Type="http://schemas.openxmlformats.org/officeDocument/2006/relationships/hyperlink" Target="http://online.zakon.kz/Document/?doc_id=36618915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6577774" TargetMode="External"/><Relationship Id="rId12" Type="http://schemas.openxmlformats.org/officeDocument/2006/relationships/hyperlink" Target="http://online.zakon.kz/Document/?doc_id=38656929" TargetMode="External"/><Relationship Id="rId17" Type="http://schemas.openxmlformats.org/officeDocument/2006/relationships/hyperlink" Target="http://online.zakon.kz/Document/?doc_id=36567268" TargetMode="External"/><Relationship Id="rId25" Type="http://schemas.openxmlformats.org/officeDocument/2006/relationships/hyperlink" Target="http://online.zakon.kz/Document/?doc_id=38263782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34642" TargetMode="External"/><Relationship Id="rId20" Type="http://schemas.openxmlformats.org/officeDocument/2006/relationships/hyperlink" Target="http://online.zakon.kz/Document/?doc_id=32586807" TargetMode="External"/><Relationship Id="rId29" Type="http://schemas.openxmlformats.org/officeDocument/2006/relationships/hyperlink" Target="http://online.zakon.kz/Document/?doc_id=354341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56929" TargetMode="External"/><Relationship Id="rId24" Type="http://schemas.openxmlformats.org/officeDocument/2006/relationships/hyperlink" Target="http://online.zakon.kz/Document/?doc_id=3415460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34642" TargetMode="External"/><Relationship Id="rId23" Type="http://schemas.openxmlformats.org/officeDocument/2006/relationships/hyperlink" Target="http://online.zakon.kz/Document/?doc_id=34154608" TargetMode="External"/><Relationship Id="rId28" Type="http://schemas.openxmlformats.org/officeDocument/2006/relationships/hyperlink" Target="http://online.zakon.kz/Document/?doc_id=32148631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9373442" TargetMode="External"/><Relationship Id="rId19" Type="http://schemas.openxmlformats.org/officeDocument/2006/relationships/hyperlink" Target="http://online.zakon.kz/Document/?doc_id=32586807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16823" TargetMode="External"/><Relationship Id="rId14" Type="http://schemas.openxmlformats.org/officeDocument/2006/relationships/hyperlink" Target="http://online.zakon.kz/Document/?doc_id=33643203" TargetMode="External"/><Relationship Id="rId22" Type="http://schemas.openxmlformats.org/officeDocument/2006/relationships/hyperlink" Target="http://online.zakon.kz/Document/?doc_id=36618915" TargetMode="External"/><Relationship Id="rId27" Type="http://schemas.openxmlformats.org/officeDocument/2006/relationships/hyperlink" Target="http://online.zakon.kz/Document/?doc_id=32148631" TargetMode="External"/><Relationship Id="rId30" Type="http://schemas.openxmlformats.org/officeDocument/2006/relationships/hyperlink" Target="http://online.zakon.kz/Document/?doc_id=35434131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657777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2878</Characters>
  <Application>Microsoft Office Word</Application>
  <DocSecurity>0</DocSecurity>
  <Lines>23</Lines>
  <Paragraphs>6</Paragraphs>
  <ScaleCrop>false</ScaleCrop>
  <Company/>
  <LinksUpToDate>false</LinksUpToDate>
  <CharactersWithSpaces>3066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2025-03-26T04:37:00Z</dcterms:created>
  <dcterms:modified xsi:type="dcterms:W3CDTF">2025-03-26T04:37:00Z</dcterms:modified>
</cp:coreProperties>
</file>