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41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финансовому мониторингу от 6 января 2022 года № 1 «Об утверждении Правил и методики проведения ежегодного социологического мониторинга состояния морально-психологического климата в оперативно-следственн</w:t>
      </w:r>
      <w:r>
        <w:rPr>
          <w:rStyle w:val="s0"/>
          <w:b/>
          <w:bCs/>
        </w:rPr>
        <w:t>ых подразделениях органов по финансовому мониторингу (служба экономических расследований)»</w:t>
      </w:r>
    </w:p>
    <w:p w:rsidR="00000000" w:rsidRDefault="00084419">
      <w:pPr>
        <w:pStyle w:val="pj"/>
      </w:pPr>
      <w:r>
        <w:rPr>
          <w:rStyle w:val="s0"/>
          <w:b/>
          <w:bCs/>
        </w:rPr>
        <w:t> </w:t>
      </w:r>
    </w:p>
    <w:p w:rsidR="00000000" w:rsidRDefault="0008441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января 2022 года под № 26490</w:t>
      </w:r>
    </w:p>
    <w:p w:rsidR="00000000" w:rsidRDefault="00084419">
      <w:pPr>
        <w:pStyle w:val="pj"/>
      </w:pPr>
      <w:r>
        <w:rPr>
          <w:rStyle w:val="s0"/>
        </w:rPr>
        <w:t> </w:t>
      </w:r>
    </w:p>
    <w:p w:rsidR="00000000" w:rsidRDefault="00084419">
      <w:pPr>
        <w:pStyle w:val="pj"/>
      </w:pPr>
      <w:r>
        <w:rPr>
          <w:rStyle w:val="s0"/>
        </w:rPr>
        <w:t xml:space="preserve">Опубликован: </w:t>
      </w:r>
      <w:hyperlink r:id="rId7" w:anchor="!/doc/163488/rus" w:history="1">
        <w:r>
          <w:rPr>
            <w:rStyle w:val="a4"/>
          </w:rPr>
          <w:t>ИС «Эталонный контрольный банк НПА РК в электронном виде» 17 января 2022 г.</w:t>
        </w:r>
      </w:hyperlink>
    </w:p>
    <w:p w:rsidR="00000000" w:rsidRDefault="0008441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419" w:rsidRDefault="00084419" w:rsidP="00084419">
      <w:r>
        <w:separator/>
      </w:r>
    </w:p>
  </w:endnote>
  <w:endnote w:type="continuationSeparator" w:id="0">
    <w:p w:rsidR="00084419" w:rsidRDefault="00084419" w:rsidP="00084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419" w:rsidRDefault="000844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419" w:rsidRDefault="000844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419" w:rsidRDefault="000844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419" w:rsidRDefault="00084419" w:rsidP="00084419">
      <w:r>
        <w:separator/>
      </w:r>
    </w:p>
  </w:footnote>
  <w:footnote w:type="continuationSeparator" w:id="0">
    <w:p w:rsidR="00084419" w:rsidRDefault="00084419" w:rsidP="000844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419" w:rsidRDefault="000844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419" w:rsidRDefault="00084419" w:rsidP="000844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419" w:rsidRPr="00084419" w:rsidRDefault="00084419" w:rsidP="000844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финансовому мониторингу от 6 января 2022 года № 1 «Об утверждении Правил и методики проведения ежегодного социологического мониторинга состояния морально-психологического климата в оперативно-следственных подразделениях органов по финансовому мониторингу (служба экономических расследований)»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419" w:rsidRDefault="000844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419"/>
    <w:rsid w:val="00084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44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4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4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4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44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4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4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4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572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финансовому мониторингу от 6 января 2022 года № 1 «Об утверждении Правил и методики проведения ежегодного социологического мониторинга состояния морально-психологического климата в оперативно-следственных подразделениях органов по финансовому мониторингу (служба экономических расследований)» (©Paragraph 2023)</dc:title>
  <dc:subject/>
  <dc:creator>Сергей М</dc:creator>
  <cp:keywords/>
  <dc:description/>
  <cp:lastModifiedBy>Сергей М</cp:lastModifiedBy>
  <cp:revision>2</cp:revision>
  <dcterms:created xsi:type="dcterms:W3CDTF">2023-11-26T22:53:00Z</dcterms:created>
  <dcterms:modified xsi:type="dcterms:W3CDTF">2023-11-26T22:53:00Z</dcterms:modified>
</cp:coreProperties>
</file>