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25B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2018 года № 478-ФЗ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</w:t>
      </w:r>
      <w:r>
        <w:rPr>
          <w:rStyle w:val="s0"/>
          <w:b/>
          <w:bCs/>
        </w:rPr>
        <w:t xml:space="preserve"> Российской Федерации» и отдельные законодательные акты Российской Федерации» (с изменениями и дополнениями по состоянию на 30.12.2021 г.)</w:t>
      </w:r>
    </w:p>
    <w:p w:rsidR="00000000" w:rsidRDefault="00A025BC">
      <w:pPr>
        <w:pStyle w:val="pj"/>
      </w:pPr>
      <w:r>
        <w:rPr>
          <w:rStyle w:val="s0"/>
          <w:b/>
          <w:bCs/>
        </w:rPr>
        <w:t> </w:t>
      </w:r>
    </w:p>
    <w:p w:rsidR="00000000" w:rsidRDefault="00A025BC">
      <w:pPr>
        <w:pStyle w:val="pj"/>
      </w:pPr>
      <w:r>
        <w:rPr>
          <w:rStyle w:val="s0"/>
        </w:rPr>
        <w:t>Опубликован: «Российская газета» от 28 декабря 2018 г., № 294(7757) (Федеральный выпуск).</w:t>
      </w:r>
    </w:p>
    <w:p w:rsidR="00000000" w:rsidRDefault="00A025BC">
      <w:pPr>
        <w:pStyle w:val="pj"/>
      </w:pPr>
      <w:r>
        <w:rPr>
          <w:rStyle w:val="s0"/>
        </w:rPr>
        <w:t> </w:t>
      </w:r>
    </w:p>
    <w:p w:rsidR="00000000" w:rsidRDefault="00A025BC">
      <w:pPr>
        <w:pStyle w:val="pj"/>
      </w:pPr>
      <w:r>
        <w:rPr>
          <w:rStyle w:val="s0"/>
        </w:rPr>
        <w:t>Внесены изменения:</w:t>
      </w:r>
    </w:p>
    <w:p w:rsidR="00000000" w:rsidRDefault="00A025BC">
      <w:pPr>
        <w:pStyle w:val="pj"/>
      </w:pPr>
      <w:r>
        <w:rPr>
          <w:rStyle w:val="s0"/>
        </w:rPr>
        <w:t> </w:t>
      </w:r>
    </w:p>
    <w:p w:rsidR="00000000" w:rsidRDefault="00A025BC">
      <w:pPr>
        <w:pStyle w:val="pj"/>
      </w:pPr>
      <w:hyperlink r:id="rId7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5BC">
      <w:pPr>
        <w:pStyle w:val="pj"/>
      </w:pPr>
      <w:hyperlink r:id="rId9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202-ФЗ (см. </w:t>
      </w:r>
      <w:hyperlink r:id="rId10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25BC">
      <w:pPr>
        <w:pStyle w:val="pj"/>
      </w:pPr>
      <w:hyperlink r:id="rId11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года);</w:t>
      </w:r>
    </w:p>
    <w:p w:rsidR="00000000" w:rsidRDefault="00A025BC">
      <w:pPr>
        <w:pStyle w:val="pj"/>
      </w:pPr>
      <w:hyperlink r:id="rId12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30.12.21 г. № 476-ФЗ (см. </w:t>
      </w:r>
      <w:hyperlink r:id="rId13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025BC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5BC" w:rsidRDefault="00A025BC" w:rsidP="00A025BC">
      <w:r>
        <w:separator/>
      </w:r>
    </w:p>
  </w:endnote>
  <w:endnote w:type="continuationSeparator" w:id="0">
    <w:p w:rsidR="00A025BC" w:rsidRDefault="00A025BC" w:rsidP="00A02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BC" w:rsidRDefault="00A025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BC" w:rsidRDefault="00A025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BC" w:rsidRDefault="00A025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5BC" w:rsidRDefault="00A025BC" w:rsidP="00A025BC">
      <w:r>
        <w:separator/>
      </w:r>
    </w:p>
  </w:footnote>
  <w:footnote w:type="continuationSeparator" w:id="0">
    <w:p w:rsidR="00A025BC" w:rsidRDefault="00A025BC" w:rsidP="00A02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BC" w:rsidRDefault="00A025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BC" w:rsidRDefault="00A025BC" w:rsidP="00A02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25BC" w:rsidRPr="00A025BC" w:rsidRDefault="00A025BC" w:rsidP="00A025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2018 года № 478-ФЗ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и отдельные законодательные акты Российской Федерации»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5BC" w:rsidRDefault="00A025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25BC"/>
    <w:rsid w:val="00A02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25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5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5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5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25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25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25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25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92160" TargetMode="External"/><Relationship Id="rId13" Type="http://schemas.openxmlformats.org/officeDocument/2006/relationships/hyperlink" Target="http://online.zakon.kz/Document/?doc_id=3460847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692160" TargetMode="External"/><Relationship Id="rId12" Type="http://schemas.openxmlformats.org/officeDocument/2006/relationships/hyperlink" Target="http://online.zakon.kz/Document/?doc_id=346084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668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21400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140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2018 года № 478-ФЗ «О внесении изменений в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и отдельные законодательные акты Российской Федерации» (с изменениями и дополнениями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2023-12-10T11:32:00Z</dcterms:created>
  <dcterms:modified xsi:type="dcterms:W3CDTF">2023-12-10T11:32:00Z</dcterms:modified>
</cp:coreProperties>
</file>