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22F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28 марта 2025 года № 139-н/ќ «О внесении изменения в приказ Министра энергетики Республики Казахстан от 13 ноября 2014 года № 122 «Об утверждении квалификационных требований и перечня документов, подтвержд</w:t>
      </w:r>
      <w:r>
        <w:rPr>
          <w:rStyle w:val="s0"/>
          <w:b/>
          <w:bCs/>
        </w:rPr>
        <w:t>ающих соответствие им, для деятельности в сфере использования атомной энергии»</w:t>
      </w:r>
    </w:p>
    <w:p w:rsidR="00000000" w:rsidRDefault="006B22F6">
      <w:pPr>
        <w:pStyle w:val="pj"/>
      </w:pPr>
      <w:r>
        <w:rPr>
          <w:rStyle w:val="s0"/>
          <w:b/>
          <w:bCs/>
        </w:rPr>
        <w:t> </w:t>
      </w:r>
    </w:p>
    <w:p w:rsidR="00000000" w:rsidRDefault="006B22F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апреля 2025 года под № 35907</w:t>
      </w:r>
    </w:p>
    <w:p w:rsidR="00000000" w:rsidRDefault="006B22F6">
      <w:pPr>
        <w:pStyle w:val="pj"/>
      </w:pPr>
      <w:r>
        <w:rPr>
          <w:rStyle w:val="s0"/>
        </w:rPr>
        <w:t> </w:t>
      </w:r>
    </w:p>
    <w:p w:rsidR="00000000" w:rsidRDefault="006B22F6">
      <w:pPr>
        <w:pStyle w:val="pj"/>
      </w:pPr>
      <w:r>
        <w:rPr>
          <w:rStyle w:val="s0"/>
        </w:rPr>
        <w:t xml:space="preserve">Опубликован: </w:t>
      </w:r>
      <w:hyperlink r:id="rId7" w:anchor="!/doc/208677/rus" w:tgtFrame="_blank" w:history="1">
        <w:r>
          <w:rPr>
            <w:rStyle w:val="a4"/>
          </w:rPr>
          <w:t>ИС «Эталонный контрольный банк НПА РК в электронном виде» 7 апреля 2025 г.</w:t>
        </w:r>
      </w:hyperlink>
    </w:p>
    <w:p w:rsidR="00000000" w:rsidRDefault="006B22F6">
      <w:pPr>
        <w:pStyle w:val="pj"/>
      </w:pPr>
      <w:r>
        <w:rPr>
          <w:rStyle w:val="s0"/>
        </w:rPr>
        <w:t> </w:t>
      </w:r>
    </w:p>
    <w:p w:rsidR="00000000" w:rsidRDefault="006B22F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22F6" w:rsidRDefault="006B22F6" w:rsidP="006B22F6">
      <w:r>
        <w:separator/>
      </w:r>
    </w:p>
  </w:endnote>
  <w:endnote w:type="continuationSeparator" w:id="0">
    <w:p w:rsidR="006B22F6" w:rsidRDefault="006B22F6" w:rsidP="006B2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2F6" w:rsidRDefault="006B22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2F6" w:rsidRDefault="006B22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2F6" w:rsidRDefault="006B22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22F6" w:rsidRDefault="006B22F6" w:rsidP="006B22F6">
      <w:r>
        <w:separator/>
      </w:r>
    </w:p>
  </w:footnote>
  <w:footnote w:type="continuationSeparator" w:id="0">
    <w:p w:rsidR="006B22F6" w:rsidRDefault="006B22F6" w:rsidP="006B22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2F6" w:rsidRDefault="006B22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2F6" w:rsidRDefault="006B22F6" w:rsidP="006B22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22F6" w:rsidRPr="006B22F6" w:rsidRDefault="006B22F6" w:rsidP="006B22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28 марта 2025 года № 139-н/қ «О внесении изменения в приказ Министра энергетики Республики Казахстан от 13 ноября 2014 года № 122 «Об утверждении квалификационных требований и перечня документов, подтверждающих соответствие им, для деятельности в сфере использования атомной энергии»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2F6" w:rsidRDefault="006B22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22F6"/>
    <w:rsid w:val="006B2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22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22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22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22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22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22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22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22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564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2025-07-12T21:52:00Z</dcterms:created>
  <dcterms:modified xsi:type="dcterms:W3CDTF">2025-07-12T21:52:00Z</dcterms:modified>
</cp:coreProperties>
</file>