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5728D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</w:t>
      </w:r>
    </w:p>
    <w:p w:rsidR="00000000" w:rsidRDefault="0055728D">
      <w:pPr>
        <w:jc w:val="center"/>
      </w:pPr>
      <w:r>
        <w:rPr>
          <w:rStyle w:val="s1"/>
          <w:lang w:val="kk-KZ"/>
        </w:rPr>
        <w:t>ЗАҢЫ</w:t>
      </w:r>
    </w:p>
    <w:p w:rsidR="00000000" w:rsidRDefault="0055728D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55728D">
      <w:pPr>
        <w:jc w:val="center"/>
      </w:pPr>
      <w:r>
        <w:rPr>
          <w:rStyle w:val="s1"/>
          <w:lang w:val="kk-KZ"/>
        </w:rPr>
        <w:t>Қазақстан</w:t>
      </w:r>
      <w:r>
        <w:rPr>
          <w:rStyle w:val="s1"/>
          <w:lang w:val="kk-KZ"/>
        </w:rPr>
        <w:t xml:space="preserve"> Республикасының кейбір заңнамалық актілеріне</w:t>
      </w:r>
      <w:r>
        <w:rPr>
          <w:rStyle w:val="s1"/>
        </w:rPr>
        <w:br/>
      </w:r>
      <w:r>
        <w:rPr>
          <w:rStyle w:val="s1"/>
          <w:lang w:val="kk-KZ"/>
        </w:rPr>
        <w:t>ойын бизнесі мәселелері бойынша</w:t>
      </w:r>
      <w:r>
        <w:rPr>
          <w:rStyle w:val="s1"/>
        </w:rPr>
        <w:br/>
      </w:r>
      <w:r>
        <w:rPr>
          <w:rStyle w:val="s1"/>
          <w:lang w:val="kk-KZ"/>
        </w:rPr>
        <w:t>өзгерістер</w:t>
      </w:r>
      <w:r>
        <w:rPr>
          <w:rStyle w:val="s1"/>
          <w:lang w:val="kk-KZ"/>
        </w:rPr>
        <w:t xml:space="preserve"> мен толықтырулар енгізу туралы</w:t>
      </w:r>
    </w:p>
    <w:p w:rsidR="00000000" w:rsidRDefault="0055728D">
      <w:pPr>
        <w:jc w:val="center"/>
      </w:pPr>
      <w:r>
        <w:rPr>
          <w:rStyle w:val="s1"/>
          <w:lang w:val="kk-KZ"/>
        </w:rPr>
        <w:t> </w:t>
      </w:r>
    </w:p>
    <w:p w:rsidR="00000000" w:rsidRDefault="0055728D">
      <w:pPr>
        <w:jc w:val="both"/>
      </w:pPr>
      <w:r>
        <w:rPr>
          <w:rStyle w:val="s3"/>
          <w:lang w:val="kk-KZ"/>
        </w:rPr>
        <w:t xml:space="preserve">Осы Заңды іске асыру жөніндегі шаралар туралы Қазақстан Республикасы Премьер-Министрінің 2020 жылғы 27 қарашадағы № 149-ө </w:t>
      </w:r>
      <w:hyperlink r:id="rId7" w:history="1">
        <w:r>
          <w:rPr>
            <w:rStyle w:val="a4"/>
            <w:i/>
            <w:iCs/>
            <w:lang w:val="kk-KZ"/>
          </w:rPr>
          <w:t>өкімін</w:t>
        </w:r>
      </w:hyperlink>
      <w:r>
        <w:rPr>
          <w:rStyle w:val="s3"/>
          <w:lang w:val="kk-KZ"/>
        </w:rPr>
        <w:t xml:space="preserve"> қараңыз</w:t>
      </w:r>
    </w:p>
    <w:p w:rsidR="00000000" w:rsidRDefault="0055728D">
      <w:pPr>
        <w:ind w:firstLine="397"/>
        <w:jc w:val="both"/>
      </w:pPr>
      <w:r>
        <w:rPr>
          <w:lang w:val="kk-KZ"/>
        </w:rPr>
        <w:t> </w:t>
      </w:r>
    </w:p>
    <w:p w:rsidR="00000000" w:rsidRDefault="0055728D">
      <w:pPr>
        <w:ind w:left="1200" w:hanging="800"/>
        <w:jc w:val="both"/>
      </w:pPr>
      <w:r>
        <w:rPr>
          <w:rStyle w:val="s1"/>
          <w:lang w:val="kk-KZ"/>
        </w:rPr>
        <w:t xml:space="preserve">1-бап. </w:t>
      </w: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мына заңнамалық акт</w:t>
      </w:r>
      <w:r>
        <w:rPr>
          <w:rStyle w:val="s0"/>
          <w:lang w:val="kk-KZ"/>
        </w:rPr>
        <w:t>ілеріне өзгерістер мен толықтырулар енгізілсін:</w:t>
      </w:r>
    </w:p>
    <w:p w:rsidR="00000000" w:rsidRDefault="0055728D">
      <w:pPr>
        <w:ind w:firstLine="397"/>
        <w:jc w:val="both"/>
      </w:pPr>
      <w:r>
        <w:rPr>
          <w:rStyle w:val="s0"/>
          <w:lang w:val="kk-KZ"/>
        </w:rPr>
        <w:t xml:space="preserve">1. 1994 жылғы 27 желтоқсандағы Қазақстан Республикасының </w:t>
      </w:r>
      <w:hyperlink r:id="rId8" w:history="1">
        <w:r>
          <w:rPr>
            <w:rStyle w:val="a4"/>
            <w:lang w:val="kk-KZ"/>
          </w:rPr>
          <w:t>Азаматтық кодексіне</w:t>
        </w:r>
      </w:hyperlink>
      <w:r>
        <w:rPr>
          <w:rStyle w:val="s0"/>
          <w:lang w:val="kk-KZ"/>
        </w:rPr>
        <w:t xml:space="preserve"> (Жалпы бөлім) (Қазақстан Республикасы Жоғарғы Кеңесінің Жаршысы, 1</w:t>
      </w:r>
      <w:r>
        <w:rPr>
          <w:rStyle w:val="s0"/>
          <w:lang w:val="kk-KZ"/>
        </w:rPr>
        <w:t>994 ж., № 23-24 (қосымша); 1995 ж., № 15-16, 109-құжат; № 20, 121-құжат; Қазақстан Республикасы Парламентінің Жаршысы, 1996 ж., № 2, 187-құжат; № 14, 274-құжат; № 19, 370-құжат; 1997 ж., № 1-2, 8-құжат; № 5, 55-құжат; № 12, 183, 184-құжаттар; № 13-14, 195,</w:t>
      </w:r>
      <w:r>
        <w:rPr>
          <w:rStyle w:val="s0"/>
          <w:lang w:val="kk-KZ"/>
        </w:rPr>
        <w:t xml:space="preserve"> 205-құжаттар; 1998 ж., № 2-3, 23-құжат; № 5-6, 50-құжат; № 11-12, 178-құжат; № 17-18, 224, 225-құжаттар; № 23, 429-құжат; 1999 ж., № 20, 727, 731-құжаттар; № 23, 916-құжат; 2000 ж., № 18, 336-құжат; № 22, 408-құжат; 2001 ж., № 1, 7-құжат; № 8, 52-құжат; №</w:t>
      </w:r>
      <w:r>
        <w:rPr>
          <w:rStyle w:val="s0"/>
          <w:lang w:val="kk-KZ"/>
        </w:rPr>
        <w:t xml:space="preserve"> 17-18, 240-құжат; № 24, 338-құжат; 2002 ж., № 2, 17-құжат; № 10, 102-құжат; 2003 ж., № 1-2, 3-құжат; № 11, 56, 57, 66-құжаттар; № 15, 139-құжат; № 19-20, 146-құжат; 2004 ж., № 6, 42-құжат; № 10, 56-құжат; № 16, 91-құжат; № 23, 142-құжат; 2005 ж., № 10, 31</w:t>
      </w:r>
      <w:r>
        <w:rPr>
          <w:rStyle w:val="s0"/>
          <w:lang w:val="kk-KZ"/>
        </w:rPr>
        <w:t>-құжат; № 14, 58-құжат; № 23, 104-құжат; 2006 ж., № 1, 4-құжат; № 3, 22-құжат; № 4, 24-құжат; № 8, 45-құжат; № 10, 52-құжат; № 11, 55-құжат; № 13, 85-құжат; 2007 ж., № 2, 18-құжат; № 3, 20, 21-құжаттар; № 4, 28-құжат; № 16, 131-құжат; № 18, 143-құжат; № 20</w:t>
      </w:r>
      <w:r>
        <w:rPr>
          <w:rStyle w:val="s0"/>
          <w:lang w:val="kk-KZ"/>
        </w:rPr>
        <w:t>, 153-құжат; 2008 ж., № 12, 52-құжат; № 13-14, 58-құжат; № 21, 97-құжат; № 23, 114, 115-құжаттар; 2009 ж., № 2-3, 7, 16, 18-құжаттар; № 8, 44-құжат; № 17, 81-құжат; № 19, 88-құжат; № 24, 125, 134-құжаттар; 2010 ж., № 1-2, 2-құжат; № 7, 28-құжат; № 15, 71-қ</w:t>
      </w:r>
      <w:r>
        <w:rPr>
          <w:rStyle w:val="s0"/>
          <w:lang w:val="kk-KZ"/>
        </w:rPr>
        <w:t>ұжат</w:t>
      </w:r>
      <w:r>
        <w:rPr>
          <w:rStyle w:val="s0"/>
          <w:lang w:val="kk-KZ"/>
        </w:rPr>
        <w:t>; № 17-18, 112-құжат; 2011 ж., № 2, 21, 28-құжаттар; № 3, 32-құжат; № 4, 37-құжат; № 5, 43-құжат; № 6, 50-құжат; № 16, 129-құжат; № 24, 196-құжат; 2012 ж., № 1, 5-құжат; № 2, 13, 15-құжаттар; № 6, 43-құжат; № 8, 64-құжат; № 10, 77-құжат; № 11, 80-құжат</w:t>
      </w:r>
      <w:r>
        <w:rPr>
          <w:rStyle w:val="s0"/>
          <w:lang w:val="kk-KZ"/>
        </w:rPr>
        <w:t>; № 20, 121-құжат; № 21-22, 124-құжат; № 23-24, 125-құжат; 2013 ж., № 7, 36-құжат; № 10-11, 56-құжат; № 14, 72-құжат; № 15, 76-құжат; 2014 ж., № 4-5, 24-құжат; № 10, 52-құжат; № 11, 61, 63-құжаттар; № 14, 84-құжат; № 21, 122-құжат; № 23, 143-құжат; 2015 ж.</w:t>
      </w:r>
      <w:r>
        <w:rPr>
          <w:rStyle w:val="s0"/>
          <w:lang w:val="kk-KZ"/>
        </w:rPr>
        <w:t>, № 7, 34-құжат; № 8, 42, 45-құжаттар; № 13, 68-құжат; № 15, 78-құжат; № 16, 79-құжат; № 20-І, 110-құжат; № 20-ІV, 113-құжат; № 20-VІІ, 115-құжат; № 21-І, 128-құжат; № 22-І, 140, 143-құжаттар; № 22-V, 156-құжат; № 22-VІ, 159-құжат; 2016 ж., № 7-ІІ, 55-құжа</w:t>
      </w:r>
      <w:r>
        <w:rPr>
          <w:rStyle w:val="s0"/>
          <w:lang w:val="kk-KZ"/>
        </w:rPr>
        <w:t>т; № 8-ІІ, 70-құжат; № 12, 87-құжат; 2017 ж., № 4, 7-құжат; № 15, 55-құжат; № 22-ІІІ, 109-құжат; 2018 ж., № 1, 4-құжат; № 10, 32-құжат; № 13, 41-құжат; № 14, 44-құжат; № 15, 50-құжат; 2019 ж., № 2, 6-құжат; № 7, 37-құжат; № 15-16, 67-құжат; № 19-20, 86-құж</w:t>
      </w:r>
      <w:r>
        <w:rPr>
          <w:rStyle w:val="s0"/>
          <w:lang w:val="kk-KZ"/>
        </w:rPr>
        <w:t>ат; № 23, 103-құжат; № 24-І, 118-құжат; 2020 жылғы 14 мамырда «Егемен Қазақстан» және «Казахстанская правда» газеттерінде жарияланған «Қазақстан Республикасының кейбір заңнамалық актілеріне көші-қон процестерін реттеу мәселелері бойынша өзгерістер мен толы</w:t>
      </w:r>
      <w:r>
        <w:rPr>
          <w:rStyle w:val="s0"/>
          <w:lang w:val="kk-KZ"/>
        </w:rPr>
        <w:t>қтырулар</w:t>
      </w:r>
      <w:r>
        <w:rPr>
          <w:rStyle w:val="s0"/>
          <w:lang w:val="kk-KZ"/>
        </w:rPr>
        <w:t xml:space="preserve"> енгізу туралы» 2020 жылғы 13 мамырдағы Қазақстан Республикасының Заңы):</w:t>
      </w:r>
    </w:p>
    <w:p w:rsidR="00000000" w:rsidRDefault="0055728D">
      <w:pPr>
        <w:ind w:firstLine="397"/>
        <w:jc w:val="both"/>
      </w:pPr>
      <w:hyperlink r:id="rId9" w:anchor="sub_id=270000" w:history="1">
        <w:r>
          <w:rPr>
            <w:rStyle w:val="a4"/>
            <w:lang w:val="kk-KZ"/>
          </w:rPr>
          <w:t>27-баптың</w:t>
        </w:r>
      </w:hyperlink>
      <w:r>
        <w:rPr>
          <w:rStyle w:val="s0"/>
          <w:lang w:val="kk-KZ"/>
        </w:rPr>
        <w:t xml:space="preserve"> 1 және 2-тармақтарындағы «Спирт ішімдіктеріне», «Азаматтық іс жүргізу» және «спир</w:t>
      </w:r>
      <w:r>
        <w:rPr>
          <w:rStyle w:val="s0"/>
          <w:lang w:val="kk-KZ"/>
        </w:rPr>
        <w:t>т ішімдіктеріне немесе есірткі заттарға және нашақорлыққа» деген сөздер тиісінше «Құмар ойындарға, бәс тігуге, спирттік ішімдіктерге», «Азаматтық процестік» және «құмар ойындарға, бәс тігуге, спирттік ішімдіктерге немесе есірткі заттарға» деген сөздермен а</w:t>
      </w:r>
      <w:r>
        <w:rPr>
          <w:rStyle w:val="s0"/>
          <w:lang w:val="kk-KZ"/>
        </w:rPr>
        <w:t>уыстырылсын.</w:t>
      </w:r>
    </w:p>
    <w:p w:rsidR="00000000" w:rsidRDefault="0055728D">
      <w:pPr>
        <w:ind w:firstLine="397"/>
        <w:jc w:val="both"/>
      </w:pPr>
      <w:r>
        <w:rPr>
          <w:rStyle w:val="s0"/>
          <w:lang w:val="kk-KZ"/>
        </w:rPr>
        <w:t xml:space="preserve">2. 1999 жылғы 1 шілдедегі Қазақстан Республикасының </w:t>
      </w:r>
      <w:hyperlink r:id="rId10" w:history="1">
        <w:r>
          <w:rPr>
            <w:rStyle w:val="a4"/>
            <w:lang w:val="kk-KZ"/>
          </w:rPr>
          <w:t>Азаматтық кодексіне</w:t>
        </w:r>
      </w:hyperlink>
      <w:r>
        <w:rPr>
          <w:rStyle w:val="s0"/>
          <w:lang w:val="kk-KZ"/>
        </w:rPr>
        <w:t xml:space="preserve"> (Ерекше бөлім) (Қазақстан Республикасы Парламентінің Жаршысы, 1999 ж., № 16-17, 642-құжат; № 23, 929-құжат</w:t>
      </w:r>
      <w:r>
        <w:rPr>
          <w:rStyle w:val="s0"/>
          <w:lang w:val="kk-KZ"/>
        </w:rPr>
        <w:t>; 2000 ж., № 3-4, 66-құжат; № 10, 244-құжат; № 22, 408-құжат; 2001 ж., № 23, 309-құжат; № 24, 338-құжат; 2002 ж., № 10, 102-құжат; 2003 ж., № 1-2, 7-құжат; № 4, 25-құжат; № 11, 56-құжат; № 14, 103-құжат; № 15, 138, 139-құжаттар; 2004 ж., № 3-4, 16-құжат; №</w:t>
      </w:r>
      <w:r>
        <w:rPr>
          <w:rStyle w:val="s0"/>
          <w:lang w:val="kk-KZ"/>
        </w:rPr>
        <w:t xml:space="preserve"> 5, 25-құжат; № 6, 42-құжат; № 16, 91-құжат; № 23, 142-құжат; 2005 ж., № 21-22, 87-құжат; № 23, 104-құжат; 2006 ж., № 4, 24, 25-құжаттар; № 8, 45-құжат; № 11, 55-құжат; № 13, 85-құжат; 2007 ж., № 3, 21-құжат; № 4, 28-құжат; № 5-6, 37-құжат; № 8, 52-құжат; </w:t>
      </w:r>
      <w:r>
        <w:rPr>
          <w:rStyle w:val="s0"/>
          <w:lang w:val="kk-KZ"/>
        </w:rPr>
        <w:t>№ 9, 67-құжат; № 12, 88-құжат; 2009 ж., № 2-3, 16-құжат; № 9-10, 48-құжат; № 17, 81-құжат; № 19, 88-құжат; № 24, 134-құжат; 2010 ж., № 3-4, 12-құжат; № 5, 23-құжат; № 7, 28-құжат; № 15, 71-құжат; № 17-18, 112-құжат; 2011 ж., № 3, 32-құжат; № 5, 43-құжат; №</w:t>
      </w:r>
      <w:r>
        <w:rPr>
          <w:rStyle w:val="s0"/>
          <w:lang w:val="kk-KZ"/>
        </w:rPr>
        <w:t xml:space="preserve"> 6, 50, 53-құжаттар; № 16, 129-құжат; № 24, 196-құжат; 2012 ж., № 2, 13, 14, 15-құжаттар; № 8, 64-құжат; № 10, 77-құжат; № 12, 85-құжат; № 13, 91-құжат; № 14, 92-құжат; № 20, 121-құжат; № 21-22, 124-құжат; 2013 ж., № 4, 21-құжат; № 10-11, 56-құжат; № 15, 8</w:t>
      </w:r>
      <w:r>
        <w:rPr>
          <w:rStyle w:val="s0"/>
          <w:lang w:val="kk-KZ"/>
        </w:rPr>
        <w:t>2-құжат; 2014 ж., № 1, 9-құжат; № 4-5, 24-құжат; № 11, 61, 69-құжаттар; № 14, 84-құжат; № 19-І, 19-ІІ, 96-құжат; № 21, 122-құжат; № 23, 143-құжат; 2015 ж., № 7, 34-құжат; № 8, 42, 45-құжаттар; № 13, 68-құжат; № 15, 78-құжат; № 19-І, 100-құжат; № 19-ІІ, 102</w:t>
      </w:r>
      <w:r>
        <w:rPr>
          <w:rStyle w:val="s0"/>
          <w:lang w:val="kk-KZ"/>
        </w:rPr>
        <w:t>-құжат; № 20-VІІ, 117, 119-құжаттар; № 22-І, 143-құжат; № 22-ІІ, 145-құжат; № 22-ІІІ, 149-құжат; № 22-VІ, 159-құжат; № 22-VІІ, 161-құжат; 2016 ж., № 7-І, 49-құжат; № 7-ІІ, 53-құжат; № 8-І, 62-құжат; № 12, 87-құжат; № 24, 126-құжат; 2017 ж., № 4, 7-құжат; №</w:t>
      </w:r>
      <w:r>
        <w:rPr>
          <w:rStyle w:val="s0"/>
          <w:lang w:val="kk-KZ"/>
        </w:rPr>
        <w:t xml:space="preserve"> 13, 45-құжат; № 21, 98-құжат; 2018 ж., № 11, 37-құжат; № 13, 41-құжат; № 14, 44-құжат; № 15, 47, 50-құжаттар; № 19, 62-құжат; 2019 ж., № 2, 6-құжат; № 7, 37-құжат; № 15-16, 67-құжат; № 19-20, 86-құжат; № 23, 103-құжат; № 24-І, 118-құжат):</w:t>
      </w:r>
    </w:p>
    <w:p w:rsidR="00000000" w:rsidRDefault="0055728D">
      <w:pPr>
        <w:ind w:firstLine="397"/>
        <w:jc w:val="both"/>
      </w:pPr>
      <w:hyperlink r:id="rId11" w:anchor="sub_id=9290000" w:history="1">
        <w:r>
          <w:rPr>
            <w:rStyle w:val="a4"/>
            <w:lang w:val="kk-KZ"/>
          </w:rPr>
          <w:t>929-баптағы</w:t>
        </w:r>
      </w:hyperlink>
      <w:r>
        <w:rPr>
          <w:rStyle w:val="s0"/>
          <w:lang w:val="kk-KZ"/>
        </w:rPr>
        <w:t xml:space="preserve"> «Әрекетке қабілеттілігі шектеулі деп танылған азаматтың спиртті ішімдіктерді немесе есірткі заттарды жөнсіз пайдалануы салдарынан келтірген зиянды (осы Кодекстің 27-бабы)» дег</w:t>
      </w:r>
      <w:r>
        <w:rPr>
          <w:rStyle w:val="s0"/>
          <w:lang w:val="kk-KZ"/>
        </w:rPr>
        <w:t>ен сөздер «Құмар ойындарға, бәс тігуге, спирттік ішімдіктерге немесе есірткі заттарға салыну салдарынан әрекет қабілеті шектеулі (осы Кодекстің 27-бабы) деп танылған азамат келтірген зиянды» деген сөздермен ауыстырылсын.</w:t>
      </w:r>
    </w:p>
    <w:p w:rsidR="00000000" w:rsidRDefault="0055728D">
      <w:pPr>
        <w:ind w:firstLine="397"/>
        <w:jc w:val="both"/>
      </w:pPr>
      <w:r>
        <w:rPr>
          <w:rStyle w:val="s0"/>
          <w:lang w:val="kk-KZ"/>
        </w:rPr>
        <w:t>3. 2011 жылғы 26 желтоқсандағы «Нек</w:t>
      </w:r>
      <w:r>
        <w:rPr>
          <w:rStyle w:val="s0"/>
          <w:lang w:val="kk-KZ"/>
        </w:rPr>
        <w:t xml:space="preserve">е (ерлі-зайыптылық) және отбасы туралы» Қазақстан Республикасының </w:t>
      </w:r>
      <w:hyperlink r:id="rId12" w:history="1">
        <w:r>
          <w:rPr>
            <w:rStyle w:val="a4"/>
            <w:lang w:val="kk-KZ"/>
          </w:rPr>
          <w:t>Кодексіне</w:t>
        </w:r>
      </w:hyperlink>
      <w:r>
        <w:rPr>
          <w:rStyle w:val="s0"/>
          <w:lang w:val="kk-KZ"/>
        </w:rPr>
        <w:t xml:space="preserve"> (Қазақстан Республикасы Парламентінің Жаршысы, 2011 ж., № 22, 174-құжат; 2012 ж., № 21-22, 124-құжат; 2013 ж., № 1,</w:t>
      </w:r>
      <w:r>
        <w:rPr>
          <w:rStyle w:val="s0"/>
          <w:lang w:val="kk-KZ"/>
        </w:rPr>
        <w:t xml:space="preserve"> 3-құжат; № 2, 13-құжат; № 9, 51-құжат; № 10-11, 56-құжат; № 14, 72-құжат; 2014 ж., № 1, 9-құжат; № 6, 28-құжат; № 14, 84-құжат; № 19-І, 19-ІІ, 94, 96-құжаттар; № 21, 122-құжат; № 22, 128-құжат; 2015 ж., № 10, 50-құжат; № 20-VІІ, 115-құжат; № 22-ІІ, 145-құ</w:t>
      </w:r>
      <w:r>
        <w:rPr>
          <w:rStyle w:val="s0"/>
          <w:lang w:val="kk-KZ"/>
        </w:rPr>
        <w:t>жат; № 23-ІІ, 170-құжат; 2016 ж., № 8-ІІ, 67-құжат; 2017 ж., № 8, 16-құжат; № 16, 56-құжат; 2018 ж., № 14, 42-құжат; 2019 ж., № 2, 6-құжат; № 7, 36-құжат; № 21-22, 90-құжат; № 24-ІІ, 120-құжат; 2020 жылғы 14 мамырда «Егемен Қазақстан» және «Казахстанская п</w:t>
      </w:r>
      <w:r>
        <w:rPr>
          <w:rStyle w:val="s0"/>
          <w:lang w:val="kk-KZ"/>
        </w:rPr>
        <w:t>равда» газеттерінде жарияланған «Қазақстан Республикасының кейбір заңнамалық актілеріне көші-қон процестерін реттеу мәселелері бойынша өзгерістер мен толықтырулар енгізу туралы» 2020 жылғы 13 мамырдағы Қазақстан Республикасының Заңы):</w:t>
      </w:r>
    </w:p>
    <w:p w:rsidR="00000000" w:rsidRDefault="0055728D">
      <w:pPr>
        <w:ind w:firstLine="397"/>
        <w:jc w:val="both"/>
      </w:pPr>
      <w:r>
        <w:rPr>
          <w:rStyle w:val="s0"/>
          <w:lang w:val="kk-KZ"/>
        </w:rPr>
        <w:t xml:space="preserve">1) </w:t>
      </w:r>
      <w:hyperlink r:id="rId13" w:anchor="sub_id=10000" w:history="1">
        <w:r>
          <w:rPr>
            <w:rStyle w:val="a4"/>
            <w:lang w:val="kk-KZ"/>
          </w:rPr>
          <w:t>1-баптың</w:t>
        </w:r>
      </w:hyperlink>
      <w:r>
        <w:rPr>
          <w:rStyle w:val="s0"/>
          <w:lang w:val="kk-KZ"/>
        </w:rPr>
        <w:t xml:space="preserve"> 1-тармағының 19) тармақшасындағы «спирттік ішімдіктерге немесе есірткі заттарына» деген сөздер «құмар ойындарға, бәс тігуге, спирттік ішімдіктерге немесе есірткі заттарға» деген сөзд</w:t>
      </w:r>
      <w:r>
        <w:rPr>
          <w:rStyle w:val="s0"/>
          <w:lang w:val="kk-KZ"/>
        </w:rPr>
        <w:t>ермен ауыстырылсын;</w:t>
      </w:r>
    </w:p>
    <w:p w:rsidR="00000000" w:rsidRDefault="0055728D">
      <w:pPr>
        <w:ind w:firstLine="397"/>
        <w:jc w:val="both"/>
      </w:pPr>
      <w:r>
        <w:rPr>
          <w:rStyle w:val="s0"/>
          <w:lang w:val="kk-KZ"/>
        </w:rPr>
        <w:t xml:space="preserve">2) </w:t>
      </w:r>
      <w:hyperlink r:id="rId14" w:anchor="sub_id=750000" w:history="1">
        <w:r>
          <w:rPr>
            <w:rStyle w:val="a4"/>
            <w:lang w:val="kk-KZ"/>
          </w:rPr>
          <w:t>75-баптың</w:t>
        </w:r>
      </w:hyperlink>
      <w:r>
        <w:rPr>
          <w:rStyle w:val="s0"/>
          <w:lang w:val="kk-KZ"/>
        </w:rPr>
        <w:t xml:space="preserve"> </w:t>
      </w:r>
      <w:r>
        <w:rPr>
          <w:rStyle w:val="s0"/>
          <w:lang w:val="kk-KZ"/>
        </w:rPr>
        <w:t>1-тармағының 5) тармақшасындағы «спирт ішімдіктеріне немесе есірткі заттарына салынса, психотроптық заттарды және (немесе) осыларға ұқсас заттарды теріс пайдаланса» деген сөздер «құмар ойындарға, бәс тігуге, спирттік ішімдіктерге немесе есірткі, психотропт</w:t>
      </w:r>
      <w:r>
        <w:rPr>
          <w:rStyle w:val="s0"/>
          <w:lang w:val="kk-KZ"/>
        </w:rPr>
        <w:t>ық заттарға және (немесе) сол тектестерге салынса» деген сөздермен ауыстырылсын;</w:t>
      </w:r>
    </w:p>
    <w:p w:rsidR="00000000" w:rsidRDefault="0055728D">
      <w:pPr>
        <w:ind w:firstLine="397"/>
        <w:jc w:val="both"/>
      </w:pPr>
      <w:r>
        <w:rPr>
          <w:rStyle w:val="s0"/>
          <w:lang w:val="kk-KZ"/>
        </w:rPr>
        <w:t xml:space="preserve">3) </w:t>
      </w:r>
      <w:hyperlink r:id="rId15" w:anchor="sub_id=1500000" w:history="1">
        <w:r>
          <w:rPr>
            <w:rStyle w:val="a4"/>
            <w:lang w:val="kk-KZ"/>
          </w:rPr>
          <w:t>150-баптың</w:t>
        </w:r>
      </w:hyperlink>
      <w:r>
        <w:rPr>
          <w:rStyle w:val="s0"/>
          <w:lang w:val="kk-KZ"/>
        </w:rPr>
        <w:t xml:space="preserve"> 1-тармағының 1) тармақшасындағы «спирттік ішімдіктерді, есірткі, психотропты</w:t>
      </w:r>
      <w:r>
        <w:rPr>
          <w:rStyle w:val="s0"/>
          <w:lang w:val="kk-KZ"/>
        </w:rPr>
        <w:t>қ</w:t>
      </w:r>
      <w:r>
        <w:rPr>
          <w:rStyle w:val="s0"/>
          <w:lang w:val="kk-KZ"/>
        </w:rPr>
        <w:t xml:space="preserve"> заттарды, сол тектестерді теріс пайдалануы» деген сөздер «құмар ойындарға, бәс тігуге, спирттік ішімдіктерге, есірткі, психотроптық заттарға, сол тектестерге салынуы» деген сөздермен ауыстырылсын.</w:t>
      </w:r>
    </w:p>
    <w:p w:rsidR="00000000" w:rsidRDefault="0055728D">
      <w:pPr>
        <w:ind w:firstLine="397"/>
        <w:jc w:val="both"/>
      </w:pPr>
      <w:r>
        <w:rPr>
          <w:rStyle w:val="s0"/>
          <w:lang w:val="kk-KZ"/>
        </w:rPr>
        <w:t xml:space="preserve">4. 2015 жылғы 31 қазандағы Қазақстан Республикасының </w:t>
      </w:r>
      <w:hyperlink r:id="rId16" w:history="1">
        <w:r>
          <w:rPr>
            <w:rStyle w:val="a4"/>
            <w:lang w:val="kk-KZ"/>
          </w:rPr>
          <w:t>Азаматтық процестік кодексіне</w:t>
        </w:r>
      </w:hyperlink>
      <w:r>
        <w:rPr>
          <w:rStyle w:val="s0"/>
          <w:lang w:val="kk-KZ"/>
        </w:rPr>
        <w:t xml:space="preserve"> (Қазақстан Республикасы Парламентінің Жаршысы, 2015 ж., № 20-V, 20-VІ, 114-құжат; 2016 ж., № 7-ІІ, 55-құжат; № 12, 87-құжат; 2017 ж., № 1-2, 3-құжат; № 4, 7-құжат; №</w:t>
      </w:r>
      <w:r>
        <w:rPr>
          <w:rStyle w:val="s0"/>
          <w:lang w:val="kk-KZ"/>
        </w:rPr>
        <w:t xml:space="preserve"> 8, 16-құжат; № 16, 56-құжат; № 21, 98-құжат; 2018 ж., № 10, 32-құжат; № 13, 41-құжат; № 14, 44-құжат; № 16, 53-құжат; № 24, 93-құжат; 2019 ж., № 2, 6-құжат; № 7, 36, 37-құжаттар; № 15-16, 67-құжат; № 23, 103-құжат; № 24-І, 118, 119-құжаттар; 2020 жылғы 7 </w:t>
      </w:r>
      <w:r>
        <w:rPr>
          <w:rStyle w:val="s0"/>
          <w:lang w:val="kk-KZ"/>
        </w:rPr>
        <w:t xml:space="preserve">мамырда «Егемен Қазақстан» және «Казахстанская правда» газеттерінде жарияланған «Қазақстан Республикасының кейбір заңнамалық актілеріне әлеуметтік қамсыздандыру мәселелері бойынша өзгерістер мен толықтырулар енгізу туралы» 2020 жылғы 6 мамырдағы Қазақстан </w:t>
      </w:r>
      <w:r>
        <w:rPr>
          <w:rStyle w:val="s0"/>
          <w:lang w:val="kk-KZ"/>
        </w:rPr>
        <w:t>Республикасының Заңы; 2020 жылғы 11 маусымда «Егемен Қазақстан» және «Казахстанская правда» газеттерінде жарияланған «Қазақстан Республикасының Азаматтық процестік кодексіне соттар жұмысының заманауи форматтарын ендіру, артық сот рәсімдері мен шығындарын қ</w:t>
      </w:r>
      <w:r>
        <w:rPr>
          <w:rStyle w:val="s0"/>
          <w:lang w:val="kk-KZ"/>
        </w:rPr>
        <w:t>ысқарту мәселелері бойынша өзгерістер мен толықтырулар енгізу туралы» 2020 жылғы 10 маусымдағы Қазақстан Республикасының Заңы):</w:t>
      </w:r>
    </w:p>
    <w:p w:rsidR="00000000" w:rsidRDefault="0055728D">
      <w:pPr>
        <w:ind w:firstLine="397"/>
        <w:jc w:val="both"/>
      </w:pPr>
      <w:r>
        <w:rPr>
          <w:rStyle w:val="s0"/>
          <w:lang w:val="kk-KZ"/>
        </w:rPr>
        <w:t xml:space="preserve">1) </w:t>
      </w:r>
      <w:hyperlink r:id="rId17" w:anchor="sub_id=3230000" w:history="1">
        <w:r>
          <w:rPr>
            <w:rStyle w:val="a4"/>
            <w:lang w:val="kk-KZ"/>
          </w:rPr>
          <w:t>323-баптың</w:t>
        </w:r>
      </w:hyperlink>
      <w:r>
        <w:rPr>
          <w:rStyle w:val="s0"/>
          <w:lang w:val="kk-KZ"/>
        </w:rPr>
        <w:t xml:space="preserve"> бірінші бөлігіндегі «спирттік</w:t>
      </w:r>
      <w:r>
        <w:rPr>
          <w:rStyle w:val="s0"/>
          <w:lang w:val="kk-KZ"/>
        </w:rPr>
        <w:t xml:space="preserve"> ішімдіктерге немесе есірткі заттарына, психотроптық заттарға, оларға ұқсас заттарға құнығу» деген сөздер «құмар ойындарға, бәс тігуге, спирттік ішімдіктерге немесе есірткі, психотроптық заттарға, сол тектестерге салыну» деген сөздермен ауыстырылсын;</w:t>
      </w:r>
    </w:p>
    <w:p w:rsidR="00000000" w:rsidRDefault="0055728D">
      <w:pPr>
        <w:ind w:firstLine="397"/>
        <w:jc w:val="both"/>
      </w:pPr>
      <w:r>
        <w:rPr>
          <w:rStyle w:val="s0"/>
          <w:lang w:val="kk-KZ"/>
        </w:rPr>
        <w:t xml:space="preserve">2) </w:t>
      </w:r>
      <w:hyperlink r:id="rId18" w:anchor="sub_id=3240000" w:history="1">
        <w:r>
          <w:rPr>
            <w:rStyle w:val="a4"/>
            <w:lang w:val="kk-KZ"/>
          </w:rPr>
          <w:t>324-баптың</w:t>
        </w:r>
      </w:hyperlink>
      <w:r>
        <w:rPr>
          <w:rStyle w:val="s0"/>
          <w:lang w:val="kk-KZ"/>
        </w:rPr>
        <w:t xml:space="preserve"> бірінші бөлігіндегі «спиртті ішімдіктерге немесе есірткі заттарға, психотроптық заттарға, оларға ұқсас заттарға құныққан адамның өз отбасын ауыр материалдық жағда</w:t>
      </w:r>
      <w:r>
        <w:rPr>
          <w:rStyle w:val="s0"/>
          <w:lang w:val="kk-KZ"/>
        </w:rPr>
        <w:t>йда қалдыратынын» деген сөздер «құмар ойындарға, бәс тігуге, спирттік ішімдіктерге немесе есірткі, психотроптық заттарға, сол тектестерге салынған адамның өз отбасын материалдық жағынан ауыр жағдайға ұшырататынын» деген сөздермен ауыстырылсын.</w:t>
      </w:r>
    </w:p>
    <w:p w:rsidR="00000000" w:rsidRDefault="0055728D">
      <w:pPr>
        <w:ind w:firstLine="397"/>
        <w:jc w:val="both"/>
      </w:pPr>
      <w:r>
        <w:rPr>
          <w:rStyle w:val="s0"/>
          <w:lang w:val="kk-KZ"/>
        </w:rPr>
        <w:t>5. «Қазақста</w:t>
      </w:r>
      <w:r>
        <w:rPr>
          <w:rStyle w:val="s0"/>
          <w:lang w:val="kk-KZ"/>
        </w:rPr>
        <w:t xml:space="preserve">н Республикасындағы туристік қызмет туралы» 2001 жылғы 13 маусымдағы Қазақстан Республикасының </w:t>
      </w:r>
      <w:hyperlink r:id="rId19" w:history="1">
        <w:r>
          <w:rPr>
            <w:rStyle w:val="a4"/>
            <w:lang w:val="kk-KZ"/>
          </w:rPr>
          <w:t>Заңына</w:t>
        </w:r>
      </w:hyperlink>
      <w:r>
        <w:rPr>
          <w:rStyle w:val="s0"/>
          <w:lang w:val="kk-KZ"/>
        </w:rPr>
        <w:t xml:space="preserve"> (Қазақстан Республикасы Парламентінің Жаршысы, 2001 ж., № 13-14, 175-құжат; 2002 ж., № 4,</w:t>
      </w:r>
      <w:r>
        <w:rPr>
          <w:rStyle w:val="s0"/>
          <w:lang w:val="kk-KZ"/>
        </w:rPr>
        <w:t xml:space="preserve"> 33-құжат; 2003 ж., № 23, 168-құжат; 2004 ж., № 23, 142-құжат; 2006 ж., № 3, 22-құжат; 2007 ж., № 2, 18-құжат; № 17, 139-құжат; 2008 ж., № 13-14, 57-құжат; 2009 ж., № 18, 84-құжат; 2010 ж., № 5, 23-құжат; 2011 ж., № 1, 2-құжат; № 11, 102-құжат; № 12, 111-қ</w:t>
      </w:r>
      <w:r>
        <w:rPr>
          <w:rStyle w:val="s0"/>
          <w:lang w:val="kk-KZ"/>
        </w:rPr>
        <w:t>ұжат</w:t>
      </w:r>
      <w:r>
        <w:rPr>
          <w:rStyle w:val="s0"/>
          <w:lang w:val="kk-KZ"/>
        </w:rPr>
        <w:t>; 2012 ж., № 15, 97-құжат; 2013 ж., № 14, 75-құжат; 2014 ж., № 1, 4-құжат; № 7, 37-құжат; № 10, 52-құжат; № 19-І, 19-ІІ, 96-құжат; № 23, 143-құжат; 2015 ж., № 20-ІV, 113-құжат; № 22-І, 143-құжат; № 22-ІІ, 144-құжат; 2016 ж., № 23, 118-құжат; 2017 ж., №</w:t>
      </w:r>
      <w:r>
        <w:rPr>
          <w:rStyle w:val="s0"/>
          <w:lang w:val="kk-KZ"/>
        </w:rPr>
        <w:t xml:space="preserve"> 12, 34-құжат; 2018 ж., № 10, 32-құжат; № 13, 41-құжат; № 19, 62-құжат; № 24, 93-құжат; 2019 ж., № 7, 37-құжат):</w:t>
      </w:r>
    </w:p>
    <w:p w:rsidR="00000000" w:rsidRDefault="0055728D">
      <w:pPr>
        <w:ind w:firstLine="397"/>
        <w:jc w:val="both"/>
      </w:pPr>
      <w:hyperlink r:id="rId20" w:anchor="sub_id=110000" w:history="1">
        <w:r>
          <w:rPr>
            <w:rStyle w:val="a4"/>
            <w:lang w:val="kk-KZ"/>
          </w:rPr>
          <w:t>11-бап</w:t>
        </w:r>
      </w:hyperlink>
      <w:r>
        <w:rPr>
          <w:rStyle w:val="s0"/>
          <w:lang w:val="kk-KZ"/>
        </w:rPr>
        <w:t xml:space="preserve"> мынадай мазмұндағы 20-7) және 20-8) тармақшалармен т</w:t>
      </w:r>
      <w:r>
        <w:rPr>
          <w:rStyle w:val="s0"/>
          <w:lang w:val="kk-KZ"/>
        </w:rPr>
        <w:t>олықтырылсын:</w:t>
      </w:r>
    </w:p>
    <w:p w:rsidR="00000000" w:rsidRDefault="0055728D">
      <w:pPr>
        <w:ind w:firstLine="397"/>
        <w:jc w:val="both"/>
      </w:pPr>
      <w:r>
        <w:rPr>
          <w:rStyle w:val="s0"/>
          <w:lang w:val="kk-KZ"/>
        </w:rPr>
        <w:t>«20-7) республикалық бюджеттен қаржыландырылатын, туризм саласындағы білім беру ұйымдарында жоғары және жоғары оқу орнынан кейінгі білімі бар, сондай-ақ техникалық және кәсіптік, орта білімнен кейінгі білімі бар мамандарды даярлауға мемлекетт</w:t>
      </w:r>
      <w:r>
        <w:rPr>
          <w:rStyle w:val="s0"/>
          <w:lang w:val="kk-KZ"/>
        </w:rPr>
        <w:t>ік білім беру тапсырысын қалыптастыруға қатысады;</w:t>
      </w:r>
    </w:p>
    <w:p w:rsidR="00000000" w:rsidRDefault="0055728D">
      <w:pPr>
        <w:ind w:firstLine="397"/>
        <w:jc w:val="both"/>
      </w:pPr>
      <w:r>
        <w:rPr>
          <w:rStyle w:val="s0"/>
          <w:lang w:val="kk-KZ"/>
        </w:rPr>
        <w:t>20-8) республикалық бюджеттен қаржыландырылатын, туризм саласындағы білім беру ұйымдарында жоғары және жоғары оқу орнынан кейінгі білімі бар, сондай-ақ техникалық және кәсіптік, орта білімнен кейінгі білімі</w:t>
      </w:r>
      <w:r>
        <w:rPr>
          <w:rStyle w:val="s0"/>
          <w:lang w:val="kk-KZ"/>
        </w:rPr>
        <w:t xml:space="preserve"> бар мамандарды даярлауға мемлекеттік білім беру тапсырысын бөлуді және орналастыруды бекітеді;».</w:t>
      </w:r>
    </w:p>
    <w:p w:rsidR="00000000" w:rsidRDefault="0055728D">
      <w:pPr>
        <w:ind w:firstLine="397"/>
        <w:jc w:val="both"/>
      </w:pPr>
      <w:r>
        <w:rPr>
          <w:rStyle w:val="s0"/>
          <w:lang w:val="kk-KZ"/>
        </w:rPr>
        <w:t xml:space="preserve">6. «Байланыс туралы» 2004 жылғы 5 шілдедегі Қазақстан Республикасының </w:t>
      </w:r>
      <w:hyperlink r:id="rId21" w:history="1">
        <w:r>
          <w:rPr>
            <w:rStyle w:val="a4"/>
            <w:lang w:val="kk-KZ"/>
          </w:rPr>
          <w:t>Заңына</w:t>
        </w:r>
      </w:hyperlink>
      <w:r>
        <w:rPr>
          <w:rStyle w:val="s0"/>
          <w:lang w:val="kk-KZ"/>
        </w:rPr>
        <w:t xml:space="preserve"> (Қазақстан Респу</w:t>
      </w:r>
      <w:r>
        <w:rPr>
          <w:rStyle w:val="s0"/>
          <w:lang w:val="kk-KZ"/>
        </w:rPr>
        <w:t>бликасы Парламентінің Жаршысы, 2004 ж., № 14, 81-құжат; 2006 ж., № 3, 22-құжат; № 15, 95-құжат; № 24, 148-құжат; 2007 ж., № 2, 18-құжат; № 3, 20-құжат; № 19, 148-құжат; 2008 ж., № 20, 89-құжат; № 24, 129-құжат; 2009 ж., № 15-16, 74-құжат; № 18, 84-құжат; №</w:t>
      </w:r>
      <w:r>
        <w:rPr>
          <w:rStyle w:val="s0"/>
          <w:lang w:val="kk-KZ"/>
        </w:rPr>
        <w:t xml:space="preserve"> 24, 121-құжат; 2010 ж., № 5, 23-құжат; № 24, 146, 150-құжаттар; 2011 ж., № 1, 2-құжат; № 11, 102-құжат; № 12, 111-құжат; 2012 ж., № 3, 25-құжат; № 8, 63, 64-құжаттар; № 14, 92, 95-құжаттар; № 15, 97-құжат; 2013 ж., № 12, 57-құжат; № 14, 72, 75-құжаттар; 2</w:t>
      </w:r>
      <w:r>
        <w:rPr>
          <w:rStyle w:val="s0"/>
          <w:lang w:val="kk-KZ"/>
        </w:rPr>
        <w:t>014 ж., № 1, 4-құжат; № 7, 37-құжат; № 8, 44, 49-құжаттар; № 10, 52-құжат; № 14, 87-құжат; № 19-І, 19-ІІ, 96-құжат; № 23, 143-құжат; 2015 ж., № 20-ІV, 113-құжат; № 22-І, 141-құжат; № 22-V, 156-құжат; 2016 ж., № 8-І, 65-құжат; № 8-ІІ, 67-құжат; № 23, 118-құ</w:t>
      </w:r>
      <w:r>
        <w:rPr>
          <w:rStyle w:val="s0"/>
          <w:lang w:val="kk-KZ"/>
        </w:rPr>
        <w:t>жат; № 24, 124, 126-құжаттар; 2017 ж., № 23-ІІІ, 111-құжат; № 24, 115-құжат; 2018 ж., № 10, 32-құжат; № 19, 62-құжат; № 22, 82-құжат; 2019 ж., № 5-6, 27-құжат; № 21-22, 91-құжат; № 24-І, 119-құжат):</w:t>
      </w:r>
    </w:p>
    <w:p w:rsidR="00000000" w:rsidRDefault="0055728D">
      <w:pPr>
        <w:ind w:firstLine="397"/>
        <w:jc w:val="both"/>
      </w:pPr>
      <w:r>
        <w:rPr>
          <w:rStyle w:val="s0"/>
          <w:lang w:val="kk-KZ"/>
        </w:rPr>
        <w:t>41-1-баптың 1-тармағы «шақыруды қамтитын» деген сөздерден</w:t>
      </w:r>
      <w:r>
        <w:rPr>
          <w:rStyle w:val="s0"/>
          <w:lang w:val="kk-KZ"/>
        </w:rPr>
        <w:t xml:space="preserve"> кейін «, электрондық казино, интернет-казино жарнамасын, сондай-ақ Қазақстан Республикасында ойын бизнесі саласындағы қызметпен айналысуға құқығы жоқ тұлға ұйымдастыратын және өткізетін құмар ойындар және (немесе) бәс тігу жарнамасын қамтитын» деген сөзде</w:t>
      </w:r>
      <w:r>
        <w:rPr>
          <w:rStyle w:val="s0"/>
          <w:lang w:val="kk-KZ"/>
        </w:rPr>
        <w:t>рмен толықтырылсын.</w:t>
      </w:r>
    </w:p>
    <w:p w:rsidR="00000000" w:rsidRDefault="0055728D">
      <w:pPr>
        <w:ind w:firstLine="397"/>
        <w:jc w:val="both"/>
      </w:pPr>
      <w:r>
        <w:rPr>
          <w:rStyle w:val="s0"/>
          <w:lang w:val="kk-KZ"/>
        </w:rPr>
        <w:t xml:space="preserve">7. «Ойын бизнесі туралы» 2007 жылғы 12 қаңтардағы Қазақстан Республикасының </w:t>
      </w:r>
      <w:hyperlink r:id="rId22" w:history="1">
        <w:r>
          <w:rPr>
            <w:rStyle w:val="a4"/>
            <w:lang w:val="kk-KZ"/>
          </w:rPr>
          <w:t>Заңына</w:t>
        </w:r>
      </w:hyperlink>
      <w:r>
        <w:rPr>
          <w:rStyle w:val="s0"/>
          <w:lang w:val="kk-KZ"/>
        </w:rPr>
        <w:t xml:space="preserve"> (Қазақстан Республикасы Парламентінің Жаршысы, 2007 ж., № 2, 15-құжат; 2009 ж., № 9-10, </w:t>
      </w:r>
      <w:r>
        <w:rPr>
          <w:rStyle w:val="s0"/>
          <w:lang w:val="kk-KZ"/>
        </w:rPr>
        <w:t>48-құжат; № 18, 84-құжат; № 19, 88-құжат; 2010 ж., № 5, 23-құжат; № 17-18, 111-құжат; № 22, 132-құжат; 2011 ж., № 1, 2-құжат; № 11, 102-құжат; № 19, 145-құжат; 2012 ж., № 15, 97-құжат; 2014 ж., № 1, 4, 9-құжаттар; № 10, 52-құжат; № 11, 61-құжат; № 19-І, 19</w:t>
      </w:r>
      <w:r>
        <w:rPr>
          <w:rStyle w:val="s0"/>
          <w:lang w:val="kk-KZ"/>
        </w:rPr>
        <w:t>-ІІ, 96-құжат; № 23, 143-құжат; 2015 ж., № 8, 44-құжат; № 20-ІV, 113-құжат; 2017 ж., № 22-ІІІ, 109-құжат; 2018 ж., № 10, 32-құжат):</w:t>
      </w:r>
    </w:p>
    <w:p w:rsidR="00000000" w:rsidRDefault="0055728D">
      <w:pPr>
        <w:ind w:firstLine="397"/>
        <w:jc w:val="both"/>
      </w:pPr>
      <w:r>
        <w:rPr>
          <w:rStyle w:val="s0"/>
        </w:rPr>
        <w:t xml:space="preserve">1) </w:t>
      </w:r>
      <w:hyperlink r:id="rId23" w:anchor="sub_id=10000" w:history="1">
        <w:r>
          <w:rPr>
            <w:rStyle w:val="a4"/>
          </w:rPr>
          <w:t>1-бапта</w:t>
        </w:r>
      </w:hyperlink>
      <w:r>
        <w:rPr>
          <w:rStyle w:val="s0"/>
        </w:rPr>
        <w:t>:</w:t>
      </w:r>
    </w:p>
    <w:p w:rsidR="00000000" w:rsidRDefault="0055728D">
      <w:pPr>
        <w:ind w:firstLine="397"/>
        <w:jc w:val="both"/>
      </w:pPr>
      <w:r>
        <w:rPr>
          <w:rStyle w:val="s0"/>
        </w:rPr>
        <w:t>3), 4), 6) және 7) тармақшалар мынадай редакцияда жазылсын:</w:t>
      </w:r>
    </w:p>
    <w:p w:rsidR="00000000" w:rsidRDefault="0055728D">
      <w:pPr>
        <w:ind w:firstLine="397"/>
        <w:jc w:val="both"/>
      </w:pPr>
      <w:r>
        <w:rPr>
          <w:rStyle w:val="s0"/>
        </w:rPr>
        <w:t>«3) букмекерлік кеңсе - қатысушылармен бәс тігу жасасатын ойын бизнесін ұйымдастырушы;</w:t>
      </w:r>
    </w:p>
    <w:p w:rsidR="00000000" w:rsidRDefault="0055728D">
      <w:pPr>
        <w:ind w:firstLine="397"/>
        <w:jc w:val="both"/>
      </w:pPr>
      <w:r>
        <w:rPr>
          <w:rStyle w:val="s0"/>
        </w:rPr>
        <w:t>4) заңдастырылған белгілер - ойын бизнесін ұйымдастырушының қағидаларында айқындалған тәртіппен құмар ойындарға қатысу үшін қолма-қол ақшаны алмастыратын және ойын мекемелерінде пайдаланылатын белгілі бір номиналдағы фишкалар, жетондар және (немесе) электр</w:t>
      </w:r>
      <w:r>
        <w:rPr>
          <w:rStyle w:val="s0"/>
        </w:rPr>
        <w:t>ондық жеткізгіштер;»;</w:t>
      </w:r>
    </w:p>
    <w:p w:rsidR="00000000" w:rsidRDefault="0055728D">
      <w:pPr>
        <w:ind w:firstLine="397"/>
        <w:jc w:val="both"/>
      </w:pPr>
      <w:r>
        <w:rPr>
          <w:rStyle w:val="s0"/>
        </w:rPr>
        <w:t>«6) казиноның немесе ойын автоматтары залының кассасы - ойын бизнесін ұйымдастырушы арнайы жабдықтаған, ақшамен операциялар, сондай-ақ заңдастырылған белгілерді беру және (немесе) қайтару жүзеге асырылатын ойын мекемесіндегі орын;</w:t>
      </w:r>
    </w:p>
    <w:p w:rsidR="00000000" w:rsidRDefault="0055728D">
      <w:pPr>
        <w:ind w:firstLine="397"/>
        <w:jc w:val="both"/>
      </w:pPr>
      <w:r>
        <w:rPr>
          <w:rStyle w:val="s0"/>
        </w:rPr>
        <w:t xml:space="preserve">7) </w:t>
      </w:r>
      <w:r>
        <w:rPr>
          <w:rStyle w:val="s0"/>
        </w:rPr>
        <w:t>құмар</w:t>
      </w:r>
      <w:r>
        <w:rPr>
          <w:rStyle w:val="s0"/>
        </w:rPr>
        <w:t xml:space="preserve"> ойын - ұтысты көздейтін, қатысушылардың өз арасында не ойын бизнесін ұйымдастырушымен аталған адамдар қатысатын оқиға нәтижесіне жасалған, тәуекелге негізделген келісім;»;</w:t>
      </w:r>
    </w:p>
    <w:p w:rsidR="00000000" w:rsidRDefault="0055728D">
      <w:pPr>
        <w:ind w:firstLine="397"/>
        <w:jc w:val="both"/>
      </w:pPr>
      <w:r>
        <w:rPr>
          <w:rStyle w:val="s0"/>
        </w:rPr>
        <w:t>мынадай мазмұндағы 7-2) тармақшамен толықтырылсын:</w:t>
      </w:r>
    </w:p>
    <w:p w:rsidR="00000000" w:rsidRDefault="0055728D">
      <w:pPr>
        <w:ind w:firstLine="397"/>
        <w:jc w:val="both"/>
      </w:pPr>
      <w:r>
        <w:rPr>
          <w:rStyle w:val="s0"/>
        </w:rPr>
        <w:t xml:space="preserve">«7-2) құмар ойындарға және </w:t>
      </w:r>
      <w:r>
        <w:rPr>
          <w:rStyle w:val="s0"/>
        </w:rPr>
        <w:t>(немесе) бәс тігуге қатысуы шектелген адам - құмар ойындарға және (немесе) бәс тігуге салыну салдарынан сот әрекет қабілетін шектеген жеке тұлға, сондай-ақ құмар ойындарға және (немесе) бәс тігуге қатысудан өзін шектеген жеке тұлға;»;</w:t>
      </w:r>
    </w:p>
    <w:p w:rsidR="00000000" w:rsidRDefault="0055728D">
      <w:pPr>
        <w:ind w:firstLine="397"/>
        <w:jc w:val="both"/>
      </w:pPr>
      <w:r>
        <w:rPr>
          <w:rStyle w:val="s0"/>
        </w:rPr>
        <w:t>15) тармақшадағы «, о</w:t>
      </w:r>
      <w:r>
        <w:rPr>
          <w:rStyle w:val="s0"/>
        </w:rPr>
        <w:t>сы Заңда белгіленген талаптарға сәйкес құмар ойындары және (немесе) бәс тігу өтетін ғимарат, үй-жай, құрылыс» деген сөздер «құмар ойындар осы Заңда белгіленген талаптарға сәйкес өтетін ғимарат, үй-жай, құрылысжай» деген сөздермен ауыстырылсын;</w:t>
      </w:r>
    </w:p>
    <w:p w:rsidR="00000000" w:rsidRDefault="0055728D">
      <w:pPr>
        <w:ind w:firstLine="397"/>
        <w:jc w:val="both"/>
      </w:pPr>
      <w:r>
        <w:rPr>
          <w:rStyle w:val="s0"/>
        </w:rPr>
        <w:t>мынадай мазм</w:t>
      </w:r>
      <w:r>
        <w:rPr>
          <w:rStyle w:val="s0"/>
        </w:rPr>
        <w:t>ұндағы</w:t>
      </w:r>
      <w:r>
        <w:rPr>
          <w:rStyle w:val="s0"/>
        </w:rPr>
        <w:t xml:space="preserve"> 15-1) және 17-3) тармақшалармен толықтырылсын:</w:t>
      </w:r>
    </w:p>
    <w:p w:rsidR="00000000" w:rsidRDefault="0055728D">
      <w:pPr>
        <w:ind w:firstLine="397"/>
        <w:jc w:val="both"/>
      </w:pPr>
      <w:r>
        <w:rPr>
          <w:rStyle w:val="s0"/>
        </w:rPr>
        <w:t>«15-1) ойын сессиясы - ойын бизнесін ұйымдастырушының қағидаларында айқындалатын, ұтысты анықтаумен (тіркеумен) аяқталатын, құмар ойынға қатысушының ойын бизнесін ұйымдастырушымен өзара қатынас жасау тә</w:t>
      </w:r>
      <w:r>
        <w:rPr>
          <w:rStyle w:val="s0"/>
        </w:rPr>
        <w:t>ртібі;»;</w:t>
      </w:r>
    </w:p>
    <w:p w:rsidR="00000000" w:rsidRDefault="0055728D">
      <w:pPr>
        <w:jc w:val="both"/>
      </w:pPr>
      <w:bookmarkStart w:id="1" w:name="SUB1213"/>
      <w:bookmarkEnd w:id="1"/>
      <w:r>
        <w:rPr>
          <w:rStyle w:val="s3"/>
          <w:lang w:val="kk-KZ"/>
        </w:rPr>
        <w:t xml:space="preserve">7-тармақтың 1) тармақшасының он екінші, он үшінші және он төртінші абзацтары 2021 ж. 4 қаңтардан бастап </w:t>
      </w:r>
      <w:hyperlink w:anchor="sub20000" w:history="1">
        <w:r>
          <w:rPr>
            <w:rStyle w:val="a4"/>
            <w:i/>
            <w:iCs/>
            <w:lang w:val="kk-KZ"/>
          </w:rPr>
          <w:t>қолданысқа</w:t>
        </w:r>
        <w:r>
          <w:rPr>
            <w:rStyle w:val="a4"/>
            <w:i/>
            <w:iCs/>
            <w:lang w:val="kk-KZ"/>
          </w:rPr>
          <w:t xml:space="preserve"> енгізілді</w:t>
        </w:r>
      </w:hyperlink>
    </w:p>
    <w:p w:rsidR="00000000" w:rsidRDefault="0055728D">
      <w:pPr>
        <w:ind w:firstLine="397"/>
        <w:jc w:val="both"/>
      </w:pPr>
      <w:r>
        <w:rPr>
          <w:rStyle w:val="s0"/>
        </w:rPr>
        <w:t xml:space="preserve">«17-3) мөлшерлемелерді есепке алу орталығы - байланыс желілері арқылы букмекерлік кеңсенің </w:t>
      </w:r>
      <w:r>
        <w:rPr>
          <w:rStyle w:val="s0"/>
        </w:rPr>
        <w:t>немесе тотализатордың аппараттық-бағдарламалық кешеніне қосылған және қолма-қол ақшамен және қолма-қол ақшасыз төлемдерді, оның ішінде электрондық ақшаны пайдалана отырып қабылдауды (жүзеге асыруды), бәс тігудің әрбір қатысушысы бойынша бәс тігуге қабылдан</w:t>
      </w:r>
      <w:r>
        <w:rPr>
          <w:rStyle w:val="s0"/>
        </w:rPr>
        <w:t>ған</w:t>
      </w:r>
      <w:r>
        <w:rPr>
          <w:rStyle w:val="s0"/>
        </w:rPr>
        <w:t xml:space="preserve"> мөлшерлемелер (оның ішінде электрондық), бәс тігу нәтижесінің нұсқаларына коэффициенттер, олар бойынша ұтыстар мен төлемдер туралы ақпаратты қабылдауды, есепке алуды және сақтауды қамтамасыз ететін бағдарламалық қамтылым мен техникалық құралдар жиынтығ</w:t>
      </w:r>
      <w:r>
        <w:rPr>
          <w:rStyle w:val="s0"/>
        </w:rPr>
        <w:t>ы.</w:t>
      </w:r>
    </w:p>
    <w:p w:rsidR="00000000" w:rsidRDefault="0055728D">
      <w:pPr>
        <w:ind w:firstLine="397"/>
        <w:jc w:val="both"/>
      </w:pPr>
      <w:r>
        <w:rPr>
          <w:rStyle w:val="s0"/>
        </w:rPr>
        <w:t>Мөлшерлемелерді есепке алу орталығын жүргізуді уәкілетті орган жүзеге асырады.</w:t>
      </w:r>
    </w:p>
    <w:p w:rsidR="00000000" w:rsidRDefault="0055728D">
      <w:pPr>
        <w:ind w:firstLine="397"/>
        <w:jc w:val="both"/>
      </w:pPr>
      <w:r>
        <w:rPr>
          <w:rStyle w:val="s0"/>
        </w:rPr>
        <w:t>Осы тармақшаның бірінші бөлігінде көрсетілген ақпаратты қабылдау, есепке алу және сақтау, сондай-ақ оны, салықтардың және бюджетке төленетін төлемдердің түсуін қамтамасыз ету</w:t>
      </w:r>
      <w:r>
        <w:rPr>
          <w:rStyle w:val="s0"/>
        </w:rPr>
        <w:t xml:space="preserve"> саласындағы басшылықты жүзеге асыратын мемлекеттік органды қоса алғанда, Қазақстан Республикасының заңнамасына сәйкес өзге тұлғаларға беру қағидаларын уәкілетті орган белгілейді;»;</w:t>
      </w:r>
    </w:p>
    <w:p w:rsidR="00000000" w:rsidRDefault="0055728D">
      <w:pPr>
        <w:ind w:firstLine="397"/>
        <w:jc w:val="both"/>
      </w:pPr>
      <w:r>
        <w:rPr>
          <w:rStyle w:val="s0"/>
        </w:rPr>
        <w:t>18) тармақша мынадай редакцияда жазылсын:</w:t>
      </w:r>
    </w:p>
    <w:p w:rsidR="00000000" w:rsidRDefault="0055728D">
      <w:pPr>
        <w:ind w:firstLine="397"/>
        <w:jc w:val="both"/>
      </w:pPr>
      <w:r>
        <w:rPr>
          <w:rStyle w:val="s0"/>
        </w:rPr>
        <w:t>«18) тотализатор - бәс тігу жаса</w:t>
      </w:r>
      <w:r>
        <w:rPr>
          <w:rStyle w:val="s0"/>
        </w:rPr>
        <w:t>лған кезде оған қатысушылар арасында делдалдық қызметтер көрсететін ойын бизнесін ұйымдастырушы;»;</w:t>
      </w:r>
    </w:p>
    <w:p w:rsidR="00000000" w:rsidRDefault="0055728D">
      <w:pPr>
        <w:ind w:firstLine="397"/>
        <w:jc w:val="both"/>
      </w:pPr>
      <w:r>
        <w:rPr>
          <w:rStyle w:val="s0"/>
        </w:rPr>
        <w:t xml:space="preserve">2) </w:t>
      </w:r>
      <w:hyperlink r:id="rId24" w:anchor="sub_id=60000" w:history="1">
        <w:r>
          <w:rPr>
            <w:rStyle w:val="a4"/>
          </w:rPr>
          <w:t>6-баптың</w:t>
        </w:r>
      </w:hyperlink>
      <w:r>
        <w:rPr>
          <w:rStyle w:val="s0"/>
        </w:rPr>
        <w:t xml:space="preserve"> 2-тармағында:</w:t>
      </w:r>
    </w:p>
    <w:p w:rsidR="00000000" w:rsidRDefault="0055728D">
      <w:pPr>
        <w:ind w:firstLine="397"/>
        <w:jc w:val="both"/>
      </w:pPr>
      <w:r>
        <w:rPr>
          <w:rStyle w:val="s0"/>
        </w:rPr>
        <w:t>5) тармақша мынадай редакцияда жазылсын:</w:t>
      </w:r>
    </w:p>
    <w:p w:rsidR="00000000" w:rsidRDefault="0055728D">
      <w:pPr>
        <w:ind w:firstLine="397"/>
        <w:jc w:val="both"/>
      </w:pPr>
      <w:r>
        <w:rPr>
          <w:rStyle w:val="s0"/>
        </w:rPr>
        <w:t>«5) бук</w:t>
      </w:r>
      <w:r>
        <w:rPr>
          <w:rStyle w:val="s0"/>
        </w:rPr>
        <w:t>мекерлік кеңселер мен тотализаторлардан (букмекерлік кеңселердің және (немесе) тотализаторлардың кассаларынан) тыс жерде бәс тігуді жасасуға, бәс тігу мөлшерлемелерін қабылдауға (есепке алуға), бәс тігу бойынша ұтыс төлеуге;»;</w:t>
      </w:r>
    </w:p>
    <w:p w:rsidR="00000000" w:rsidRDefault="0055728D">
      <w:pPr>
        <w:ind w:firstLine="397"/>
        <w:jc w:val="both"/>
      </w:pPr>
      <w:r>
        <w:rPr>
          <w:rStyle w:val="s0"/>
        </w:rPr>
        <w:t>6) тармақшадағы «ұтыс төлеуін</w:t>
      </w:r>
      <w:r>
        <w:rPr>
          <w:rStyle w:val="s0"/>
        </w:rPr>
        <w:t>е тыйым салынады.» деген сөздер «ұтыс төлеуіне;» деген сөздермен ауыстырылып, мынадай мазмұндағы 7), 8) және 9) тармақшалармен толықтырылсын:</w:t>
      </w:r>
    </w:p>
    <w:p w:rsidR="00000000" w:rsidRDefault="0055728D">
      <w:pPr>
        <w:ind w:firstLine="397"/>
        <w:jc w:val="both"/>
      </w:pPr>
      <w:r>
        <w:rPr>
          <w:rStyle w:val="s0"/>
        </w:rPr>
        <w:t>«7) тауарларды (жұмыстарды, көрсетілетін қызметтерді) сатуды ынталандыруға бағытталған жүлделердің ұтыс ойыны түрі</w:t>
      </w:r>
      <w:r>
        <w:rPr>
          <w:rStyle w:val="s0"/>
        </w:rPr>
        <w:t>нде құмар ойындарды және (немесе) бәс тігуді ұйымдастыруға және өткізуге;</w:t>
      </w:r>
    </w:p>
    <w:p w:rsidR="00000000" w:rsidRDefault="0055728D">
      <w:pPr>
        <w:ind w:firstLine="397"/>
        <w:jc w:val="both"/>
      </w:pPr>
      <w:r>
        <w:rPr>
          <w:rStyle w:val="s0"/>
        </w:rPr>
        <w:t>8) бағдарламалық қамтылым генерациялайтын және (немесе) жабдықты (механикалық, электрлі, электрондық немесе өзге де техникалық жабдықты) пайдалану және (немесе) оқиғаны тікелей транс</w:t>
      </w:r>
      <w:r>
        <w:rPr>
          <w:rStyle w:val="s0"/>
        </w:rPr>
        <w:t>ляциялаудан басқа, оны кез келген визуализациялау арқылы оқиғаларға бәс тігуді ұйымдастыруға және өткізуге;</w:t>
      </w:r>
    </w:p>
    <w:p w:rsidR="00000000" w:rsidRDefault="0055728D">
      <w:pPr>
        <w:ind w:firstLine="397"/>
        <w:jc w:val="both"/>
      </w:pPr>
      <w:r>
        <w:rPr>
          <w:rStyle w:val="s0"/>
        </w:rPr>
        <w:t>9) қызметі сот актісі негізінде Қазақстан Республикасының аумағында заңсыз деп танылған шетелдік ойын бизнесін ұйымдастырушылардың пайдасына төлемде</w:t>
      </w:r>
      <w:r>
        <w:rPr>
          <w:rStyle w:val="s0"/>
        </w:rPr>
        <w:t>рді жүзеге асыру бойынша қызметтер көрсетуге тыйым салынады.»;</w:t>
      </w:r>
    </w:p>
    <w:p w:rsidR="00000000" w:rsidRDefault="0055728D">
      <w:pPr>
        <w:ind w:firstLine="397"/>
        <w:jc w:val="both"/>
      </w:pPr>
      <w:r>
        <w:rPr>
          <w:rStyle w:val="s0"/>
        </w:rPr>
        <w:t xml:space="preserve">3) </w:t>
      </w:r>
      <w:hyperlink r:id="rId25" w:anchor="sub_id=90000" w:history="1">
        <w:r>
          <w:rPr>
            <w:rStyle w:val="a4"/>
          </w:rPr>
          <w:t>9-баптың</w:t>
        </w:r>
      </w:hyperlink>
      <w:r>
        <w:rPr>
          <w:rStyle w:val="s0"/>
        </w:rPr>
        <w:t xml:space="preserve"> 2-тармағы мынадай редакцияда жазылсын:</w:t>
      </w:r>
    </w:p>
    <w:p w:rsidR="00000000" w:rsidRDefault="0055728D">
      <w:pPr>
        <w:ind w:firstLine="397"/>
        <w:jc w:val="both"/>
      </w:pPr>
      <w:r>
        <w:rPr>
          <w:rStyle w:val="s0"/>
        </w:rPr>
        <w:t xml:space="preserve">«2. Құмар ойындар саласындағы қызмет өтінім берушіге әрбір </w:t>
      </w:r>
      <w:r>
        <w:rPr>
          <w:rStyle w:val="s0"/>
        </w:rPr>
        <w:t>ойын мекемесіне он жыл мерзімге берілетін лицензия негізінде жүзеге асырылады.</w:t>
      </w:r>
    </w:p>
    <w:p w:rsidR="00000000" w:rsidRDefault="0055728D">
      <w:pPr>
        <w:ind w:firstLine="397"/>
        <w:jc w:val="both"/>
      </w:pPr>
      <w:r>
        <w:rPr>
          <w:rStyle w:val="s0"/>
        </w:rPr>
        <w:t>Бәс тігу саласындағы қызмет өтінім берушіге букмекерлік кеңсе не тотализатор қызметіне он жыл мерзімге берілетін лицензия негізінде жүзеге асырылады.»;</w:t>
      </w:r>
    </w:p>
    <w:p w:rsidR="00000000" w:rsidRDefault="0055728D">
      <w:pPr>
        <w:ind w:firstLine="397"/>
        <w:jc w:val="both"/>
      </w:pPr>
      <w:bookmarkStart w:id="2" w:name="SUB11"/>
      <w:bookmarkEnd w:id="2"/>
      <w:r>
        <w:rPr>
          <w:rStyle w:val="s0"/>
        </w:rPr>
        <w:t xml:space="preserve">4) </w:t>
      </w:r>
      <w:hyperlink r:id="rId26" w:anchor="sub_id=110000" w:history="1">
        <w:r>
          <w:rPr>
            <w:rStyle w:val="a4"/>
          </w:rPr>
          <w:t>11-бапта</w:t>
        </w:r>
      </w:hyperlink>
      <w:r>
        <w:rPr>
          <w:rStyle w:val="s0"/>
        </w:rPr>
        <w:t>:</w:t>
      </w:r>
    </w:p>
    <w:p w:rsidR="00000000" w:rsidRDefault="0055728D">
      <w:pPr>
        <w:jc w:val="both"/>
      </w:pPr>
      <w:r>
        <w:rPr>
          <w:rStyle w:val="s3"/>
        </w:rPr>
        <w:t>7-тармақтың 4) тармақшасының екінші - сегізінші абзацтары 2021 ж. 4 қаңтарда</w:t>
      </w:r>
      <w:r>
        <w:rPr>
          <w:rStyle w:val="s3"/>
          <w:lang w:val="kk-KZ"/>
        </w:rPr>
        <w:t xml:space="preserve">н бастап </w:t>
      </w:r>
      <w:hyperlink w:anchor="sub20000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55728D">
      <w:pPr>
        <w:ind w:firstLine="397"/>
        <w:jc w:val="both"/>
      </w:pPr>
      <w:r>
        <w:rPr>
          <w:rStyle w:val="s0"/>
        </w:rPr>
        <w:t>тақырып мынадай редакцияда жазылсын:</w:t>
      </w:r>
    </w:p>
    <w:p w:rsidR="00000000" w:rsidRDefault="0055728D">
      <w:pPr>
        <w:ind w:firstLine="397"/>
        <w:jc w:val="both"/>
      </w:pPr>
      <w:r>
        <w:rPr>
          <w:rStyle w:val="s0"/>
        </w:rPr>
        <w:t>«11-бап. Ойын мекемелерінің, букмекерлік кеңселер мен тотализаторлардың (букмекерлік кеңселер және (немесе) тотализаторлар кассаларының) орналасатын жері»;</w:t>
      </w:r>
    </w:p>
    <w:p w:rsidR="00000000" w:rsidRDefault="0055728D">
      <w:pPr>
        <w:ind w:firstLine="397"/>
        <w:jc w:val="both"/>
      </w:pPr>
      <w:r>
        <w:rPr>
          <w:rStyle w:val="s0"/>
        </w:rPr>
        <w:t>1 және 2-тармақтар мынадай редакцияда жазылсын:</w:t>
      </w:r>
    </w:p>
    <w:p w:rsidR="00000000" w:rsidRDefault="0055728D">
      <w:pPr>
        <w:ind w:firstLine="397"/>
        <w:jc w:val="both"/>
      </w:pPr>
      <w:r>
        <w:rPr>
          <w:rStyle w:val="s0"/>
        </w:rPr>
        <w:t>«1. Казино, ойын автоматтары залдары, букмекерлік ке</w:t>
      </w:r>
      <w:r>
        <w:rPr>
          <w:rStyle w:val="s0"/>
        </w:rPr>
        <w:t>ңселер</w:t>
      </w:r>
      <w:r>
        <w:rPr>
          <w:rStyle w:val="s0"/>
        </w:rPr>
        <w:t xml:space="preserve"> мен тотализаторлар (букмекерлік кеңселердің және (немесе) тотализаторлардың кассалары) Алматы облысында Қапшағай су қоймасының жағалауында және Ақмола облысының Бурабай ауданында жергілікті атқарушы органдар айқындайтын аумақтар шегінде орналастырыл</w:t>
      </w:r>
      <w:r>
        <w:rPr>
          <w:rStyle w:val="s0"/>
        </w:rPr>
        <w:t>уға жатады.</w:t>
      </w:r>
    </w:p>
    <w:p w:rsidR="00000000" w:rsidRDefault="0055728D">
      <w:pPr>
        <w:ind w:firstLine="397"/>
        <w:jc w:val="both"/>
      </w:pPr>
      <w:r>
        <w:rPr>
          <w:rStyle w:val="s0"/>
        </w:rPr>
        <w:t>Казиноны, ойын автоматтары залдарын, букмекерлік кеңселер мен тотализаторларды (букмекерлік кеңселердің және (немесе) тотализаторлардың кассаларын) орналастыруға арналған аумақтардың шекараларын жергілікті атқарушы органдар уәкілетті органмен к</w:t>
      </w:r>
      <w:r>
        <w:rPr>
          <w:rStyle w:val="s0"/>
        </w:rPr>
        <w:t>елісу бойынша айқындайды.</w:t>
      </w:r>
    </w:p>
    <w:p w:rsidR="00000000" w:rsidRDefault="0055728D">
      <w:pPr>
        <w:ind w:firstLine="397"/>
        <w:jc w:val="both"/>
      </w:pPr>
      <w:r>
        <w:rPr>
          <w:rStyle w:val="s0"/>
        </w:rPr>
        <w:t>Ерекше қорғалатын табиғи аумақтарды, адамдардың өмірі мен денсаулығын қорғау қажет болатын жағдайларды, сондай-ақ тарихи-мәдени мұра объектілерінің жойылу және бүліну қатері төнген, қорғаныс мұқтаждары мен елдің ұлттық қауіпсіздіг</w:t>
      </w:r>
      <w:r>
        <w:rPr>
          <w:rStyle w:val="s0"/>
        </w:rPr>
        <w:t>ін қамтамасыз ету жағдайларын қоспағанда, жергілікті атқарушы органдардың казиноны, ойын автоматтары залдарын, букмекерлік кеңселер мен тотализаторларды (букмекерлік кеңселердің және (немесе) тотализаторлардың кассаларын) орналастыруға арналған аумақтардың</w:t>
      </w:r>
      <w:r>
        <w:rPr>
          <w:rStyle w:val="s0"/>
        </w:rPr>
        <w:t xml:space="preserve"> шекараларын өзгертуіне тыйым салынады.</w:t>
      </w:r>
    </w:p>
    <w:p w:rsidR="00000000" w:rsidRDefault="0055728D">
      <w:pPr>
        <w:ind w:firstLine="397"/>
        <w:jc w:val="both"/>
      </w:pPr>
      <w:r>
        <w:rPr>
          <w:rStyle w:val="s0"/>
        </w:rPr>
        <w:t xml:space="preserve">2. Осы баптың 1-тармағында көрсетілген аумақтарды қоспағанда, Қазақстан Республикасының аумағында казиноны, ойын автоматтары залдарын, букмекерлік кеңселер мен тотализаторларды (букмекерлік кеңселердің және (немесе) </w:t>
      </w:r>
      <w:r>
        <w:rPr>
          <w:rStyle w:val="s0"/>
        </w:rPr>
        <w:t>тотализаторлардың кассаларын) орналастыруға тыйым салынады.»;</w:t>
      </w:r>
    </w:p>
    <w:p w:rsidR="00000000" w:rsidRDefault="0055728D">
      <w:pPr>
        <w:ind w:firstLine="397"/>
        <w:jc w:val="both"/>
      </w:pPr>
      <w:r>
        <w:rPr>
          <w:rStyle w:val="s0"/>
        </w:rPr>
        <w:t>3-тармақта:</w:t>
      </w:r>
    </w:p>
    <w:p w:rsidR="00000000" w:rsidRDefault="0055728D">
      <w:pPr>
        <w:ind w:firstLine="397"/>
        <w:jc w:val="both"/>
      </w:pPr>
      <w:r>
        <w:rPr>
          <w:rStyle w:val="s0"/>
        </w:rPr>
        <w:t>«Ойын мекемелері, тотализатордың немесе букмекер кеңсесінің кассалары» деген сөздер «Казино, ойын автоматтары залдары, букмекерлік кеңселер мен тотализаторлар (букмекерлік кеңселерді</w:t>
      </w:r>
      <w:r>
        <w:rPr>
          <w:rStyle w:val="s0"/>
        </w:rPr>
        <w:t>ң</w:t>
      </w:r>
      <w:r>
        <w:rPr>
          <w:rStyle w:val="s0"/>
        </w:rPr>
        <w:t xml:space="preserve"> және (немесе) тотализаторлардың кассалары)» деген сөздермен ауыстырылсын;</w:t>
      </w:r>
    </w:p>
    <w:p w:rsidR="00000000" w:rsidRDefault="0055728D">
      <w:pPr>
        <w:ind w:firstLine="397"/>
        <w:jc w:val="both"/>
      </w:pPr>
      <w:r>
        <w:rPr>
          <w:rStyle w:val="s0"/>
        </w:rPr>
        <w:t>мынадай мазмұндағы екінші бөлікпен толықтырылсын:</w:t>
      </w:r>
    </w:p>
    <w:p w:rsidR="00000000" w:rsidRDefault="0055728D">
      <w:pPr>
        <w:ind w:firstLine="397"/>
        <w:jc w:val="both"/>
      </w:pPr>
      <w:r>
        <w:rPr>
          <w:rStyle w:val="s0"/>
        </w:rPr>
        <w:t>«Букмекерлік кеңсе мен тотализатор қызметін жүзеге асыратын ойын бизнесін ұйымдастырушыға бәс тігуге қатысушыларға өздері нәтижесі</w:t>
      </w:r>
      <w:r>
        <w:rPr>
          <w:rStyle w:val="s0"/>
        </w:rPr>
        <w:t>не мөлшерлемелер жасаған оқиғаның дамуы мен нәтижесін байқауға мүмкіндік беретін жабдықты букмекерлік кеңселердің және (немесе) тотализаторлардың кассаларынан тыс жерге орналастыруға, сондай-ақ бәс тігуге қатысушыларға букмекерлік кеңсенің және (немесе) то</w:t>
      </w:r>
      <w:r>
        <w:rPr>
          <w:rStyle w:val="s0"/>
        </w:rPr>
        <w:t>тализатордың электрондық кассаларына қол жеткізу үшін, байланыс қызметтерін қоса алғанда, техникалық құралдарды немесе қабылданған мөлшерлемелер, төленген және төленбеген ұтыстар туралы ақпарат беруге тыйым салынады.»;</w:t>
      </w:r>
    </w:p>
    <w:p w:rsidR="00000000" w:rsidRDefault="0055728D">
      <w:pPr>
        <w:ind w:firstLine="397"/>
        <w:jc w:val="both"/>
      </w:pPr>
      <w:bookmarkStart w:id="3" w:name="SUB12"/>
      <w:bookmarkEnd w:id="3"/>
      <w:r>
        <w:rPr>
          <w:rStyle w:val="s0"/>
        </w:rPr>
        <w:t xml:space="preserve">5) </w:t>
      </w:r>
      <w:hyperlink r:id="rId27" w:anchor="sub_id=120000" w:history="1">
        <w:r>
          <w:rPr>
            <w:rStyle w:val="a4"/>
          </w:rPr>
          <w:t>12-бапта</w:t>
        </w:r>
      </w:hyperlink>
      <w:r>
        <w:rPr>
          <w:rStyle w:val="s0"/>
        </w:rPr>
        <w:t>:</w:t>
      </w:r>
    </w:p>
    <w:p w:rsidR="00000000" w:rsidRDefault="0055728D">
      <w:pPr>
        <w:ind w:firstLine="397"/>
        <w:jc w:val="both"/>
      </w:pPr>
      <w:r>
        <w:rPr>
          <w:rStyle w:val="s0"/>
        </w:rPr>
        <w:t>7-тармақ «мекемелерінің» деген сөзден кейін «, букмекерлік кеңселер мен тотализаторлардың» деген сөздермен толықтырылсын;</w:t>
      </w:r>
    </w:p>
    <w:p w:rsidR="00000000" w:rsidRDefault="0055728D">
      <w:pPr>
        <w:jc w:val="both"/>
      </w:pPr>
      <w:r>
        <w:rPr>
          <w:rStyle w:val="s3"/>
        </w:rPr>
        <w:t>7-тармақтың 5) тармақшасының үшінші, төртінші абзацтары 2021 ж. 4 қаңтарда</w:t>
      </w:r>
      <w:r>
        <w:rPr>
          <w:rStyle w:val="s3"/>
          <w:lang w:val="kk-KZ"/>
        </w:rPr>
        <w:t xml:space="preserve">н бастап </w:t>
      </w:r>
      <w:hyperlink w:anchor="sub20000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55728D">
      <w:pPr>
        <w:ind w:firstLine="397"/>
        <w:jc w:val="both"/>
      </w:pPr>
      <w:r>
        <w:rPr>
          <w:rStyle w:val="s0"/>
        </w:rPr>
        <w:t>мынадай мазмұндағы 7-1-тармақпен толықтырылсын:</w:t>
      </w:r>
    </w:p>
    <w:p w:rsidR="00000000" w:rsidRDefault="0055728D">
      <w:pPr>
        <w:ind w:firstLine="397"/>
        <w:jc w:val="both"/>
      </w:pPr>
      <w:r>
        <w:rPr>
          <w:rStyle w:val="s0"/>
        </w:rPr>
        <w:t>«7-1. Букмекерлік кеңселердің және (немесе) тотализаторлардың кассалары металл есікпен, брондалған шынымен және жеке күзет ұйымының немесе аумақтық</w:t>
      </w:r>
      <w:r>
        <w:rPr>
          <w:rStyle w:val="s0"/>
        </w:rPr>
        <w:t xml:space="preserve"> ішкі істер органы кезекші бөлімінің орталықтандырылған пультіне қосылған дабыл сигнализациясымен жарақтандырылуға тиіс.»;</w:t>
      </w:r>
    </w:p>
    <w:p w:rsidR="00000000" w:rsidRDefault="0055728D">
      <w:pPr>
        <w:ind w:firstLine="397"/>
        <w:jc w:val="both"/>
      </w:pPr>
      <w:r>
        <w:rPr>
          <w:rStyle w:val="s0"/>
        </w:rPr>
        <w:t>11, 12, 14 және 15-тармақтар мынадай редакцияда жазылсын:</w:t>
      </w:r>
    </w:p>
    <w:p w:rsidR="00000000" w:rsidRDefault="0055728D">
      <w:pPr>
        <w:ind w:firstLine="397"/>
        <w:jc w:val="both"/>
      </w:pPr>
      <w:r>
        <w:rPr>
          <w:rStyle w:val="s0"/>
        </w:rPr>
        <w:t>«11. Тотализатор қызметін жүзеге асыратын ойын бизнесін ұйымдастырушы ат сп</w:t>
      </w:r>
      <w:r>
        <w:rPr>
          <w:rStyle w:val="s0"/>
        </w:rPr>
        <w:t>орты жарыстары (атшабыстар, ат жарыстары) және (немесе) ит жарыстыру шеңберінде болатын алдағы нақты оқиғаларға мөлшерлемелер қабылдайды.</w:t>
      </w:r>
    </w:p>
    <w:p w:rsidR="00000000" w:rsidRDefault="0055728D">
      <w:pPr>
        <w:jc w:val="both"/>
      </w:pPr>
      <w:r>
        <w:rPr>
          <w:rStyle w:val="s3"/>
        </w:rPr>
        <w:t>7-тармақтың 5) тармақшасының жетінші абзацы 2021 ж. 4 қаңтарда</w:t>
      </w:r>
      <w:r>
        <w:rPr>
          <w:rStyle w:val="s3"/>
          <w:lang w:val="kk-KZ"/>
        </w:rPr>
        <w:t xml:space="preserve">н бастап </w:t>
      </w:r>
      <w:hyperlink w:anchor="sub20000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</w:t>
        </w:r>
        <w:r>
          <w:rPr>
            <w:rStyle w:val="a4"/>
            <w:i/>
            <w:iCs/>
          </w:rPr>
          <w:t>ілді</w:t>
        </w:r>
      </w:hyperlink>
    </w:p>
    <w:p w:rsidR="00000000" w:rsidRDefault="0055728D">
      <w:pPr>
        <w:ind w:firstLine="397"/>
        <w:jc w:val="both"/>
      </w:pPr>
      <w:r>
        <w:rPr>
          <w:rStyle w:val="s0"/>
        </w:rPr>
        <w:t>12. Букмекерлік кеңсе немесе тотализатор мөлшерлемелерді букмекерлік кеңсенің немесе тотализатордың тиісті кассасы және (немесе) букмекерлік кеңсенің немесе тотализатордың электрондық кассасы арқылы қабылдайды. Букмекерлік кеңсе немесе тотализатор мөл</w:t>
      </w:r>
      <w:r>
        <w:rPr>
          <w:rStyle w:val="s0"/>
        </w:rPr>
        <w:t>шерлемелерді есепке алу орталығында есепке алынбаған ақша есебінен мөлшерлемелер қабылдауға құқылы емес.»;</w:t>
      </w:r>
    </w:p>
    <w:p w:rsidR="00000000" w:rsidRDefault="0055728D">
      <w:pPr>
        <w:ind w:firstLine="397"/>
        <w:jc w:val="both"/>
      </w:pPr>
      <w:r>
        <w:rPr>
          <w:rStyle w:val="s0"/>
          <w:lang w:val="kk-KZ"/>
        </w:rPr>
        <w:t>«14. Букмекерлік кеңсе қызметін жүзеге асыратын ойын бизнесін ұйымдастырушы мөлшерлемелерді аппараттық-бағдарламалық кешен есептеген коэффициенттер н</w:t>
      </w:r>
      <w:r>
        <w:rPr>
          <w:rStyle w:val="s0"/>
          <w:lang w:val="kk-KZ"/>
        </w:rPr>
        <w:t>егізінде және аккредиттелген спорт федерациялары өткізетін немесе халықаралық спорт ұйымдары, федерациялары, комитеттері аясында өткізілетін спорттық жарыстар шеңберінде болатын алдағы нақты оқиғаларға ғана қабылдайды.</w:t>
      </w:r>
    </w:p>
    <w:p w:rsidR="00000000" w:rsidRDefault="0055728D">
      <w:pPr>
        <w:ind w:firstLine="397"/>
        <w:jc w:val="both"/>
      </w:pPr>
      <w:r>
        <w:rPr>
          <w:rStyle w:val="s0"/>
          <w:lang w:val="kk-KZ"/>
        </w:rPr>
        <w:t>15. Букмекерлік кеңселер мен тотализа</w:t>
      </w:r>
      <w:r>
        <w:rPr>
          <w:rStyle w:val="s0"/>
          <w:lang w:val="kk-KZ"/>
        </w:rPr>
        <w:t xml:space="preserve">торлар аппараттық-бағдарламалық кешенмен жабдықталуға тиіс. Букмекерлік кеңсе немесе тотализатор қызметін жүзеге асыратын ойын бизнесін ұйымдастырушы мөлшерлемені қабылдағанға дейін бәс тігуге қатысушыны тіркеуді қатысушының жеке басын анықтауға мүмкіндік </w:t>
      </w:r>
      <w:r>
        <w:rPr>
          <w:rStyle w:val="s0"/>
          <w:lang w:val="kk-KZ"/>
        </w:rPr>
        <w:t>беретін деректерді енгізе отырып, аппараттық-бағдарламалық кешен арқылы жүргізуге міндетті.»;</w:t>
      </w:r>
    </w:p>
    <w:p w:rsidR="00000000" w:rsidRDefault="0055728D">
      <w:pPr>
        <w:ind w:firstLine="397"/>
        <w:jc w:val="both"/>
      </w:pPr>
      <w:r>
        <w:rPr>
          <w:rStyle w:val="s0"/>
          <w:lang w:val="kk-KZ"/>
        </w:rPr>
        <w:t xml:space="preserve">6) </w:t>
      </w:r>
      <w:hyperlink r:id="rId28" w:anchor="sub_id=12010000" w:history="1">
        <w:r>
          <w:rPr>
            <w:rStyle w:val="a4"/>
            <w:lang w:val="kk-KZ"/>
          </w:rPr>
          <w:t>12-1-бапта</w:t>
        </w:r>
      </w:hyperlink>
      <w:r>
        <w:rPr>
          <w:rStyle w:val="s0"/>
          <w:lang w:val="kk-KZ"/>
        </w:rPr>
        <w:t>:</w:t>
      </w:r>
    </w:p>
    <w:p w:rsidR="00000000" w:rsidRDefault="0055728D">
      <w:pPr>
        <w:ind w:firstLine="397"/>
        <w:jc w:val="both"/>
      </w:pPr>
      <w:r>
        <w:rPr>
          <w:rStyle w:val="s0"/>
          <w:lang w:val="kk-KZ"/>
        </w:rPr>
        <w:t>тақырыптағы «Букмекер кеңсесінің» деген сөздер «Букмекерлік к</w:t>
      </w:r>
      <w:r>
        <w:rPr>
          <w:rStyle w:val="s0"/>
          <w:lang w:val="kk-KZ"/>
        </w:rPr>
        <w:t>еңсенің немесе тотализатордың» деген сөздермен ауыстырылсын;</w:t>
      </w:r>
    </w:p>
    <w:p w:rsidR="00000000" w:rsidRDefault="0055728D">
      <w:pPr>
        <w:ind w:firstLine="397"/>
        <w:jc w:val="both"/>
      </w:pPr>
      <w:r>
        <w:rPr>
          <w:rStyle w:val="s0"/>
          <w:lang w:val="kk-KZ"/>
        </w:rPr>
        <w:t>1-тармақ «аумағында» деген сөзден кейін «ойын бизнесін ұйымдастырушы орналасқан жерде» деген сөздермен толықтырылсын;</w:t>
      </w:r>
    </w:p>
    <w:p w:rsidR="00000000" w:rsidRDefault="0055728D">
      <w:pPr>
        <w:ind w:firstLine="397"/>
        <w:jc w:val="both"/>
      </w:pPr>
      <w:r>
        <w:rPr>
          <w:rStyle w:val="s0"/>
          <w:lang w:val="kk-KZ"/>
        </w:rPr>
        <w:t>2-тармақтағы «Букмекер кеңсесінің» деген сөздер «Букмекерлік кеңсе немесе тот</w:t>
      </w:r>
      <w:r>
        <w:rPr>
          <w:rStyle w:val="s0"/>
          <w:lang w:val="kk-KZ"/>
        </w:rPr>
        <w:t>ализатор» деген сөздермен ауыстырылсын;</w:t>
      </w:r>
    </w:p>
    <w:p w:rsidR="00000000" w:rsidRDefault="0055728D">
      <w:pPr>
        <w:ind w:firstLine="397"/>
        <w:jc w:val="both"/>
      </w:pPr>
      <w:r>
        <w:rPr>
          <w:rStyle w:val="s0"/>
          <w:lang w:val="kk-KZ"/>
        </w:rPr>
        <w:t>3-тармақтағы «букмекер кеңселерінің» деген сөздер «букмекерлік кеңселердің және (немесе) тотализаторлардың» деген сөздермен ауыстырылсын;</w:t>
      </w:r>
    </w:p>
    <w:p w:rsidR="00000000" w:rsidRDefault="0055728D">
      <w:pPr>
        <w:ind w:firstLine="397"/>
        <w:jc w:val="both"/>
      </w:pPr>
      <w:r>
        <w:rPr>
          <w:rStyle w:val="s0"/>
          <w:lang w:val="kk-KZ"/>
        </w:rPr>
        <w:t xml:space="preserve">7) </w:t>
      </w:r>
      <w:hyperlink r:id="rId29" w:anchor="sub_id=130000" w:history="1">
        <w:r>
          <w:rPr>
            <w:rStyle w:val="a4"/>
            <w:lang w:val="kk-KZ"/>
          </w:rPr>
          <w:t>13-баптың</w:t>
        </w:r>
      </w:hyperlink>
      <w:r>
        <w:rPr>
          <w:rStyle w:val="s0"/>
          <w:lang w:val="kk-KZ"/>
        </w:rPr>
        <w:t xml:space="preserve"> 1-тармағында:</w:t>
      </w:r>
    </w:p>
    <w:p w:rsidR="00000000" w:rsidRDefault="0055728D">
      <w:pPr>
        <w:ind w:firstLine="397"/>
        <w:jc w:val="both"/>
      </w:pPr>
      <w:r>
        <w:rPr>
          <w:rStyle w:val="s0"/>
          <w:lang w:val="kk-KZ"/>
        </w:rPr>
        <w:t>3) тармақшадағы «жеке және» деген сөздер алып тасталсын;</w:t>
      </w:r>
    </w:p>
    <w:p w:rsidR="00000000" w:rsidRDefault="0055728D">
      <w:pPr>
        <w:ind w:firstLine="397"/>
        <w:jc w:val="both"/>
      </w:pPr>
      <w:r>
        <w:rPr>
          <w:rStyle w:val="s0"/>
          <w:lang w:val="kk-KZ"/>
        </w:rPr>
        <w:t>4) тармақша «ойын мекемесі» деген сөздерден кейін «, букмекерлік кеңсе немесе тотализатор» деген сөздермен толықтырылсын;</w:t>
      </w:r>
    </w:p>
    <w:p w:rsidR="00000000" w:rsidRDefault="0055728D">
      <w:pPr>
        <w:ind w:firstLine="397"/>
        <w:jc w:val="both"/>
      </w:pPr>
      <w:r>
        <w:rPr>
          <w:rStyle w:val="s0"/>
          <w:lang w:val="kk-KZ"/>
        </w:rPr>
        <w:t>6) тармақшадағы «әрбір ойын мекемесі үшін» және «букмекер кеңселерін» деген сөздер тиісінше «әрбір лицензияға» және «букмекерлік кеңселерді» деген сөздермен ауыстырылсын;</w:t>
      </w:r>
    </w:p>
    <w:p w:rsidR="00000000" w:rsidRDefault="0055728D">
      <w:pPr>
        <w:ind w:firstLine="397"/>
        <w:jc w:val="both"/>
      </w:pPr>
      <w:r>
        <w:rPr>
          <w:rStyle w:val="s0"/>
          <w:lang w:val="kk-KZ"/>
        </w:rPr>
        <w:t xml:space="preserve">8) </w:t>
      </w:r>
      <w:hyperlink r:id="rId30" w:anchor="sub_id=140000" w:history="1">
        <w:r>
          <w:rPr>
            <w:rStyle w:val="a4"/>
            <w:lang w:val="kk-KZ"/>
          </w:rPr>
          <w:t>14-баптың</w:t>
        </w:r>
      </w:hyperlink>
      <w:r>
        <w:rPr>
          <w:rStyle w:val="s0"/>
          <w:lang w:val="kk-KZ"/>
        </w:rPr>
        <w:t xml:space="preserve"> 1-тармағындағы «әрбір ойын мекемесіне» деген сөздер «әрбір лицензияға» деген сөздермен ауыстырылсын;</w:t>
      </w:r>
    </w:p>
    <w:p w:rsidR="00000000" w:rsidRDefault="0055728D">
      <w:pPr>
        <w:ind w:firstLine="397"/>
        <w:jc w:val="both"/>
      </w:pPr>
      <w:r>
        <w:rPr>
          <w:rStyle w:val="s0"/>
        </w:rPr>
        <w:t xml:space="preserve">9) </w:t>
      </w:r>
      <w:hyperlink r:id="rId31" w:anchor="sub_id=150000" w:history="1">
        <w:r>
          <w:rPr>
            <w:rStyle w:val="a4"/>
          </w:rPr>
          <w:t>15-бап</w:t>
        </w:r>
      </w:hyperlink>
      <w:r>
        <w:rPr>
          <w:rStyle w:val="s0"/>
        </w:rPr>
        <w:t xml:space="preserve"> мынадай редакцияда жазылсын:</w:t>
      </w:r>
    </w:p>
    <w:p w:rsidR="00000000" w:rsidRDefault="0055728D">
      <w:pPr>
        <w:ind w:firstLine="397"/>
        <w:jc w:val="both"/>
      </w:pPr>
      <w:r>
        <w:rPr>
          <w:rStyle w:val="s0"/>
        </w:rPr>
        <w:t>«15-бап. Ойын мекеме</w:t>
      </w:r>
      <w:r>
        <w:rPr>
          <w:rStyle w:val="s0"/>
        </w:rPr>
        <w:t>леріне, букмекерлік кеңселердің немесе тотализаторлардың кассаларына келудің тәртібі мен ерекшеліктері</w:t>
      </w:r>
    </w:p>
    <w:p w:rsidR="00000000" w:rsidRDefault="0055728D">
      <w:pPr>
        <w:ind w:firstLine="397"/>
        <w:jc w:val="both"/>
      </w:pPr>
      <w:r>
        <w:rPr>
          <w:rStyle w:val="s0"/>
        </w:rPr>
        <w:t>1. Құмар ойындарға және (немесе) бәс тігуге жиырма бір жасқа дейінгі жеке тұлғалардың, сондай-ақ құмар ойындарға және (немесе) бәс тігуге қатысуы шектелг</w:t>
      </w:r>
      <w:r>
        <w:rPr>
          <w:rStyle w:val="s0"/>
        </w:rPr>
        <w:t>ен адамдардың қатысуына тыйым салынады.</w:t>
      </w:r>
    </w:p>
    <w:p w:rsidR="00000000" w:rsidRDefault="0055728D">
      <w:pPr>
        <w:ind w:firstLine="397"/>
        <w:jc w:val="both"/>
      </w:pPr>
      <w:r>
        <w:rPr>
          <w:rStyle w:val="s0"/>
        </w:rPr>
        <w:t>2. Ойын мекемесі, букмекерлік кеңсе немесе тотализатор жұмысы, мөлшерлемелер қабылдау және өткізілетін құмар ойындар және (немесе) бәс тігу қағидаларын ойын бизнесін ұйымдастырушы ойын мекемесінде, букмекерлік кеңсен</w:t>
      </w:r>
      <w:r>
        <w:rPr>
          <w:rStyle w:val="s0"/>
        </w:rPr>
        <w:t>ің және (немесе) тотализатордың кассасында көрінетін жерге, сондай-ақ ойын бизнесін ұйымдастырушының интернет-ресурсында (ол болған кезде) орналастырады және онда мынадай мәліметтер қамтылуға тиіс:</w:t>
      </w:r>
    </w:p>
    <w:p w:rsidR="00000000" w:rsidRDefault="0055728D">
      <w:pPr>
        <w:ind w:firstLine="397"/>
        <w:jc w:val="both"/>
      </w:pPr>
      <w:r>
        <w:rPr>
          <w:rStyle w:val="s0"/>
        </w:rPr>
        <w:t>1) ойын мекемесінің, букмекерлік кеңсенің немесе тотализат</w:t>
      </w:r>
      <w:r>
        <w:rPr>
          <w:rStyle w:val="s0"/>
        </w:rPr>
        <w:t>ордың атауы;</w:t>
      </w:r>
    </w:p>
    <w:p w:rsidR="00000000" w:rsidRDefault="0055728D">
      <w:pPr>
        <w:ind w:firstLine="397"/>
        <w:jc w:val="both"/>
      </w:pPr>
      <w:r>
        <w:rPr>
          <w:rStyle w:val="s0"/>
        </w:rPr>
        <w:t>2) ойын бизнесін ұйымдастырушының орналасқан жері, банктік деректемелері, сәйкестендіру нөмірі, интернет-ресурсы (ол болған кезде) көрсетіле отырып, оның атауы;</w:t>
      </w:r>
    </w:p>
    <w:p w:rsidR="00000000" w:rsidRDefault="0055728D">
      <w:pPr>
        <w:ind w:firstLine="397"/>
        <w:jc w:val="both"/>
      </w:pPr>
      <w:r>
        <w:rPr>
          <w:rStyle w:val="s0"/>
        </w:rPr>
        <w:t xml:space="preserve">3) Қазақстан Республикасында ойын бизнесі саласындағы қызметпен айналысу құқығына </w:t>
      </w:r>
      <w:r>
        <w:rPr>
          <w:rStyle w:val="s0"/>
        </w:rPr>
        <w:t>лицензиясы, оның қолданылу мерзімі туралы ақпарат;</w:t>
      </w:r>
    </w:p>
    <w:p w:rsidR="00000000" w:rsidRDefault="0055728D">
      <w:pPr>
        <w:ind w:firstLine="397"/>
        <w:jc w:val="both"/>
      </w:pPr>
      <w:r>
        <w:rPr>
          <w:rStyle w:val="s0"/>
        </w:rPr>
        <w:t>4) құмар ойындармен және (немесе) бәс тігумен шектен тыс әуестенудің зияны туралы ескерту;</w:t>
      </w:r>
    </w:p>
    <w:p w:rsidR="00000000" w:rsidRDefault="0055728D">
      <w:pPr>
        <w:ind w:firstLine="397"/>
        <w:jc w:val="both"/>
      </w:pPr>
      <w:r>
        <w:rPr>
          <w:rStyle w:val="s0"/>
        </w:rPr>
        <w:t>5) құмар ойындарға және (немесе) бәс тігуге қатысуды өз бетінше шектеу тәртібі;</w:t>
      </w:r>
    </w:p>
    <w:p w:rsidR="00000000" w:rsidRDefault="0055728D">
      <w:pPr>
        <w:ind w:firstLine="397"/>
        <w:jc w:val="both"/>
      </w:pPr>
      <w:r>
        <w:rPr>
          <w:rStyle w:val="s0"/>
        </w:rPr>
        <w:t xml:space="preserve">6) құмар ойынға және (немесе) бәс </w:t>
      </w:r>
      <w:r>
        <w:rPr>
          <w:rStyle w:val="s0"/>
        </w:rPr>
        <w:t>тігуге қатысушыларға, сондай-ақ олардың жақын туыстарына психологиялық көмек көрсететін мамандардың (мекемелердің, ұйымдардың, қызметтердің) орналасқан жері мен байланыс телефон нөмірлері;</w:t>
      </w:r>
    </w:p>
    <w:p w:rsidR="00000000" w:rsidRDefault="0055728D">
      <w:pPr>
        <w:ind w:firstLine="397"/>
        <w:jc w:val="both"/>
      </w:pPr>
      <w:r>
        <w:rPr>
          <w:rStyle w:val="s0"/>
        </w:rPr>
        <w:t>7) құмар ойынға және (немесе) бәс тігуге қатысушының жеке басын аны</w:t>
      </w:r>
      <w:r>
        <w:rPr>
          <w:rStyle w:val="s0"/>
        </w:rPr>
        <w:t>қтау</w:t>
      </w:r>
      <w:r>
        <w:rPr>
          <w:rStyle w:val="s0"/>
        </w:rPr>
        <w:t xml:space="preserve"> тәртібі;</w:t>
      </w:r>
    </w:p>
    <w:p w:rsidR="00000000" w:rsidRDefault="0055728D">
      <w:pPr>
        <w:ind w:firstLine="397"/>
        <w:jc w:val="both"/>
      </w:pPr>
      <w:r>
        <w:rPr>
          <w:rStyle w:val="s0"/>
        </w:rPr>
        <w:t>8) өткізілетін құмар ойындардың және (немесе) бәс тігудің түрлері;</w:t>
      </w:r>
    </w:p>
    <w:p w:rsidR="00000000" w:rsidRDefault="0055728D">
      <w:pPr>
        <w:ind w:firstLine="397"/>
        <w:jc w:val="both"/>
      </w:pPr>
      <w:r>
        <w:rPr>
          <w:rStyle w:val="s0"/>
        </w:rPr>
        <w:t>9) бәс тігуге қатысушылар мөлшерлемелер жасайтын оқиға қорытындысының нәтижелерін анықтау үшін пайдаланылатын ақпарат көздерінің тізбесі;</w:t>
      </w:r>
    </w:p>
    <w:p w:rsidR="00000000" w:rsidRDefault="0055728D">
      <w:pPr>
        <w:ind w:firstLine="397"/>
        <w:jc w:val="both"/>
      </w:pPr>
      <w:r>
        <w:rPr>
          <w:rStyle w:val="s0"/>
        </w:rPr>
        <w:t>10) құмар ойында және (немесе) бәс ті</w:t>
      </w:r>
      <w:r>
        <w:rPr>
          <w:rStyle w:val="s0"/>
        </w:rPr>
        <w:t>гуде тікелей пайдаланылатын негізгі терминдер мен анықтамалар;</w:t>
      </w:r>
    </w:p>
    <w:p w:rsidR="00000000" w:rsidRDefault="0055728D">
      <w:pPr>
        <w:ind w:firstLine="397"/>
        <w:jc w:val="both"/>
      </w:pPr>
      <w:r>
        <w:rPr>
          <w:rStyle w:val="s0"/>
        </w:rPr>
        <w:t>11) Қазақстан Республикасы заңнамасының талаптарына сәйкес ойын бизнесін ұйымдастырушы мен құмар ойынға және (немесе) бәс тігуге қатысушының құқықтары мен міндеттері;</w:t>
      </w:r>
    </w:p>
    <w:p w:rsidR="00000000" w:rsidRDefault="0055728D">
      <w:pPr>
        <w:ind w:firstLine="397"/>
        <w:jc w:val="both"/>
      </w:pPr>
      <w:r>
        <w:rPr>
          <w:rStyle w:val="s0"/>
        </w:rPr>
        <w:t>12) құмар ойынға және (нем</w:t>
      </w:r>
      <w:r>
        <w:rPr>
          <w:rStyle w:val="s0"/>
        </w:rPr>
        <w:t>есе) бәс тігуге қатысу шарттары;</w:t>
      </w:r>
    </w:p>
    <w:p w:rsidR="00000000" w:rsidRDefault="0055728D">
      <w:pPr>
        <w:ind w:firstLine="397"/>
        <w:jc w:val="both"/>
      </w:pPr>
      <w:r>
        <w:rPr>
          <w:rStyle w:val="s0"/>
        </w:rPr>
        <w:t>13) құмар ойынның және (немесе) бәс тігудің, сондай-ақ ойын сессиясының өткізілу тәртібі;</w:t>
      </w:r>
    </w:p>
    <w:p w:rsidR="00000000" w:rsidRDefault="0055728D">
      <w:pPr>
        <w:ind w:firstLine="397"/>
        <w:jc w:val="both"/>
      </w:pPr>
      <w:r>
        <w:rPr>
          <w:rStyle w:val="s0"/>
        </w:rPr>
        <w:t>14) құмар ойында және (немесе) бәс тігуде мөлшерлемелерді қабылдау шарттары;</w:t>
      </w:r>
    </w:p>
    <w:p w:rsidR="00000000" w:rsidRDefault="0055728D">
      <w:pPr>
        <w:ind w:firstLine="397"/>
        <w:jc w:val="both"/>
      </w:pPr>
      <w:r>
        <w:rPr>
          <w:rStyle w:val="s0"/>
        </w:rPr>
        <w:t>15) тотализатор қызметін жүзеге асыратын ойын бизнесін ұ</w:t>
      </w:r>
      <w:r>
        <w:rPr>
          <w:rStyle w:val="s0"/>
        </w:rPr>
        <w:t>йымдастырушының бәс тігуді ұйымдастырудағы делдалдық үшін сыйақысының (комиссиясының) мөлшері;</w:t>
      </w:r>
    </w:p>
    <w:p w:rsidR="00000000" w:rsidRDefault="0055728D">
      <w:pPr>
        <w:ind w:firstLine="397"/>
        <w:jc w:val="both"/>
      </w:pPr>
      <w:r>
        <w:rPr>
          <w:rStyle w:val="s0"/>
        </w:rPr>
        <w:t>16) құмар ойынға және (немесе) бәс тігуге қатысушыға ұтыс төленуге тиісті нәтиже;</w:t>
      </w:r>
    </w:p>
    <w:p w:rsidR="00000000" w:rsidRDefault="0055728D">
      <w:pPr>
        <w:ind w:firstLine="397"/>
        <w:jc w:val="both"/>
      </w:pPr>
      <w:r>
        <w:rPr>
          <w:rStyle w:val="s0"/>
        </w:rPr>
        <w:t>17) дауларды қарау тәртібі;</w:t>
      </w:r>
    </w:p>
    <w:p w:rsidR="00000000" w:rsidRDefault="0055728D">
      <w:pPr>
        <w:ind w:firstLine="397"/>
        <w:jc w:val="both"/>
      </w:pPr>
      <w:r>
        <w:rPr>
          <w:rStyle w:val="s0"/>
        </w:rPr>
        <w:t>18) өзге де мәліметтер.</w:t>
      </w:r>
    </w:p>
    <w:p w:rsidR="00000000" w:rsidRDefault="0055728D">
      <w:pPr>
        <w:ind w:firstLine="397"/>
        <w:jc w:val="both"/>
      </w:pPr>
      <w:r>
        <w:rPr>
          <w:rStyle w:val="s0"/>
        </w:rPr>
        <w:t>3. Ойын бизнесін ұйымдастыр</w:t>
      </w:r>
      <w:r>
        <w:rPr>
          <w:rStyle w:val="s0"/>
        </w:rPr>
        <w:t>ушы:</w:t>
      </w:r>
    </w:p>
    <w:p w:rsidR="00000000" w:rsidRDefault="0055728D">
      <w:pPr>
        <w:ind w:firstLine="397"/>
        <w:jc w:val="both"/>
      </w:pPr>
      <w:r>
        <w:rPr>
          <w:rStyle w:val="s0"/>
        </w:rPr>
        <w:t>1) ойын мекемесіне, букмекерлік кеңсеге немесе тотализаторға (букмекерлік кеңсенің және (немесе) тотализатордың кассасына) еркін келуге Қазақстан Республикасының заңнамасына қайшы келмейтін шектеулер белгілеуге;</w:t>
      </w:r>
    </w:p>
    <w:p w:rsidR="00000000" w:rsidRDefault="0055728D">
      <w:pPr>
        <w:ind w:firstLine="397"/>
        <w:jc w:val="both"/>
      </w:pPr>
      <w:r>
        <w:rPr>
          <w:rStyle w:val="s0"/>
        </w:rPr>
        <w:t>2) ойын мекемесі, букмекерлік кеңсе немесе тотализатор (букмекерлік кеңсенің және (немесе) тотализатордың кассасы) жұмысы, мөлшерлемелер қабылдау және өткізілетін құмар ойындар және (немесе) бәс тігу қағидаларын бұзатын адамдарды құмар ойындарға жібермеуге</w:t>
      </w:r>
      <w:r>
        <w:rPr>
          <w:rStyle w:val="s0"/>
        </w:rPr>
        <w:t xml:space="preserve"> құқылы.»;</w:t>
      </w:r>
    </w:p>
    <w:p w:rsidR="00000000" w:rsidRDefault="0055728D">
      <w:pPr>
        <w:ind w:firstLine="397"/>
        <w:jc w:val="both"/>
      </w:pPr>
      <w:r>
        <w:rPr>
          <w:rStyle w:val="s0"/>
        </w:rPr>
        <w:t>10) мынадай мазмұндағы 15-1-баппен толықтырылсын:</w:t>
      </w:r>
    </w:p>
    <w:p w:rsidR="00000000" w:rsidRDefault="0055728D">
      <w:pPr>
        <w:ind w:firstLine="397"/>
        <w:jc w:val="both"/>
      </w:pPr>
      <w:r>
        <w:rPr>
          <w:rStyle w:val="s0"/>
        </w:rPr>
        <w:t>«15-1-бап. Құмар ойындарға және (немесе) бәс тігуге қатысуды шектеу</w:t>
      </w:r>
    </w:p>
    <w:p w:rsidR="00000000" w:rsidRDefault="0055728D">
      <w:pPr>
        <w:ind w:firstLine="397"/>
        <w:jc w:val="both"/>
      </w:pPr>
      <w:r>
        <w:rPr>
          <w:rStyle w:val="s0"/>
        </w:rPr>
        <w:t>1. Жеке тұлға кез келген ойын бизнесін ұйымдастырушыға еркін нысандағы жазбаша өтінішін жеке өзі беру арқылы алты айдан бір жыл</w:t>
      </w:r>
      <w:r>
        <w:rPr>
          <w:rStyle w:val="s0"/>
        </w:rPr>
        <w:t>ға</w:t>
      </w:r>
      <w:r>
        <w:rPr>
          <w:rStyle w:val="s0"/>
        </w:rPr>
        <w:t xml:space="preserve"> дейінгі мерзімге өзін құмар ойындарға және (немесе) бәс тігуге қатысудан өз бетінше шектей алады.</w:t>
      </w:r>
    </w:p>
    <w:p w:rsidR="00000000" w:rsidRDefault="0055728D">
      <w:pPr>
        <w:ind w:firstLine="397"/>
        <w:jc w:val="both"/>
      </w:pPr>
      <w:r>
        <w:rPr>
          <w:rStyle w:val="s0"/>
        </w:rPr>
        <w:t>2. Өтініште тегі, аты, әкесінің аты (егер ол жеке басын куәландыратын құжатта көрсетілсе), жеке басын куәландыратын құжат деректері, құмар ойындарға және (</w:t>
      </w:r>
      <w:r>
        <w:rPr>
          <w:rStyle w:val="s0"/>
        </w:rPr>
        <w:t>немесе) бәс тігуге қатысудан шектеу мерзімі, өтініш берушінің жеке қолтаңбасы болуға тиіс. Берілген өтініш қайтаруға немесе кері қайтарып алуға жатпайды. Ойын бизнесін ұйымдастырушылардың біріне өтініш беру Қазақстан Республикасының аумағындағы барлық ойын</w:t>
      </w:r>
      <w:r>
        <w:rPr>
          <w:rStyle w:val="s0"/>
        </w:rPr>
        <w:t xml:space="preserve"> бизнесін ұйымдастырушыларға өтініш беру ретінде қаралады.</w:t>
      </w:r>
    </w:p>
    <w:p w:rsidR="00000000" w:rsidRDefault="0055728D">
      <w:pPr>
        <w:ind w:firstLine="397"/>
        <w:jc w:val="both"/>
      </w:pPr>
      <w:r>
        <w:rPr>
          <w:rStyle w:val="s0"/>
        </w:rPr>
        <w:t>Ойын бизнесін ұйымдастырушы қабылдаған және тіркеген өтініштің көшірмесі қабылданған күннен кейінгі бес жұмыс күнінен кешіктірілмей уәкілетті органға жіберіледі.</w:t>
      </w:r>
    </w:p>
    <w:p w:rsidR="00000000" w:rsidRDefault="0055728D">
      <w:pPr>
        <w:ind w:firstLine="397"/>
        <w:jc w:val="both"/>
      </w:pPr>
      <w:r>
        <w:rPr>
          <w:rStyle w:val="s0"/>
        </w:rPr>
        <w:t>Жақын туыстары, отбасы мүшелері аза</w:t>
      </w:r>
      <w:r>
        <w:rPr>
          <w:rStyle w:val="s0"/>
        </w:rPr>
        <w:t>маттың әрекет қабілетін шектеу туралы соттың заңды күшіне енген шешімі негізінде мұндай адамды құмар ойындарға және (немесе) бәс тігуге қатысуы шектелген адамдар тізіміне енгізу туралы өтінішпен уәкілетті органға жүгінуге құқылы.</w:t>
      </w:r>
    </w:p>
    <w:p w:rsidR="00000000" w:rsidRDefault="0055728D">
      <w:pPr>
        <w:ind w:firstLine="397"/>
        <w:jc w:val="both"/>
      </w:pPr>
      <w:r>
        <w:rPr>
          <w:rStyle w:val="s0"/>
        </w:rPr>
        <w:t xml:space="preserve">3. Уәкілетті орган мұндай </w:t>
      </w:r>
      <w:r>
        <w:rPr>
          <w:rStyle w:val="s0"/>
        </w:rPr>
        <w:t>өтініш</w:t>
      </w:r>
      <w:r>
        <w:rPr>
          <w:rStyle w:val="s0"/>
        </w:rPr>
        <w:t xml:space="preserve"> келіп түскен күннен кейінгі үш жұмыс күнінен кешіктірмей жеке тұлға туралы мәліметтерді құмар ойындарға және (немесе) бәс тігуге қатысуы шектелген адамдар тізіміне енгізеді, оған қолжетімділік уәкілетті органның интернет-ресурсы арқылы ойын бизнесін</w:t>
      </w:r>
      <w:r>
        <w:rPr>
          <w:rStyle w:val="s0"/>
        </w:rPr>
        <w:t xml:space="preserve"> ұйымдастырушыларға ғана қамтамасыз етіледі.</w:t>
      </w:r>
    </w:p>
    <w:p w:rsidR="00000000" w:rsidRDefault="0055728D">
      <w:pPr>
        <w:ind w:firstLine="397"/>
        <w:jc w:val="both"/>
      </w:pPr>
      <w:r>
        <w:rPr>
          <w:rStyle w:val="s0"/>
        </w:rPr>
        <w:t>Құмар</w:t>
      </w:r>
      <w:r>
        <w:rPr>
          <w:rStyle w:val="s0"/>
        </w:rPr>
        <w:t xml:space="preserve"> ойындарға және (немесе) бәс тігуге қатысуы шектелген адамдар туралы ақпарат құпия болып табылады.</w:t>
      </w:r>
    </w:p>
    <w:p w:rsidR="00000000" w:rsidRDefault="0055728D">
      <w:pPr>
        <w:ind w:firstLine="397"/>
        <w:jc w:val="both"/>
      </w:pPr>
      <w:r>
        <w:rPr>
          <w:rStyle w:val="s0"/>
        </w:rPr>
        <w:t>Құмар</w:t>
      </w:r>
      <w:r>
        <w:rPr>
          <w:rStyle w:val="s0"/>
        </w:rPr>
        <w:t xml:space="preserve"> ойындарға және (немесе) бәс тігуге қатысуы шектелген адамдар туралы ақпаратқа қол жеткізе алатын тұлғ</w:t>
      </w:r>
      <w:r>
        <w:rPr>
          <w:rStyle w:val="s0"/>
        </w:rPr>
        <w:t>алар өтініш берушінің немесе оның заңды өкілінің келісімінсіз не өзге де заңды негіз болмаса, оны таратуға жол бермеу талабын сақтау арқылы оның құпиялылығын қамтамасыз етеді.</w:t>
      </w:r>
    </w:p>
    <w:p w:rsidR="00000000" w:rsidRDefault="0055728D">
      <w:pPr>
        <w:ind w:firstLine="397"/>
        <w:jc w:val="both"/>
      </w:pPr>
      <w:r>
        <w:rPr>
          <w:rStyle w:val="s0"/>
        </w:rPr>
        <w:t>Құмар</w:t>
      </w:r>
      <w:r>
        <w:rPr>
          <w:rStyle w:val="s0"/>
        </w:rPr>
        <w:t xml:space="preserve"> ойындарға және (немесе) бәс тігуге қатысуы шектелген адамдар туралы мәліметтер кәсіптік, қызметтік қажеттілікке, сондай-ақ еңбек қатынастарына байланысты белгілі болған адамдар оның құпиялылығын қамтамасыз етуге міндетті.</w:t>
      </w:r>
    </w:p>
    <w:p w:rsidR="00000000" w:rsidRDefault="0055728D">
      <w:pPr>
        <w:ind w:firstLine="397"/>
        <w:jc w:val="both"/>
      </w:pPr>
      <w:r>
        <w:rPr>
          <w:rStyle w:val="s0"/>
        </w:rPr>
        <w:t>4. Құмар ойындарға және (нем</w:t>
      </w:r>
      <w:r>
        <w:rPr>
          <w:rStyle w:val="s0"/>
        </w:rPr>
        <w:t>есе) бәс тігуге қатысуын шектеу мерзімі өткенге дейін жеке тұлға шектеуді жаңа мерзімге ұзарту туралы өтініш бере алады.</w:t>
      </w:r>
    </w:p>
    <w:p w:rsidR="00000000" w:rsidRDefault="0055728D">
      <w:pPr>
        <w:ind w:firstLine="397"/>
        <w:jc w:val="both"/>
      </w:pPr>
      <w:r>
        <w:rPr>
          <w:rStyle w:val="s0"/>
        </w:rPr>
        <w:t>5. Құмар ойындарға және (немесе) бәс тігуге қатысудан өзін-өзі шектеу мерзімі аяқталған күннен кейін уәкілетті орган құмар ойындарға жә</w:t>
      </w:r>
      <w:r>
        <w:rPr>
          <w:rStyle w:val="s0"/>
        </w:rPr>
        <w:t>не (немесе) бәс тігуге қатысушыны құмар ойындарға және (немесе) бәс тігуге қатысуы шектелген адамдар тізімінен алып тастауды қамтамасыз етеді.</w:t>
      </w:r>
    </w:p>
    <w:p w:rsidR="00000000" w:rsidRDefault="0055728D">
      <w:pPr>
        <w:ind w:firstLine="397"/>
        <w:jc w:val="both"/>
      </w:pPr>
      <w:r>
        <w:rPr>
          <w:rStyle w:val="s0"/>
        </w:rPr>
        <w:t>Осы баптың 2-тармағының үшінші бөлігіне сәйкес құмар ойындарға және (немесе) бәс тігуге қатысуы шектелген адамдар</w:t>
      </w:r>
      <w:r>
        <w:rPr>
          <w:rStyle w:val="s0"/>
        </w:rPr>
        <w:t xml:space="preserve"> тізіміне енгізілген адамды уәкілетті орган азаматтың әрекет қабілетін шектеудің күшін жою туралы соттың заңды күшіне енген шешімі негізінде тізімнен алып тастайды.</w:t>
      </w:r>
    </w:p>
    <w:p w:rsidR="00000000" w:rsidRDefault="0055728D">
      <w:pPr>
        <w:ind w:firstLine="397"/>
        <w:jc w:val="both"/>
      </w:pPr>
      <w:r>
        <w:rPr>
          <w:rStyle w:val="s0"/>
        </w:rPr>
        <w:t>6. Құмар ойындарға және (немесе) бәс тігуге қатысуы шектелген адамдар тізіміндегі адамдарме</w:t>
      </w:r>
      <w:r>
        <w:rPr>
          <w:rStyle w:val="s0"/>
        </w:rPr>
        <w:t>н құмар ойындарды және (немесе) бәс тігуді ұйымдастыруға және өткізуге тыйым салынады.</w:t>
      </w:r>
    </w:p>
    <w:p w:rsidR="00000000" w:rsidRDefault="0055728D">
      <w:pPr>
        <w:jc w:val="both"/>
      </w:pPr>
      <w:bookmarkStart w:id="4" w:name="SUB1516"/>
      <w:bookmarkEnd w:id="4"/>
      <w:r>
        <w:rPr>
          <w:rStyle w:val="s3"/>
          <w:lang w:val="kk-KZ"/>
        </w:rPr>
        <w:t xml:space="preserve">7-тармақтың 10) тармақшасының он бесінші және он алтыншы абзацтары 2021 ж. 4 қаңтардан бастап </w:t>
      </w:r>
      <w:hyperlink w:anchor="sub20000" w:history="1">
        <w:r>
          <w:rPr>
            <w:rStyle w:val="a4"/>
            <w:i/>
            <w:iCs/>
            <w:lang w:val="kk-KZ"/>
          </w:rPr>
          <w:t>қолданысқа</w:t>
        </w:r>
        <w:r>
          <w:rPr>
            <w:rStyle w:val="a4"/>
            <w:i/>
            <w:iCs/>
            <w:lang w:val="kk-KZ"/>
          </w:rPr>
          <w:t xml:space="preserve"> енгізілді</w:t>
        </w:r>
      </w:hyperlink>
    </w:p>
    <w:p w:rsidR="00000000" w:rsidRDefault="0055728D">
      <w:pPr>
        <w:ind w:firstLine="397"/>
        <w:jc w:val="both"/>
      </w:pPr>
      <w:r>
        <w:rPr>
          <w:rStyle w:val="s0"/>
        </w:rPr>
        <w:t>Бәс тігуге қатысушы мен</w:t>
      </w:r>
      <w:r>
        <w:rPr>
          <w:rStyle w:val="s0"/>
        </w:rPr>
        <w:t xml:space="preserve"> букмекерлік кеңсе немесе тотализатор арасында, ұтыс төлеуді қоса алғанда, қолма-қол ақшамен және қолма-қол ақшасыз төлемдерді, оның ішінде электрондық ақшаны пайдалана отырып, мөлшерлемелерді есепке алу орталығының қатысуынсыз қабылдауға (жүзеге асыруға) </w:t>
      </w:r>
      <w:r>
        <w:rPr>
          <w:rStyle w:val="s0"/>
        </w:rPr>
        <w:t>тыйым салынады.</w:t>
      </w:r>
    </w:p>
    <w:p w:rsidR="00000000" w:rsidRDefault="0055728D">
      <w:pPr>
        <w:ind w:firstLine="397"/>
        <w:jc w:val="both"/>
      </w:pPr>
      <w:r>
        <w:rPr>
          <w:rStyle w:val="s0"/>
        </w:rPr>
        <w:t>Мөлшерлемелерді есепке алу орталығы құмар ойындарға және (немесе) бәс тігуге қатысуы шектелген адамдар тізіміндегі адамнан (оның пайдасына) қолма-қол ақшамен және қолма-қол ақшасыз төлемдерді, оның ішінде электрондық ақшаны пайдалана отырып</w:t>
      </w:r>
      <w:r>
        <w:rPr>
          <w:rStyle w:val="s0"/>
        </w:rPr>
        <w:t xml:space="preserve"> қабылдаудан (жүзеге асырудан) бас тартуға міндетті.».</w:t>
      </w:r>
    </w:p>
    <w:p w:rsidR="00000000" w:rsidRDefault="0055728D">
      <w:pPr>
        <w:ind w:firstLine="397"/>
        <w:jc w:val="both"/>
      </w:pPr>
      <w:r>
        <w:rPr>
          <w:rStyle w:val="s0"/>
        </w:rPr>
        <w:t xml:space="preserve">8. «Рұқсаттар және хабарламалар туралы» 2014 жылғы 16 мамырдағы Қазақстан Республикасының </w:t>
      </w:r>
      <w:hyperlink r:id="rId32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</w:t>
      </w:r>
      <w:r>
        <w:rPr>
          <w:rStyle w:val="s0"/>
        </w:rPr>
        <w:t>аршысы, 2014 ж., № 9, 51-құжат; № 19-І, 19-ІІ, 96-құжат; № 23, 143-құжат; 2015 ж., № 2, 3-құжат; № 8, 45-құжат; № 9, 46-құжат; № 11, 57-құжат; № 16, 79-құжат; № 19-ІІ, 103-құжат; № 20-ІV, 113-құжат; № 21-І, 128-құжат; № 21-ІІІ, 135-құжат; № 22-ІІ, 144, 145</w:t>
      </w:r>
      <w:r>
        <w:rPr>
          <w:rStyle w:val="s0"/>
        </w:rPr>
        <w:t>-құжаттар; № 22-V, 156, 158-құжаттар; № 22-VІ, 159-құжат; № 23-І, 169-құжат; 2016 ж., № 1, 2, 4-құжаттар; № 6, 45-құжат; № 7-І, 50-құжат; № 7-ІІ, 53-құжат; № 8-І, 62-құжат; № 8-ІІ, 68-құжат; № 12, 87-құжат; 2017 ж., № 1-2, 3-құжат; № 4, 7-құжат; № 9, 21, 2</w:t>
      </w:r>
      <w:r>
        <w:rPr>
          <w:rStyle w:val="s0"/>
        </w:rPr>
        <w:t>2-құжаттар; № 11, 29-құжат; № 12, 34-құжат; № 23-ІІІ, 111-құжат; № 23-V, 113-құжат; № 24, 115-құжат; 2018 ж., № 10, 32-құжат; № 13, 41-құжат; № 14, 44-құжат; № 15, 47, 49-құжаттар; № 23, 91-құжат; № 24, 94-құжат; 2019 ж., № 1, 4-құжат; № 2, 6-құжат; № 5-6,</w:t>
      </w:r>
      <w:r>
        <w:rPr>
          <w:rStyle w:val="s0"/>
        </w:rPr>
        <w:t xml:space="preserve"> 27-құжат; № 7, 37, 39-құжаттар; № 8, 45-құжат; № 15-16, 67-құжат; № 19-20, 86-құжат; № 21-22, 90-құжат; № 23, 103, 108-құжаттар; № 24-ІІ, 120-құжат):</w:t>
      </w:r>
    </w:p>
    <w:p w:rsidR="00000000" w:rsidRDefault="0055728D">
      <w:pPr>
        <w:ind w:firstLine="397"/>
        <w:jc w:val="both"/>
      </w:pPr>
      <w:hyperlink r:id="rId33" w:anchor="sub_id=1" w:history="1">
        <w:r>
          <w:rPr>
            <w:rStyle w:val="a4"/>
          </w:rPr>
          <w:t>1-қосымшаның</w:t>
        </w:r>
      </w:hyperlink>
      <w:r>
        <w:rPr>
          <w:rStyle w:val="s0"/>
        </w:rPr>
        <w:t xml:space="preserve"> 67, 68, 69 жә</w:t>
      </w:r>
      <w:r>
        <w:rPr>
          <w:rStyle w:val="s0"/>
        </w:rPr>
        <w:t>не 70-жолдары мынадай редакцияда жазылсын:</w:t>
      </w:r>
    </w:p>
    <w:p w:rsidR="00000000" w:rsidRDefault="0055728D">
      <w:pPr>
        <w:ind w:firstLine="397"/>
        <w:jc w:val="both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0"/>
        <w:gridCol w:w="3726"/>
        <w:gridCol w:w="888"/>
        <w:gridCol w:w="4257"/>
      </w:tblGrid>
      <w:tr w:rsidR="00000000">
        <w:tc>
          <w:tcPr>
            <w:tcW w:w="36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728D">
            <w:pPr>
              <w:jc w:val="both"/>
            </w:pPr>
            <w:r>
              <w:rPr>
                <w:rStyle w:val="s0"/>
              </w:rPr>
              <w:t>67.</w:t>
            </w:r>
          </w:p>
        </w:tc>
        <w:tc>
          <w:tcPr>
            <w:tcW w:w="191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728D">
            <w:pPr>
              <w:jc w:val="both"/>
            </w:pPr>
            <w:r>
              <w:rPr>
                <w:rStyle w:val="s0"/>
              </w:rPr>
              <w:t>Ойын автоматтары залы қызметімен айналысуға лицензия</w:t>
            </w:r>
          </w:p>
        </w:tc>
        <w:tc>
          <w:tcPr>
            <w:tcW w:w="45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728D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219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728D">
            <w:pPr>
              <w:jc w:val="both"/>
            </w:pPr>
            <w:r>
              <w:rPr>
                <w:rStyle w:val="s0"/>
              </w:rPr>
              <w:t>Иеліктен шығарылмайтын; лицензияның қолданылу мерзімі 10 жыл; 2-сынып</w:t>
            </w:r>
          </w:p>
        </w:tc>
      </w:tr>
      <w:tr w:rsidR="00000000">
        <w:tc>
          <w:tcPr>
            <w:tcW w:w="36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728D">
            <w:pPr>
              <w:jc w:val="both"/>
            </w:pPr>
            <w:r>
              <w:rPr>
                <w:rStyle w:val="s0"/>
              </w:rPr>
              <w:t>68.</w:t>
            </w:r>
          </w:p>
        </w:tc>
        <w:tc>
          <w:tcPr>
            <w:tcW w:w="19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728D">
            <w:pPr>
              <w:jc w:val="both"/>
            </w:pPr>
            <w:r>
              <w:rPr>
                <w:rStyle w:val="s0"/>
              </w:rPr>
              <w:t>Казино қызметімен айналысуға лицензия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728D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2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728D">
            <w:pPr>
              <w:jc w:val="both"/>
            </w:pPr>
            <w:r>
              <w:rPr>
                <w:rStyle w:val="s0"/>
              </w:rPr>
              <w:t>Иеліктен шығарылмайтын; лицензияның қолданылу мерзімі 10 жыл; 2-сынып</w:t>
            </w:r>
          </w:p>
        </w:tc>
      </w:tr>
      <w:tr w:rsidR="00000000">
        <w:tc>
          <w:tcPr>
            <w:tcW w:w="36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728D">
            <w:pPr>
              <w:jc w:val="both"/>
            </w:pPr>
            <w:r>
              <w:rPr>
                <w:rStyle w:val="s0"/>
              </w:rPr>
              <w:t>69.</w:t>
            </w:r>
          </w:p>
        </w:tc>
        <w:tc>
          <w:tcPr>
            <w:tcW w:w="19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728D">
            <w:pPr>
              <w:jc w:val="both"/>
            </w:pPr>
            <w:r>
              <w:rPr>
                <w:rStyle w:val="s0"/>
              </w:rPr>
              <w:t>Тотализатор қызметімен айналысуға лицензия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728D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2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728D">
            <w:pPr>
              <w:jc w:val="both"/>
            </w:pPr>
            <w:r>
              <w:rPr>
                <w:rStyle w:val="s0"/>
              </w:rPr>
              <w:t>Иеліктен шығарылмайтын; лицензияның қолданылу мерзімі 10 жыл; 1-сынып</w:t>
            </w:r>
          </w:p>
        </w:tc>
      </w:tr>
      <w:tr w:rsidR="00000000">
        <w:tc>
          <w:tcPr>
            <w:tcW w:w="36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728D">
            <w:pPr>
              <w:jc w:val="both"/>
            </w:pPr>
            <w:r>
              <w:rPr>
                <w:rStyle w:val="s0"/>
              </w:rPr>
              <w:t>70.</w:t>
            </w:r>
          </w:p>
        </w:tc>
        <w:tc>
          <w:tcPr>
            <w:tcW w:w="19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728D">
            <w:pPr>
              <w:jc w:val="both"/>
            </w:pPr>
            <w:r>
              <w:rPr>
                <w:rStyle w:val="s0"/>
              </w:rPr>
              <w:t>Букмекерлік кеңсе қызметімен айналысуға лицензия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728D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2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5728D">
            <w:pPr>
              <w:jc w:val="both"/>
            </w:pPr>
            <w:r>
              <w:rPr>
                <w:rStyle w:val="s0"/>
              </w:rPr>
              <w:t>Иеліктен шығарылмайтын; лицензияның қолданылу мерзімі 10 жыл; 1-сынып</w:t>
            </w:r>
          </w:p>
        </w:tc>
      </w:tr>
    </w:tbl>
    <w:p w:rsidR="00000000" w:rsidRDefault="0055728D">
      <w:pPr>
        <w:ind w:firstLine="397"/>
        <w:jc w:val="right"/>
      </w:pPr>
      <w:r>
        <w:rPr>
          <w:rStyle w:val="s0"/>
        </w:rPr>
        <w:t>».</w:t>
      </w:r>
    </w:p>
    <w:p w:rsidR="00000000" w:rsidRDefault="0055728D">
      <w:pPr>
        <w:ind w:firstLine="397"/>
        <w:jc w:val="both"/>
      </w:pPr>
      <w:r>
        <w:rPr>
          <w:rStyle w:val="s0"/>
        </w:rPr>
        <w:t xml:space="preserve">9. «Төлемдер және төлем жүйелері туралы» 2016 жылғы 26 шілдедегі Қазақстан Республикасының </w:t>
      </w:r>
      <w:hyperlink r:id="rId34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2016 ж., № 12, 86-құжат; № 23, 119-құжат; 2017 ж., № 12, 36-құжат; № 13, 45-құжат; № 14, 53-құжат; № 21, 98-құжат; № 22-ІІІ, 109-құжат; 2018 ж., № 10, 32-құжат; № 13, 41-құжат;</w:t>
      </w:r>
      <w:r>
        <w:rPr>
          <w:rStyle w:val="s0"/>
        </w:rPr>
        <w:t xml:space="preserve"> № 14, 44-құжат; № 15, 47-құжат; 2019 ж., № 2, 6-құжат; № 7, 37-құжат; № 15-16, 67-құжат; № 21-22, 90-құжат; № 23, 103-құжат; № 24-І, 118-құжат; 2020 жылғы 14 мамырда «Егемен Қазақстан» және «Казахстанская правда» газеттерінде жарияланған «Қазақстан Респуб</w:t>
      </w:r>
      <w:r>
        <w:rPr>
          <w:rStyle w:val="s0"/>
        </w:rPr>
        <w:t>ликасының кейбір заңнамалық актілеріне қылмыстық жолмен алынған кірістерді заңдастыруға (жылыстатуға) және терроризмді қаржыландыруға қарсы іс-қимыл мәселелері бойынша өзгерістер мен толықтырулар енгізу туралы» 2020 жылғы 13 мамырдағы Қазақстан Республикас</w:t>
      </w:r>
      <w:r>
        <w:rPr>
          <w:rStyle w:val="s0"/>
        </w:rPr>
        <w:t>ының Заңы):</w:t>
      </w:r>
    </w:p>
    <w:p w:rsidR="00000000" w:rsidRDefault="0055728D">
      <w:pPr>
        <w:ind w:firstLine="397"/>
        <w:jc w:val="both"/>
      </w:pPr>
      <w:hyperlink r:id="rId35" w:anchor="sub_id=20000" w:history="1">
        <w:r>
          <w:rPr>
            <w:rStyle w:val="a4"/>
          </w:rPr>
          <w:t>2-баптың</w:t>
        </w:r>
      </w:hyperlink>
      <w:r>
        <w:rPr>
          <w:rStyle w:val="s0"/>
        </w:rPr>
        <w:t xml:space="preserve"> 2-тармағында:</w:t>
      </w:r>
    </w:p>
    <w:p w:rsidR="00000000" w:rsidRDefault="0055728D">
      <w:pPr>
        <w:ind w:firstLine="397"/>
        <w:jc w:val="both"/>
      </w:pPr>
      <w:r>
        <w:rPr>
          <w:rStyle w:val="s0"/>
        </w:rPr>
        <w:t>«іс-қимыл туралы» деген сөздерден кейін «және «Ойын бизнесі туралы» деген сөздермен толықтырылсын;</w:t>
      </w:r>
    </w:p>
    <w:p w:rsidR="00000000" w:rsidRDefault="0055728D">
      <w:pPr>
        <w:ind w:firstLine="397"/>
        <w:jc w:val="both"/>
      </w:pPr>
      <w:r>
        <w:rPr>
          <w:rStyle w:val="s0"/>
        </w:rPr>
        <w:t>«Заңында белгіленген» деген сөздер «заң</w:t>
      </w:r>
      <w:r>
        <w:rPr>
          <w:rStyle w:val="s0"/>
        </w:rPr>
        <w:t>дарында белгіленген» деген сөздермен ауыстырылсын.</w:t>
      </w:r>
    </w:p>
    <w:p w:rsidR="00000000" w:rsidRDefault="0055728D">
      <w:pPr>
        <w:ind w:left="1200" w:hanging="800"/>
        <w:jc w:val="both"/>
      </w:pPr>
      <w:bookmarkStart w:id="5" w:name="SUB20000"/>
      <w:bookmarkEnd w:id="5"/>
      <w:r>
        <w:rPr>
          <w:rStyle w:val="s1"/>
        </w:rPr>
        <w:t>2-бап.</w:t>
      </w:r>
    </w:p>
    <w:p w:rsidR="00000000" w:rsidRDefault="0055728D">
      <w:pPr>
        <w:ind w:firstLine="397"/>
        <w:jc w:val="both"/>
      </w:pPr>
      <w:r>
        <w:rPr>
          <w:rStyle w:val="s0"/>
        </w:rPr>
        <w:t xml:space="preserve">1. Осы Заң, алғашқы ресми </w:t>
      </w:r>
      <w:hyperlink r:id="rId36" w:history="1">
        <w:r>
          <w:rPr>
            <w:rStyle w:val="a4"/>
            <w:lang w:val="kk-KZ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енгізілетін 1-баптың 7-тармағы 1) тармақшасының </w:t>
      </w:r>
      <w:hyperlink w:anchor="sub1213" w:history="1">
        <w:r>
          <w:rPr>
            <w:rStyle w:val="a4"/>
          </w:rPr>
          <w:t>он екінші, он үшінші және он төртінші абзацтарын</w:t>
        </w:r>
      </w:hyperlink>
      <w:r>
        <w:rPr>
          <w:rStyle w:val="s0"/>
        </w:rPr>
        <w:t xml:space="preserve">, 4) тармақшасының </w:t>
      </w:r>
      <w:hyperlink w:anchor="sub11" w:history="1">
        <w:r>
          <w:rPr>
            <w:rStyle w:val="a4"/>
          </w:rPr>
          <w:t>екінші, үшінші, төртінші, бесінші, алтыншы, жетінші және сегізінші абзацтарын</w:t>
        </w:r>
      </w:hyperlink>
      <w:r>
        <w:rPr>
          <w:rStyle w:val="s0"/>
        </w:rPr>
        <w:t xml:space="preserve">, 5) тармақшасының </w:t>
      </w:r>
      <w:hyperlink w:anchor="sub12" w:history="1">
        <w:r>
          <w:rPr>
            <w:rStyle w:val="a4"/>
          </w:rPr>
          <w:t>үшінші</w:t>
        </w:r>
        <w:r>
          <w:rPr>
            <w:rStyle w:val="a4"/>
          </w:rPr>
          <w:t>, төр</w:t>
        </w:r>
        <w:r>
          <w:rPr>
            <w:rStyle w:val="a4"/>
          </w:rPr>
          <w:t>тінші және жетінші абзацтарын</w:t>
        </w:r>
      </w:hyperlink>
      <w:r>
        <w:rPr>
          <w:rStyle w:val="s0"/>
        </w:rPr>
        <w:t xml:space="preserve">, 10) тармақшасының </w:t>
      </w:r>
      <w:hyperlink w:anchor="sub1516" w:history="1">
        <w:r>
          <w:rPr>
            <w:rStyle w:val="a4"/>
          </w:rPr>
          <w:t>он бесінші және он алтыншы</w:t>
        </w:r>
      </w:hyperlink>
      <w:r>
        <w:rPr>
          <w:rStyle w:val="s0"/>
        </w:rPr>
        <w:t xml:space="preserve"> абзацтарын қоспағанда, алғашқы ресми </w:t>
      </w:r>
      <w:hyperlink r:id="rId3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кейін күнтізбелік он күн өткен соң қолданысқа енгізіледі.</w:t>
      </w:r>
    </w:p>
    <w:p w:rsidR="00000000" w:rsidRDefault="0055728D">
      <w:pPr>
        <w:ind w:firstLine="397"/>
        <w:jc w:val="both"/>
      </w:pPr>
      <w:r>
        <w:rPr>
          <w:rStyle w:val="s0"/>
        </w:rPr>
        <w:t> </w:t>
      </w:r>
    </w:p>
    <w:p w:rsidR="00000000" w:rsidRDefault="0055728D">
      <w:pPr>
        <w:ind w:firstLine="397"/>
        <w:jc w:val="both"/>
      </w:pPr>
      <w:r>
        <w:rPr>
          <w:rStyle w:val="s0"/>
        </w:rPr>
        <w:t> </w:t>
      </w:r>
    </w:p>
    <w:p w:rsidR="00000000" w:rsidRDefault="0055728D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55728D">
      <w:r>
        <w:rPr>
          <w:rStyle w:val="s0"/>
          <w:b/>
          <w:bCs/>
          <w:lang w:val="kk-KZ"/>
        </w:rPr>
        <w:t xml:space="preserve">          </w:t>
      </w:r>
      <w:r>
        <w:rPr>
          <w:rStyle w:val="s0"/>
          <w:b/>
          <w:bCs/>
        </w:rPr>
        <w:t xml:space="preserve">Президенті </w:t>
      </w:r>
    </w:p>
    <w:p w:rsidR="00000000" w:rsidRDefault="0055728D">
      <w:r>
        <w:rPr>
          <w:rStyle w:val="s0"/>
          <w:b/>
          <w:bCs/>
        </w:rPr>
        <w:t> </w:t>
      </w:r>
    </w:p>
    <w:p w:rsidR="00000000" w:rsidRDefault="0055728D">
      <w:r>
        <w:rPr>
          <w:rStyle w:val="s0"/>
          <w:b/>
          <w:bCs/>
          <w:lang w:val="kk-KZ"/>
        </w:rPr>
        <w:t xml:space="preserve">         </w:t>
      </w:r>
      <w:r>
        <w:rPr>
          <w:rStyle w:val="s0"/>
          <w:b/>
          <w:bCs/>
        </w:rPr>
        <w:t>Қ</w:t>
      </w:r>
      <w:r>
        <w:rPr>
          <w:rStyle w:val="s0"/>
          <w:b/>
          <w:bCs/>
        </w:rPr>
        <w:t>. ТОҚАЕВ</w:t>
      </w:r>
    </w:p>
    <w:p w:rsidR="00000000" w:rsidRDefault="0055728D">
      <w:pPr>
        <w:ind w:firstLine="397"/>
        <w:jc w:val="both"/>
      </w:pPr>
      <w:r>
        <w:rPr>
          <w:rStyle w:val="s0"/>
        </w:rPr>
        <w:t> </w:t>
      </w:r>
    </w:p>
    <w:p w:rsidR="00000000" w:rsidRDefault="0055728D">
      <w:r>
        <w:rPr>
          <w:rStyle w:val="s0"/>
        </w:rPr>
        <w:t>Нұр-Сұлтан, Ақорда, 2020 жылғы 2 шілде</w:t>
      </w:r>
    </w:p>
    <w:p w:rsidR="00000000" w:rsidRDefault="0055728D">
      <w:r>
        <w:rPr>
          <w:rStyle w:val="s0"/>
          <w:lang w:val="kk-KZ"/>
        </w:rPr>
        <w:t xml:space="preserve">               </w:t>
      </w:r>
      <w:r>
        <w:rPr>
          <w:rStyle w:val="s0"/>
        </w:rPr>
        <w:t xml:space="preserve">№ 356-VІ </w:t>
      </w:r>
    </w:p>
    <w:p w:rsidR="00000000" w:rsidRDefault="0055728D">
      <w:r>
        <w:rPr>
          <w:rStyle w:val="s0"/>
        </w:rPr>
        <w:t> </w:t>
      </w:r>
    </w:p>
    <w:p w:rsidR="00000000" w:rsidRDefault="0055728D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55728D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55728D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55728D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55728D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55728D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55728D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55728D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55728D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55728D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55728D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55728D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55728D">
      <w:pPr>
        <w:ind w:firstLine="397"/>
        <w:jc w:val="both"/>
      </w:pPr>
      <w:r>
        <w:rPr>
          <w:rStyle w:val="s0"/>
          <w:lang w:val="kk-KZ"/>
        </w:rPr>
        <w:t> </w:t>
      </w:r>
    </w:p>
    <w:sectPr w:rsidR="00000000">
      <w:headerReference w:type="even" r:id="rId38"/>
      <w:headerReference w:type="default" r:id="rId39"/>
      <w:footerReference w:type="even" r:id="rId40"/>
      <w:footerReference w:type="default" r:id="rId41"/>
      <w:headerReference w:type="first" r:id="rId42"/>
      <w:footerReference w:type="first" r:id="rId4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5728D" w:rsidRDefault="0055728D" w:rsidP="0055728D">
      <w:r>
        <w:separator/>
      </w:r>
    </w:p>
  </w:endnote>
  <w:endnote w:type="continuationSeparator" w:id="0">
    <w:p w:rsidR="0055728D" w:rsidRDefault="0055728D" w:rsidP="005572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728D" w:rsidRDefault="0055728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728D" w:rsidRDefault="0055728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728D" w:rsidRDefault="0055728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5728D" w:rsidRDefault="0055728D" w:rsidP="0055728D">
      <w:r>
        <w:separator/>
      </w:r>
    </w:p>
  </w:footnote>
  <w:footnote w:type="continuationSeparator" w:id="0">
    <w:p w:rsidR="0055728D" w:rsidRDefault="0055728D" w:rsidP="005572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728D" w:rsidRDefault="0055728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728D" w:rsidRDefault="0055728D" w:rsidP="0055728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5728D" w:rsidRDefault="0055728D" w:rsidP="0055728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ойын бизнесі мәселелері бойынша өзгерістер мен толықтырулар енгізу туралы» Қазақстан Республикасының 2020 жылғы 2 шілдедегі № 356-VI Заңы</w:t>
    </w:r>
  </w:p>
  <w:p w:rsidR="0055728D" w:rsidRPr="0055728D" w:rsidRDefault="0055728D" w:rsidP="0055728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14.07.2020 г., 04.01.2021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728D" w:rsidRDefault="0055728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5728D"/>
    <w:rsid w:val="005572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5728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5728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5728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5728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5728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5728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5728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5728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6061" TargetMode="External"/><Relationship Id="rId13" Type="http://schemas.openxmlformats.org/officeDocument/2006/relationships/hyperlink" Target="http://online.zakon.kz/Document/?doc_id=31102277" TargetMode="External"/><Relationship Id="rId18" Type="http://schemas.openxmlformats.org/officeDocument/2006/relationships/hyperlink" Target="http://online.zakon.kz/Document/?doc_id=32683909" TargetMode="External"/><Relationship Id="rId26" Type="http://schemas.openxmlformats.org/officeDocument/2006/relationships/hyperlink" Target="http://online.zakon.kz/Document/?doc_id=30086416" TargetMode="External"/><Relationship Id="rId39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51049207" TargetMode="External"/><Relationship Id="rId34" Type="http://schemas.openxmlformats.org/officeDocument/2006/relationships/hyperlink" Target="http://online.zakon.kz/Document/?doc_id=35178397" TargetMode="External"/><Relationship Id="rId42" Type="http://schemas.openxmlformats.org/officeDocument/2006/relationships/header" Target="header3.xml"/><Relationship Id="rId7" Type="http://schemas.openxmlformats.org/officeDocument/2006/relationships/hyperlink" Target="http://online.zakon.kz/Document/?doc_id=32935804" TargetMode="External"/><Relationship Id="rId12" Type="http://schemas.openxmlformats.org/officeDocument/2006/relationships/hyperlink" Target="http://online.zakon.kz/Document/?doc_id=31102277" TargetMode="External"/><Relationship Id="rId17" Type="http://schemas.openxmlformats.org/officeDocument/2006/relationships/hyperlink" Target="http://online.zakon.kz/Document/?doc_id=32683909" TargetMode="External"/><Relationship Id="rId25" Type="http://schemas.openxmlformats.org/officeDocument/2006/relationships/hyperlink" Target="http://online.zakon.kz/Document/?doc_id=30086416" TargetMode="External"/><Relationship Id="rId33" Type="http://schemas.openxmlformats.org/officeDocument/2006/relationships/hyperlink" Target="http://online.zakon.kz/Document/?doc_id=31548173" TargetMode="External"/><Relationship Id="rId38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683909" TargetMode="External"/><Relationship Id="rId20" Type="http://schemas.openxmlformats.org/officeDocument/2006/relationships/hyperlink" Target="http://online.zakon.kz/Document/?doc_id=51023618" TargetMode="External"/><Relationship Id="rId29" Type="http://schemas.openxmlformats.org/officeDocument/2006/relationships/hyperlink" Target="http://online.zakon.kz/Document/?doc_id=30086416" TargetMode="External"/><Relationship Id="rId41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13880" TargetMode="External"/><Relationship Id="rId24" Type="http://schemas.openxmlformats.org/officeDocument/2006/relationships/hyperlink" Target="http://online.zakon.kz/Document/?doc_id=30086416" TargetMode="External"/><Relationship Id="rId32" Type="http://schemas.openxmlformats.org/officeDocument/2006/relationships/hyperlink" Target="http://online.zakon.kz/Document/?doc_id=31548173" TargetMode="External"/><Relationship Id="rId37" Type="http://schemas.openxmlformats.org/officeDocument/2006/relationships/hyperlink" Target="http://online.zakon.kz/Document/?doc_id=37378113" TargetMode="External"/><Relationship Id="rId40" Type="http://schemas.openxmlformats.org/officeDocument/2006/relationships/footer" Target="footer1.xml"/><Relationship Id="rId45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102277" TargetMode="External"/><Relationship Id="rId23" Type="http://schemas.openxmlformats.org/officeDocument/2006/relationships/hyperlink" Target="http://online.zakon.kz/Document/?doc_id=30086416" TargetMode="External"/><Relationship Id="rId28" Type="http://schemas.openxmlformats.org/officeDocument/2006/relationships/hyperlink" Target="http://online.zakon.kz/Document/?doc_id=30086416" TargetMode="External"/><Relationship Id="rId36" Type="http://schemas.openxmlformats.org/officeDocument/2006/relationships/hyperlink" Target="http://online.zakon.kz/Document/?doc_id=37378113" TargetMode="External"/><Relationship Id="rId10" Type="http://schemas.openxmlformats.org/officeDocument/2006/relationships/hyperlink" Target="http://online.zakon.kz/Document/?doc_id=51013880" TargetMode="External"/><Relationship Id="rId19" Type="http://schemas.openxmlformats.org/officeDocument/2006/relationships/hyperlink" Target="http://online.zakon.kz/Document/?doc_id=51023618" TargetMode="External"/><Relationship Id="rId31" Type="http://schemas.openxmlformats.org/officeDocument/2006/relationships/hyperlink" Target="http://online.zakon.kz/Document/?doc_id=30086416" TargetMode="External"/><Relationship Id="rId44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6061" TargetMode="External"/><Relationship Id="rId14" Type="http://schemas.openxmlformats.org/officeDocument/2006/relationships/hyperlink" Target="http://online.zakon.kz/Document/?doc_id=31102277" TargetMode="External"/><Relationship Id="rId22" Type="http://schemas.openxmlformats.org/officeDocument/2006/relationships/hyperlink" Target="http://online.zakon.kz/Document/?doc_id=30086416" TargetMode="External"/><Relationship Id="rId27" Type="http://schemas.openxmlformats.org/officeDocument/2006/relationships/hyperlink" Target="http://online.zakon.kz/Document/?doc_id=30086416" TargetMode="External"/><Relationship Id="rId30" Type="http://schemas.openxmlformats.org/officeDocument/2006/relationships/hyperlink" Target="http://online.zakon.kz/Document/?doc_id=30086416" TargetMode="External"/><Relationship Id="rId35" Type="http://schemas.openxmlformats.org/officeDocument/2006/relationships/hyperlink" Target="http://online.zakon.kz/Document/?doc_id=35178397" TargetMode="External"/><Relationship Id="rId43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4438</Words>
  <Characters>31727</Characters>
  <Application>Microsoft Office Word</Application>
  <DocSecurity>0</DocSecurity>
  <Lines>264</Lines>
  <Paragraphs>72</Paragraphs>
  <ScaleCrop>false</ScaleCrop>
  <Company>SPecialiST RePack</Company>
  <LinksUpToDate>false</LinksUpToDate>
  <CharactersWithSpaces>36093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ойын бизнесі мәселелері бойынша өзгерістер мен толықтырулар енгізу туралы» Қазақстан Республикасының 2020 жылғы 2 шілдедегі № 356-VI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2024-01-03T10:50:00Z</dcterms:created>
  <dcterms:modified xsi:type="dcterms:W3CDTF">2024-01-03T10:50:00Z</dcterms:modified>
</cp:coreProperties>
</file>