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15765">
      <w:pPr>
        <w:pStyle w:val="pj"/>
      </w:pPr>
      <w:bookmarkStart w:id="0" w:name="_GoBack"/>
      <w:bookmarkEnd w:id="0"/>
      <w:r>
        <w:rPr>
          <w:rStyle w:val="s0"/>
          <w:b/>
          <w:bCs/>
        </w:rPr>
        <w:t>«Ұлттық ақпараттық технологиялар» акционерлік қоғамын жңне «Kazsatnet» ұлттық компаниясы» акционерлік қоғамын қайта ұйымдастыру туралы» Қазақстан Республикасы Үкіметінің 2016 жылғы 11 қарашадағы № 696 Қаулысы (2023.27.12. берілген өзгерістермен)</w:t>
      </w:r>
    </w:p>
    <w:p w:rsidR="00000000" w:rsidRDefault="00215765">
      <w:pPr>
        <w:pStyle w:val="pj"/>
      </w:pPr>
      <w:r>
        <w:rPr>
          <w:rStyle w:val="s0"/>
          <w:b/>
          <w:bCs/>
        </w:rPr>
        <w:t> </w:t>
      </w:r>
    </w:p>
    <w:p w:rsidR="00000000" w:rsidRDefault="00215765">
      <w:pPr>
        <w:pStyle w:val="pj"/>
      </w:pPr>
      <w:r>
        <w:rPr>
          <w:rStyle w:val="s0"/>
        </w:rPr>
        <w:t xml:space="preserve">Жариялануы: </w:t>
      </w:r>
      <w:hyperlink r:id="rId7" w:anchor="!/doc/107530/kaz" w:history="1">
        <w:r>
          <w:rPr>
            <w:rStyle w:val="a4"/>
          </w:rPr>
          <w:t>«ҚР НҚА электрондық түрдегі эталондық бақылау банкі» АЖ 2016 ж. 21 қарашада</w:t>
        </w:r>
      </w:hyperlink>
      <w:r>
        <w:rPr>
          <w:rStyle w:val="s2"/>
        </w:rPr>
        <w:t>;</w:t>
      </w:r>
      <w:r>
        <w:rPr>
          <w:rStyle w:val="s0"/>
        </w:rPr>
        <w:t xml:space="preserve"> ҚР Президенті мен ҚР Үкіметінің Актілер жинағы, 2016 ж., № 58, 372-құжат</w:t>
      </w:r>
    </w:p>
    <w:p w:rsidR="00000000" w:rsidRDefault="00215765">
      <w:pPr>
        <w:pStyle w:val="pj"/>
      </w:pPr>
      <w:r>
        <w:t> </w:t>
      </w:r>
    </w:p>
    <w:p w:rsidR="00000000" w:rsidRDefault="00215765">
      <w:pPr>
        <w:pStyle w:val="pj"/>
      </w:pPr>
      <w:r>
        <w:rPr>
          <w:rStyle w:val="s0"/>
        </w:rPr>
        <w:t>Енгізілген өзгерістер:</w:t>
      </w:r>
    </w:p>
    <w:p w:rsidR="00000000" w:rsidRDefault="00215765">
      <w:pPr>
        <w:pStyle w:val="pj"/>
      </w:pPr>
      <w:r>
        <w:rPr>
          <w:rStyle w:val="s0"/>
        </w:rPr>
        <w:t> </w:t>
      </w:r>
    </w:p>
    <w:p w:rsidR="00000000" w:rsidRDefault="0021576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</w:t>
      </w:r>
      <w:r>
        <w:rPr>
          <w:rStyle w:val="s0"/>
        </w:rPr>
        <w:t xml:space="preserve">нің 2022.02.06. № 355 </w:t>
      </w:r>
      <w:hyperlink r:id="rId8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(2022 ж. 1 шілдеден бастап қолданысқа енгізілді)</w:t>
      </w:r>
    </w:p>
    <w:p w:rsidR="00000000" w:rsidRDefault="0021576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2023.27.12. № 1195 </w:t>
      </w:r>
      <w:hyperlink r:id="rId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15765">
      <w:pPr>
        <w:pStyle w:val="pj"/>
      </w:pPr>
      <w:r>
        <w:t> </w:t>
      </w:r>
    </w:p>
    <w:p w:rsidR="00000000" w:rsidRDefault="00215765">
      <w:pPr>
        <w:pStyle w:val="pj"/>
      </w:pPr>
      <w:r>
        <w:rPr>
          <w:rStyle w:val="s0"/>
        </w:rPr>
        <w:t>Бұрынғы редакциялар:</w:t>
      </w:r>
    </w:p>
    <w:p w:rsidR="00000000" w:rsidRDefault="00215765">
      <w:pPr>
        <w:pStyle w:val="pj"/>
      </w:pPr>
      <w:r>
        <w:rPr>
          <w:rStyle w:val="s0"/>
        </w:rPr>
        <w:t> </w:t>
      </w:r>
    </w:p>
    <w:p w:rsidR="00000000" w:rsidRDefault="00215765">
      <w:pPr>
        <w:pStyle w:val="pj"/>
      </w:pPr>
      <w:r>
        <w:rPr>
          <w:rStyle w:val="s0"/>
        </w:rPr>
        <w:t xml:space="preserve">2022 ж. 2 маусымға дейін қолданылған </w:t>
      </w: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215765">
      <w:pPr>
        <w:pStyle w:val="pj"/>
      </w:pPr>
      <w:r>
        <w:rPr>
          <w:rStyle w:val="s0"/>
        </w:rPr>
        <w:t xml:space="preserve">2023 ж. 27 желтоқсанға дейін қолданылған </w:t>
      </w:r>
      <w:hyperlink r:id="rId11" w:history="1">
        <w:r>
          <w:rPr>
            <w:rStyle w:val="a4"/>
          </w:rPr>
          <w:t>редакция</w:t>
        </w:r>
      </w:hyperlink>
    </w:p>
    <w:p w:rsidR="00000000" w:rsidRDefault="00215765">
      <w:pPr>
        <w:pStyle w:val="pj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5765" w:rsidRDefault="00215765" w:rsidP="00215765">
      <w:r>
        <w:separator/>
      </w:r>
    </w:p>
  </w:endnote>
  <w:endnote w:type="continuationSeparator" w:id="0">
    <w:p w:rsidR="00215765" w:rsidRDefault="00215765" w:rsidP="002157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5765" w:rsidRDefault="0021576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5765" w:rsidRDefault="0021576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5765" w:rsidRDefault="0021576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5765" w:rsidRDefault="00215765" w:rsidP="00215765">
      <w:r>
        <w:separator/>
      </w:r>
    </w:p>
  </w:footnote>
  <w:footnote w:type="continuationSeparator" w:id="0">
    <w:p w:rsidR="00215765" w:rsidRDefault="00215765" w:rsidP="0021576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5765" w:rsidRDefault="0021576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5765" w:rsidRDefault="00215765" w:rsidP="0021576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15765" w:rsidRPr="00215765" w:rsidRDefault="00215765" w:rsidP="0021576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«Ұлттық ақпараттық технологиялар» акционерлік қоғамын және «Kazsatnet» ұлттық компаниясы» акционерлік қоғамын қайта ұйымдастыру туралы» Қазақстан Республикасы Үкіметінің 2016 жылғы 11 қарашадағы № 696 Қаулысы (2023.27.12.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5765" w:rsidRDefault="0021576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15765"/>
    <w:rsid w:val="002157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1576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1576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1576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1576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1576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1576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1576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1576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282002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41277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9512369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022942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</Words>
  <Characters>942</Characters>
  <Application>Microsoft Office Word</Application>
  <DocSecurity>0</DocSecurity>
  <Lines>7</Lines>
  <Paragraphs>2</Paragraphs>
  <ScaleCrop>false</ScaleCrop>
  <Company>SPecialiST RePack</Company>
  <LinksUpToDate>false</LinksUpToDate>
  <CharactersWithSpaces>1029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«Ұлттық ақпараттық технологиялар» акционерлік қоғамын және «Kazsatnet» ұлттық компаниясы» акционерлік қоғамын қайта ұйымдастыру туралы» Қазақстан Республикасы Үкіметінің 2016 жылғы 11 қарашадағы № 696 Қаулысы (2023.27.12.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2024-04-23T08:35:00Z</dcterms:created>
  <dcterms:modified xsi:type="dcterms:W3CDTF">2024-04-23T08:35:00Z</dcterms:modified>
</cp:coreProperties>
</file>