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5F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апреля 2015 года № 55 «О внесении изменений и дополнений в постановление Правления Национального Банка Республики Казахстан от 24 августа 2012 года № 276 «Об утверждении Требований по н</w:t>
      </w:r>
      <w:r>
        <w:rPr>
          <w:rStyle w:val="s0"/>
          <w:b/>
          <w:bCs/>
        </w:rPr>
        <w:t>аличию системы управления рисками для организации, осуществляющей деятельность по ведению системы реестров держателей ценных бумаг, и внесении изменений в некоторые нормативные правовые акты Республики Казахстан» (утратило силу)</w:t>
      </w:r>
    </w:p>
    <w:p w:rsidR="00000000" w:rsidRDefault="00925F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25F1B">
      <w:pPr>
        <w:ind w:firstLine="426"/>
      </w:pPr>
      <w:r>
        <w:t>Зарегистрировано в Реестре государственной регистрации нормативных правовых актов Республики Казахстан 24 июля 2015 года под № 11749</w:t>
      </w:r>
    </w:p>
    <w:p w:rsidR="00000000" w:rsidRDefault="00925F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25F1B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6 августа 2015 г.</w:t>
        </w:r>
      </w:hyperlink>
      <w:r>
        <w:rPr>
          <w:rStyle w:val="s0"/>
        </w:rPr>
        <w:t>; «Юридическая газета» от 18 августа 2015 г. № 121 (2881); «Казахстанская правда» от 22 октября 2015 г. № 202 (28078)</w:t>
      </w:r>
    </w:p>
    <w:p w:rsidR="00000000" w:rsidRDefault="00925F1B">
      <w:pPr>
        <w:ind w:firstLine="426"/>
      </w:pPr>
      <w:r>
        <w:t> </w:t>
      </w:r>
    </w:p>
    <w:p w:rsidR="00000000" w:rsidRDefault="00925F1B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декабря 2018 года № 318</w:t>
      </w:r>
    </w:p>
    <w:p w:rsidR="00000000" w:rsidRDefault="00925F1B">
      <w:pPr>
        <w:ind w:firstLine="426"/>
      </w:pPr>
      <w:r>
        <w:t> </w:t>
      </w:r>
    </w:p>
    <w:p w:rsidR="00000000" w:rsidRDefault="00925F1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F1B" w:rsidRDefault="00925F1B" w:rsidP="00925F1B">
      <w:r>
        <w:separator/>
      </w:r>
    </w:p>
  </w:endnote>
  <w:endnote w:type="continuationSeparator" w:id="0">
    <w:p w:rsidR="00925F1B" w:rsidRDefault="00925F1B" w:rsidP="00925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F1B" w:rsidRDefault="00925F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F1B" w:rsidRDefault="00925F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F1B" w:rsidRDefault="00925F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F1B" w:rsidRDefault="00925F1B" w:rsidP="00925F1B">
      <w:r>
        <w:separator/>
      </w:r>
    </w:p>
  </w:footnote>
  <w:footnote w:type="continuationSeparator" w:id="0">
    <w:p w:rsidR="00925F1B" w:rsidRDefault="00925F1B" w:rsidP="00925F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F1B" w:rsidRDefault="00925F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F1B" w:rsidRDefault="00925F1B" w:rsidP="00925F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5F1B" w:rsidRPr="00925F1B" w:rsidRDefault="00925F1B" w:rsidP="00925F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апреля 2015 года № 55 «О внесении изменений и дополнений в постановление Правления Национального Банка Республики Казахстан от 24 августа 2012 года № 276 «Об утверждении Требований по наличию системы управления рисками для организации, осуществляющей деятельность по ведению системы реестров держателей ценных бумаг, и внесении изменений в некоторые нормативные правовые акты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F1B" w:rsidRDefault="00925F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5F1B"/>
    <w:rsid w:val="00925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5F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5F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5F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5F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5F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5F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5F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5F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56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4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968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апреля 2015 года № 55 «О внесении изменений и дополнений в постановление Правления Национального Банка Республики Казахстан от 24 августа 2012 года № 276 «Об утверждении Требований по наличию системы управления рисками для организации, осуществляющей деятельность по ведению системы реестров держателей ценных бумаг, и внесении изменений в некоторые нормативные правовые акты Республики Казахстан»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2024-05-02T01:37:00Z</dcterms:created>
  <dcterms:modified xsi:type="dcterms:W3CDTF">2024-05-02T01:37:00Z</dcterms:modified>
</cp:coreProperties>
</file>