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2C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конституционный закон Российской Федерации от 29 декабря 2020 года № 8-ФКЗ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</w:t>
      </w:r>
      <w:r>
        <w:rPr>
          <w:rStyle w:val="s0"/>
          <w:b/>
          <w:bCs/>
        </w:rPr>
        <w:t>новых субъектов - Республики Крым и города федерального значения Севастополя»</w:t>
      </w:r>
    </w:p>
    <w:p w:rsidR="00000000" w:rsidRDefault="00CD2C0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2C08">
      <w:pPr>
        <w:ind w:firstLine="397"/>
        <w:jc w:val="both"/>
      </w:pPr>
      <w:r>
        <w:t> </w:t>
      </w:r>
      <w:r>
        <w:rPr>
          <w:rStyle w:val="s0"/>
        </w:rPr>
        <w:t>Опубликован: «Официальный интернет-портал правовой информации» (www.pravo.gov.ru) 29 декабря 2020 г., № 0001202012290111.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2C08" w:rsidRDefault="00CD2C08" w:rsidP="00CD2C08">
      <w:r>
        <w:separator/>
      </w:r>
    </w:p>
  </w:endnote>
  <w:endnote w:type="continuationSeparator" w:id="0">
    <w:p w:rsidR="00CD2C08" w:rsidRDefault="00CD2C08" w:rsidP="00CD2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2C08" w:rsidRDefault="00CD2C08" w:rsidP="00CD2C08">
      <w:r>
        <w:separator/>
      </w:r>
    </w:p>
  </w:footnote>
  <w:footnote w:type="continuationSeparator" w:id="0">
    <w:p w:rsidR="00CD2C08" w:rsidRDefault="00CD2C08" w:rsidP="00CD2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 w:rsidP="00CD2C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2C08" w:rsidRPr="00CD2C08" w:rsidRDefault="00CD2C08" w:rsidP="00CD2C0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29 декабря 2020 года № 8-ФКЗ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C08" w:rsidRDefault="00CD2C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2C08"/>
    <w:rsid w:val="00CD2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CD2C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2C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2C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2C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CD2C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2C0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2C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2C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403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29 декабря 2020 года № 8-ФКЗ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2024-01-08T11:45:00Z</dcterms:created>
  <dcterms:modified xsi:type="dcterms:W3CDTF">2024-01-08T11:45:00Z</dcterms:modified>
</cp:coreProperties>
</file>