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09B5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13 декабря 2018 года № 834 «Об утверждении размеров оплаты гарантированной государством юридической помощи, оказанной адвокатом, юридическим консультантом, и возмещения расходов, связанных с правовым конс</w:t>
      </w:r>
      <w:r>
        <w:rPr>
          <w:rStyle w:val="s0"/>
          <w:b/>
          <w:bCs/>
        </w:rPr>
        <w:t>ультированием, защитой и представительством, а также проведением примирительных процедур» (с изменениями и дополнениями от 15.08.2022 г.) (утратило силу)</w:t>
      </w:r>
    </w:p>
    <w:p w:rsidR="00000000" w:rsidRDefault="00CC09B5">
      <w:pPr>
        <w:pStyle w:val="pj"/>
      </w:pPr>
      <w:r>
        <w:rPr>
          <w:rStyle w:val="s0"/>
          <w:b/>
          <w:bCs/>
        </w:rPr>
        <w:t> </w:t>
      </w:r>
    </w:p>
    <w:p w:rsidR="00000000" w:rsidRDefault="00CC09B5">
      <w:pPr>
        <w:pStyle w:val="pj"/>
      </w:pPr>
      <w:r>
        <w:rPr>
          <w:rStyle w:val="s0"/>
        </w:rPr>
        <w:t xml:space="preserve">Опубликовано: </w:t>
      </w:r>
      <w:hyperlink r:id="rId7" w:anchor="!/doc/126837/rus" w:tgtFrame="_blank" w:history="1">
        <w:r>
          <w:rPr>
            <w:rStyle w:val="a4"/>
          </w:rPr>
          <w:t>ИС «Эталонный контрольный банк НПА РК в электронном виде» 14 декабря 2018 г.</w:t>
        </w:r>
      </w:hyperlink>
      <w:r>
        <w:rPr>
          <w:rStyle w:val="s0"/>
        </w:rPr>
        <w:t>; «Казахстанская правда» от 10 января 2019 г. № 5 (28882); САПП Республики Казахстан 2018 г., № 68, ст. 414</w:t>
      </w:r>
    </w:p>
    <w:p w:rsidR="00000000" w:rsidRDefault="00CC09B5">
      <w:pPr>
        <w:pStyle w:val="pj"/>
      </w:pPr>
      <w:r>
        <w:rPr>
          <w:rStyle w:val="s0"/>
        </w:rPr>
        <w:t> </w:t>
      </w:r>
    </w:p>
    <w:p w:rsidR="00000000" w:rsidRDefault="00CC09B5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 июля 2023 года № 560</w:t>
      </w:r>
    </w:p>
    <w:p w:rsidR="00000000" w:rsidRDefault="00CC09B5">
      <w:pPr>
        <w:pStyle w:val="pj"/>
      </w:pPr>
      <w:r>
        <w:t> </w:t>
      </w:r>
    </w:p>
    <w:p w:rsidR="00000000" w:rsidRDefault="00CC09B5">
      <w:pPr>
        <w:pStyle w:val="pj"/>
      </w:pPr>
      <w:r>
        <w:rPr>
          <w:rStyle w:val="s0"/>
        </w:rPr>
        <w:t>Внесены изменения:</w:t>
      </w:r>
    </w:p>
    <w:p w:rsidR="00000000" w:rsidRDefault="00CC09B5">
      <w:pPr>
        <w:pStyle w:val="pj"/>
      </w:pPr>
      <w:r>
        <w:rPr>
          <w:rStyle w:val="s0"/>
        </w:rPr>
        <w:t> </w:t>
      </w:r>
    </w:p>
    <w:p w:rsidR="00000000" w:rsidRDefault="00CC09B5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15.08.22 г. № 559 (см. </w:t>
      </w:r>
      <w:hyperlink r:id="rId10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действие).</w:t>
      </w:r>
    </w:p>
    <w:p w:rsidR="00000000" w:rsidRDefault="00CC09B5">
      <w:pPr>
        <w:pStyle w:val="pj"/>
      </w:pPr>
      <w:r>
        <w:rPr>
          <w:rStyle w:val="s0"/>
        </w:rPr>
        <w:t> </w:t>
      </w:r>
    </w:p>
    <w:p w:rsidR="00000000" w:rsidRDefault="00CC09B5">
      <w:pPr>
        <w:pStyle w:val="pj"/>
      </w:pPr>
      <w:r>
        <w:rPr>
          <w:rStyle w:val="s0"/>
        </w:rPr>
        <w:t>Предыдущие редакции:</w:t>
      </w:r>
    </w:p>
    <w:p w:rsidR="00000000" w:rsidRDefault="00CC09B5">
      <w:pPr>
        <w:pStyle w:val="pj"/>
      </w:pPr>
      <w:r>
        <w:rPr>
          <w:rStyle w:val="s0"/>
        </w:rPr>
        <w:t> </w:t>
      </w:r>
    </w:p>
    <w:p w:rsidR="00000000" w:rsidRDefault="00CC09B5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15.08.22 г.</w:t>
      </w:r>
    </w:p>
    <w:p w:rsidR="00000000" w:rsidRDefault="00CC09B5">
      <w:pPr>
        <w:pStyle w:val="pj"/>
      </w:pPr>
      <w:r>
        <w:rPr>
          <w:rStyle w:val="s0"/>
        </w:rPr>
        <w:t> </w:t>
      </w:r>
    </w:p>
    <w:p w:rsidR="00000000" w:rsidRDefault="00CC09B5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09B5" w:rsidRDefault="00CC09B5" w:rsidP="00CC09B5">
      <w:r>
        <w:separator/>
      </w:r>
    </w:p>
  </w:endnote>
  <w:endnote w:type="continuationSeparator" w:id="0">
    <w:p w:rsidR="00CC09B5" w:rsidRDefault="00CC09B5" w:rsidP="00CC09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9B5" w:rsidRDefault="00CC09B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9B5" w:rsidRDefault="00CC09B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9B5" w:rsidRDefault="00CC09B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09B5" w:rsidRDefault="00CC09B5" w:rsidP="00CC09B5">
      <w:r>
        <w:separator/>
      </w:r>
    </w:p>
  </w:footnote>
  <w:footnote w:type="continuationSeparator" w:id="0">
    <w:p w:rsidR="00CC09B5" w:rsidRDefault="00CC09B5" w:rsidP="00CC09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9B5" w:rsidRDefault="00CC09B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9B5" w:rsidRDefault="00CC09B5" w:rsidP="00CC09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09B5" w:rsidRPr="00CC09B5" w:rsidRDefault="00CC09B5" w:rsidP="00CC09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13 декабря 2018 года № 834 «Об утверждении размеров оплаты гарантированной государством юридической помощи, оказанной адвокатом, юридическим консультантом, и возмещения расходов, связанных с правовым консультированием, защитой и представительством, а также проведением примирительных процедур» (с изменениями и дополнениями от 15.08.2022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9B5" w:rsidRDefault="00CC09B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09B5"/>
    <w:rsid w:val="00CC0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09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09B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09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09B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09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09B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09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09B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5105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80090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76564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76564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1145</Characters>
  <Application>Microsoft Office Word</Application>
  <DocSecurity>0</DocSecurity>
  <Lines>9</Lines>
  <Paragraphs>2</Paragraphs>
  <ScaleCrop>false</ScaleCrop>
  <Company/>
  <LinksUpToDate>false</LinksUpToDate>
  <CharactersWithSpaces>1263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2025-11-04T12:45:00Z</dcterms:created>
  <dcterms:modified xsi:type="dcterms:W3CDTF">2025-11-04T12:45:00Z</dcterms:modified>
</cp:coreProperties>
</file>