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84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сентября 2022 года № 365-ФЗ «О внесении изменений в Уголовный кодекс Российской Федерации и статью 151 Уголовно-процессуального кодекса Российской Федерации»</w:t>
      </w:r>
    </w:p>
    <w:p w:rsidR="00000000" w:rsidRDefault="0085684D">
      <w:pPr>
        <w:pStyle w:val="pj"/>
      </w:pPr>
      <w:r>
        <w:rPr>
          <w:rStyle w:val="s0"/>
          <w:b/>
          <w:bCs/>
        </w:rPr>
        <w:t> </w:t>
      </w:r>
    </w:p>
    <w:p w:rsidR="00000000" w:rsidRDefault="0085684D">
      <w:pPr>
        <w:pStyle w:val="pj"/>
      </w:pPr>
      <w:r>
        <w:t>Опубликован: «Официальный интернет-портал правовой информации» (pravo.gov.ru) 24 сентября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84D" w:rsidRDefault="0085684D" w:rsidP="0085684D">
      <w:r>
        <w:separator/>
      </w:r>
    </w:p>
  </w:endnote>
  <w:endnote w:type="continuationSeparator" w:id="0">
    <w:p w:rsidR="0085684D" w:rsidRDefault="0085684D" w:rsidP="00856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4D" w:rsidRDefault="0085684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4D" w:rsidRDefault="0085684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4D" w:rsidRDefault="0085684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84D" w:rsidRDefault="0085684D" w:rsidP="0085684D">
      <w:r>
        <w:separator/>
      </w:r>
    </w:p>
  </w:footnote>
  <w:footnote w:type="continuationSeparator" w:id="0">
    <w:p w:rsidR="0085684D" w:rsidRDefault="0085684D" w:rsidP="008568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4D" w:rsidRDefault="0085684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4D" w:rsidRDefault="0085684D" w:rsidP="0085684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84D" w:rsidRPr="0085684D" w:rsidRDefault="0085684D" w:rsidP="0085684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сентября 2022 года № 365-ФЗ «О внесении изменений в Уголовный кодекс Российской Федерации и статью 151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4D" w:rsidRDefault="0085684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84D"/>
    <w:rsid w:val="00856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568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5684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5684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568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568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5684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5684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568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267</Characters>
  <Application>Microsoft Office Word</Application>
  <DocSecurity>0</DocSecurity>
  <Lines>2</Lines>
  <Paragraphs>1</Paragraphs>
  <ScaleCrop>false</ScaleCrop>
  <Company/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24 сентября 2022 года № 365-ФЗ «О внесении изменений в Уголовный кодекс Российской Федерации и статью 151 Уголовно-процессуального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2023-10-26T01:49:00Z</dcterms:created>
  <dcterms:modified xsi:type="dcterms:W3CDTF">2023-10-26T01:49:00Z</dcterms:modified>
</cp:coreProperties>
</file>