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F5A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2D6F5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28.02.2022 г.)</w:t>
      </w:r>
    </w:p>
    <w:p w:rsidR="00000000" w:rsidRDefault="002D6F5A">
      <w:pPr>
        <w:pStyle w:val="p"/>
      </w:pPr>
      <w:r>
        <w:t> </w:t>
      </w:r>
    </w:p>
    <w:p w:rsidR="00000000" w:rsidRDefault="002D6F5A">
      <w:pPr>
        <w:pStyle w:val="pji"/>
      </w:pPr>
      <w:r>
        <w:rPr>
          <w:rStyle w:val="s3"/>
        </w:rPr>
        <w:t>Данная редакция действовала до внесения изменений от 20 декабря 2021 года (введены в действие с 30 марта 2022 года)</w:t>
      </w:r>
    </w:p>
    <w:p w:rsidR="00000000" w:rsidRDefault="002D6F5A">
      <w:pPr>
        <w:pStyle w:val="p"/>
      </w:pPr>
      <w:r>
        <w:t> </w:t>
      </w:r>
    </w:p>
    <w:p w:rsidR="00000000" w:rsidRDefault="002D6F5A">
      <w:pPr>
        <w:pStyle w:val="pji"/>
      </w:pPr>
      <w:r>
        <w:rPr>
          <w:rStyle w:val="s3"/>
        </w:rPr>
        <w:t xml:space="preserve">См. </w:t>
      </w:r>
      <w:hyperlink r:id="rId8" w:anchor="sub_id=2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31 марта 2020 года № 42 о продлении сроков представления отдельных видов отчетности в период чрезвычайного положения, введенного Указ</w:t>
      </w:r>
      <w:r>
        <w:rPr>
          <w:rStyle w:val="s3"/>
        </w:rPr>
        <w:t>ом Президента Республики Казахстан от 15 марта 2020 года № 285</w:t>
      </w:r>
    </w:p>
    <w:p w:rsidR="00000000" w:rsidRDefault="002D6F5A">
      <w:pPr>
        <w:pStyle w:val="pji"/>
      </w:pPr>
      <w:r>
        <w:rPr>
          <w:rStyle w:val="s3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Заголовок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i"/>
      </w:pPr>
      <w:r>
        <w:rPr>
          <w:rStyle w:val="s3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 xml:space="preserve">В соответствии с </w:t>
      </w:r>
      <w:hyperlink r:id="rId13" w:anchor="sub_id=920000" w:history="1">
        <w:r>
          <w:rPr>
            <w:rStyle w:val="a4"/>
          </w:rPr>
          <w:t>пунктом 1 статьи 92</w:t>
        </w:r>
      </w:hyperlink>
      <w:r>
        <w:rPr>
          <w:rStyle w:val="s0"/>
        </w:rPr>
        <w:t xml:space="preserve"> Административного процедурно-процессуального кодекса Р</w:t>
      </w:r>
      <w:r>
        <w:rPr>
          <w:rStyle w:val="s0"/>
        </w:rPr>
        <w:t xml:space="preserve">еспублики Казахстан от 29 июня 2020 года, подпунктом 58) части второй </w:t>
      </w:r>
      <w:hyperlink r:id="rId1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</w:t>
      </w:r>
      <w:r>
        <w:rPr>
          <w:rStyle w:val="s0"/>
        </w:rPr>
        <w:t xml:space="preserve">, подпунктом 2) </w:t>
      </w:r>
      <w:hyperlink r:id="rId15" w:anchor="sub_id=160300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от 19 марта 2010 года «О государственной статистике», </w:t>
      </w:r>
      <w:hyperlink r:id="rId16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уведомлениях», подпунктом 2) </w:t>
      </w:r>
      <w:hyperlink r:id="rId17" w:anchor="sub_id=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 и </w:t>
      </w:r>
      <w:hyperlink r:id="rId18" w:anchor="sub_id=120700" w:history="1">
        <w:r>
          <w:rPr>
            <w:rStyle w:val="a4"/>
          </w:rPr>
          <w:t>пунктом 7 статьи 12</w:t>
        </w:r>
      </w:hyperlink>
      <w:r>
        <w:rPr>
          <w:rStyle w:val="s0"/>
        </w:rPr>
        <w:t xml:space="preserve"> Закона Республики Казахстан от 2 июля 2018 года «О валютном регулировании и валютном контроле»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D6F5A">
      <w:pPr>
        <w:pStyle w:val="pji"/>
      </w:pPr>
      <w:r>
        <w:rPr>
          <w:rStyle w:val="s3"/>
        </w:rPr>
        <w:t xml:space="preserve">Пункт 1 изложен в редакции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1. Утвердить п</w:t>
      </w:r>
      <w:r>
        <w:rPr>
          <w:rStyle w:val="s0"/>
        </w:rPr>
        <w:t xml:space="preserve">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Казахстан.</w:t>
      </w:r>
    </w:p>
    <w:p w:rsidR="00000000" w:rsidRDefault="002D6F5A">
      <w:pPr>
        <w:pStyle w:val="pj"/>
      </w:pPr>
      <w:r>
        <w:rPr>
          <w:rStyle w:val="s0"/>
        </w:rPr>
        <w:t>2. Признать утратившими силу некоторые постановления Правления Национального Банка Республики Казахстан по перечню соглас</w:t>
      </w:r>
      <w:r>
        <w:rPr>
          <w:rStyle w:val="s0"/>
        </w:rPr>
        <w:t xml:space="preserve">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D6F5A">
      <w:pPr>
        <w:pStyle w:val="pj"/>
      </w:pPr>
      <w:r>
        <w:rPr>
          <w:rStyle w:val="s0"/>
        </w:rPr>
        <w:t>3. Департаменту платежного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2D6F5A">
      <w:pPr>
        <w:pStyle w:val="pj"/>
      </w:pPr>
      <w:r>
        <w:rPr>
          <w:rStyle w:val="s0"/>
        </w:rPr>
        <w:t>1) совместно с Юридическим депар</w:t>
      </w:r>
      <w:r>
        <w:rPr>
          <w:rStyle w:val="s0"/>
        </w:rPr>
        <w:t xml:space="preserve">таментом (Сарсенова Н.В.) государственную </w:t>
      </w:r>
      <w:hyperlink r:id="rId2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D6F5A">
      <w:pPr>
        <w:pStyle w:val="pj"/>
      </w:pPr>
      <w:r>
        <w:rPr>
          <w:rStyle w:val="s0"/>
        </w:rPr>
        <w:t>2) в течение десяти календарных дней со дня государственной регистр</w:t>
      </w:r>
      <w:r>
        <w:rPr>
          <w:rStyle w:val="s0"/>
        </w:rPr>
        <w:t>ации настоящего постановления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</w:t>
      </w:r>
      <w:r>
        <w:rPr>
          <w:rStyle w:val="s0"/>
        </w:rPr>
        <w:t>трольный банк нормативных правовых актов Республики Казахстан;</w:t>
      </w:r>
    </w:p>
    <w:p w:rsidR="00000000" w:rsidRDefault="002D6F5A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2D6F5A">
      <w:pPr>
        <w:pStyle w:val="pj"/>
      </w:pPr>
      <w:r>
        <w:rPr>
          <w:rStyle w:val="s0"/>
        </w:rPr>
        <w:t>4) в течение десяти рабочих дней после госу</w:t>
      </w:r>
      <w:r>
        <w:rPr>
          <w:rStyle w:val="s0"/>
        </w:rPr>
        <w:t>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подпунктами 2) и 3) настоящего пункта и пунктом 4 настоящего постановления.</w:t>
      </w:r>
    </w:p>
    <w:p w:rsidR="00000000" w:rsidRDefault="002D6F5A">
      <w:pPr>
        <w:pStyle w:val="pj"/>
      </w:pPr>
      <w:r>
        <w:rPr>
          <w:rStyle w:val="s0"/>
        </w:rPr>
        <w:t>4. Управлению по защите прав потребител</w:t>
      </w:r>
      <w:r>
        <w:rPr>
          <w:rStyle w:val="s0"/>
        </w:rPr>
        <w:t>ей финансовых услуг и внешних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2D6F5A">
      <w:pPr>
        <w:pStyle w:val="pj"/>
      </w:pPr>
      <w:r>
        <w:rPr>
          <w:rStyle w:val="s0"/>
        </w:rPr>
        <w:t>5. Конт</w:t>
      </w:r>
      <w:r>
        <w:rPr>
          <w:rStyle w:val="s0"/>
        </w:rPr>
        <w:t>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2D6F5A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22" w:history="1">
        <w:r>
          <w:rPr>
            <w:rStyle w:val="a4"/>
          </w:rPr>
          <w:t>опу</w:t>
        </w:r>
        <w:r>
          <w:rPr>
            <w:rStyle w:val="a4"/>
          </w:rPr>
          <w:t>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2D6F5A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D6F5A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2D6F5A">
      <w:pPr>
        <w:pStyle w:val="p"/>
      </w:pPr>
      <w:r>
        <w:rPr>
          <w:rStyle w:val="s0"/>
        </w:rPr>
        <w:t> </w:t>
      </w:r>
    </w:p>
    <w:p w:rsidR="00000000" w:rsidRDefault="002D6F5A">
      <w:pPr>
        <w:pStyle w:val="p"/>
      </w:pPr>
      <w:r>
        <w:rPr>
          <w:rStyle w:val="s0"/>
        </w:rPr>
        <w:t>«СОГЛАСОВАНО»</w:t>
      </w:r>
    </w:p>
    <w:p w:rsidR="00000000" w:rsidRDefault="002D6F5A">
      <w:pPr>
        <w:pStyle w:val="p"/>
      </w:pPr>
      <w:r>
        <w:rPr>
          <w:rStyle w:val="s0"/>
        </w:rPr>
        <w:t>Министерство финансов</w:t>
      </w:r>
    </w:p>
    <w:p w:rsidR="00000000" w:rsidRDefault="002D6F5A">
      <w:pPr>
        <w:pStyle w:val="p"/>
      </w:pPr>
      <w:r>
        <w:rPr>
          <w:rStyle w:val="s0"/>
        </w:rPr>
        <w:t>Республики Казахстан</w:t>
      </w:r>
    </w:p>
    <w:p w:rsidR="00000000" w:rsidRDefault="002D6F5A">
      <w:pPr>
        <w:pStyle w:val="p"/>
      </w:pPr>
      <w:r>
        <w:rPr>
          <w:rStyle w:val="s0"/>
        </w:rPr>
        <w:t>28 марта 2019 года</w:t>
      </w:r>
    </w:p>
    <w:p w:rsidR="00000000" w:rsidRDefault="002D6F5A">
      <w:pPr>
        <w:pStyle w:val="p"/>
      </w:pPr>
      <w:r>
        <w:rPr>
          <w:rStyle w:val="s0"/>
        </w:rPr>
        <w:t> </w:t>
      </w:r>
    </w:p>
    <w:p w:rsidR="00000000" w:rsidRDefault="002D6F5A">
      <w:pPr>
        <w:pStyle w:val="p"/>
      </w:pPr>
      <w:r>
        <w:rPr>
          <w:rStyle w:val="s0"/>
        </w:rPr>
        <w:t>«СОГЛАСОВАНО»</w:t>
      </w:r>
    </w:p>
    <w:p w:rsidR="00000000" w:rsidRDefault="002D6F5A">
      <w:pPr>
        <w:pStyle w:val="p"/>
      </w:pPr>
      <w:r>
        <w:rPr>
          <w:rStyle w:val="s0"/>
        </w:rPr>
        <w:t>Комитет по статистике</w:t>
      </w:r>
    </w:p>
    <w:p w:rsidR="00000000" w:rsidRDefault="002D6F5A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2D6F5A">
      <w:pPr>
        <w:pStyle w:val="p"/>
      </w:pPr>
      <w:r>
        <w:rPr>
          <w:rStyle w:val="s0"/>
        </w:rPr>
        <w:t>Республики Казахстан</w:t>
      </w:r>
    </w:p>
    <w:p w:rsidR="00000000" w:rsidRDefault="002D6F5A">
      <w:pPr>
        <w:pStyle w:val="p"/>
      </w:pPr>
      <w:r>
        <w:rPr>
          <w:rStyle w:val="s0"/>
        </w:rPr>
        <w:t>28 марта 2019 года</w:t>
      </w:r>
    </w:p>
    <w:p w:rsidR="00000000" w:rsidRDefault="002D6F5A">
      <w:pPr>
        <w:pStyle w:val="p"/>
      </w:pPr>
      <w:r>
        <w:rPr>
          <w:rStyle w:val="s0"/>
        </w:rPr>
        <w:t> </w:t>
      </w:r>
    </w:p>
    <w:p w:rsidR="00000000" w:rsidRDefault="002D6F5A">
      <w:pPr>
        <w:pStyle w:val="p"/>
      </w:pPr>
      <w:r>
        <w:rPr>
          <w:rStyle w:val="s0"/>
        </w:rPr>
        <w:t>«СОГЛАСОВАНО»</w:t>
      </w:r>
    </w:p>
    <w:p w:rsidR="00000000" w:rsidRDefault="002D6F5A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2D6F5A">
      <w:pPr>
        <w:pStyle w:val="p"/>
      </w:pPr>
      <w:r>
        <w:rPr>
          <w:rStyle w:val="s0"/>
        </w:rPr>
        <w:t>оборонной и аэрокосмической</w:t>
      </w:r>
    </w:p>
    <w:p w:rsidR="00000000" w:rsidRDefault="002D6F5A">
      <w:pPr>
        <w:pStyle w:val="p"/>
      </w:pPr>
      <w:r>
        <w:rPr>
          <w:rStyle w:val="s0"/>
        </w:rPr>
        <w:t>промышленности</w:t>
      </w:r>
    </w:p>
    <w:p w:rsidR="00000000" w:rsidRDefault="002D6F5A">
      <w:pPr>
        <w:pStyle w:val="p"/>
      </w:pPr>
      <w:r>
        <w:rPr>
          <w:rStyle w:val="s0"/>
        </w:rPr>
        <w:t>Республики Казахстан</w:t>
      </w:r>
    </w:p>
    <w:p w:rsidR="00000000" w:rsidRDefault="002D6F5A">
      <w:pPr>
        <w:pStyle w:val="p"/>
      </w:pPr>
      <w:r>
        <w:rPr>
          <w:rStyle w:val="s0"/>
        </w:rPr>
        <w:t>29 марта 2019 года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2D6F5A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2D6F5A">
      <w:pPr>
        <w:pStyle w:val="pr"/>
      </w:pPr>
      <w:r>
        <w:rPr>
          <w:rStyle w:val="s0"/>
        </w:rPr>
        <w:t>Национального Банка</w:t>
      </w:r>
    </w:p>
    <w:p w:rsidR="00000000" w:rsidRDefault="002D6F5A">
      <w:pPr>
        <w:pStyle w:val="pr"/>
      </w:pPr>
      <w:r>
        <w:rPr>
          <w:rStyle w:val="s0"/>
        </w:rPr>
        <w:t>Республики Казахстан</w:t>
      </w:r>
    </w:p>
    <w:p w:rsidR="00000000" w:rsidRDefault="002D6F5A">
      <w:pPr>
        <w:pStyle w:val="pr"/>
      </w:pPr>
      <w:r>
        <w:rPr>
          <w:rStyle w:val="s0"/>
        </w:rPr>
        <w:t>от 4 апреля 2019 года № 49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Заголовок изложен в редакции </w:t>
      </w:r>
      <w:hyperlink r:id="rId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</w:t>
      </w:r>
      <w:r>
        <w:rPr>
          <w:rStyle w:val="s3"/>
        </w:rPr>
        <w:t>65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иностранной валютой в Республике Казахстан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Глава 1. Общие положения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Пункт 1 изложен в редакции </w:t>
      </w:r>
      <w:hyperlink r:id="rId25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1. Настоящие Правила осуще</w:t>
      </w:r>
      <w:r>
        <w:rPr>
          <w:rStyle w:val="s0"/>
        </w:rPr>
        <w:t xml:space="preserve">ствления обменных операций с наличной иностранной валютой в Республике Казахстан (далее - Правила) разработаны в соответствии с </w:t>
      </w:r>
      <w:hyperlink r:id="rId2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</w:t>
      </w:r>
      <w:r>
        <w:rPr>
          <w:rStyle w:val="s0"/>
        </w:rPr>
        <w:t>нальном Банке Республики Казахстан», от 31 августа 1995 года «О банках и банковской деятельности в Республике Казахстан» (далее - Закон о банках), от 19 марта 2010 года «О государственной статистике», от 15 апреля 2013 года «О государственных услугах» (дал</w:t>
      </w:r>
      <w:r>
        <w:rPr>
          <w:rStyle w:val="s0"/>
        </w:rPr>
        <w:t>ее - Закон о государственных услугах), от 16 мая 2014 года «О разрешениях и уведомлениях» (далее - Закон о разрешениях), от 2 июля 2018 года «О валютном регулировании и валютном контроле» (далее - Закон о валютном регулировании) и определяют порядок лиценз</w:t>
      </w:r>
      <w:r>
        <w:rPr>
          <w:rStyle w:val="s0"/>
        </w:rPr>
        <w:t>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требования к деятельности по осуществлению обменных операций с наличной иностранной ва</w:t>
      </w:r>
      <w:r>
        <w:rPr>
          <w:rStyle w:val="s0"/>
        </w:rPr>
        <w:t>лютой, условия функционирования обменных пунктов и порядок проведения операций по покупке и (или) продаже аффинированного золота в слитках, выпущенных Национальным Банком Республики Казахстан (далее - Национальный Банк), а также формы и сроки представления</w:t>
      </w:r>
      <w:r>
        <w:rPr>
          <w:rStyle w:val="s0"/>
        </w:rPr>
        <w:t xml:space="preserve"> уполномоченными банками и уполномоченными организациями отчетов.</w:t>
      </w:r>
    </w:p>
    <w:p w:rsidR="00000000" w:rsidRDefault="002D6F5A">
      <w:pPr>
        <w:pStyle w:val="pji"/>
      </w:pPr>
      <w:r>
        <w:rPr>
          <w:rStyle w:val="s3"/>
        </w:rPr>
        <w:t xml:space="preserve">Пункт 2 изложен в редакции </w:t>
      </w:r>
      <w:hyperlink r:id="rId30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</w:t>
      </w:r>
      <w:r>
        <w:rPr>
          <w:rStyle w:val="s3"/>
        </w:rPr>
        <w:t xml:space="preserve"> г. № 69 (</w:t>
      </w:r>
      <w:hyperlink r:id="rId3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2. В Правилах используются следующие понятия:</w:t>
      </w:r>
    </w:p>
    <w:p w:rsidR="00000000" w:rsidRDefault="002D6F5A">
      <w:pPr>
        <w:pStyle w:val="pj"/>
      </w:pPr>
      <w:r>
        <w:rPr>
          <w:rStyle w:val="s0"/>
        </w:rPr>
        <w:t>1) автоматизированный обменный пункт - электронно-механическое устройство, принадлежащее юридическому лицу, имеюще</w:t>
      </w:r>
      <w:r>
        <w:rPr>
          <w:rStyle w:val="s0"/>
        </w:rPr>
        <w:t xml:space="preserve">му право на осуществление обменных операций с наличной иностранной валютой, и позволяющее без участия его работника осуществлять обменные операции путем внесения наличных денег в данное устройство и получения из него наличными эквивалентной суммы в другой </w:t>
      </w:r>
      <w:r>
        <w:rPr>
          <w:rStyle w:val="s0"/>
        </w:rPr>
        <w:t>валюте;</w:t>
      </w:r>
    </w:p>
    <w:p w:rsidR="00000000" w:rsidRDefault="002D6F5A">
      <w:pPr>
        <w:pStyle w:val="pj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пункты и автоматизированные обменные пункты;</w:t>
      </w:r>
    </w:p>
    <w:p w:rsidR="00000000" w:rsidRDefault="002D6F5A">
      <w:pPr>
        <w:pStyle w:val="pj"/>
      </w:pPr>
      <w:r>
        <w:rPr>
          <w:rStyle w:val="s0"/>
        </w:rPr>
        <w:t>3) обменный пункт - специально оборудованное место для осуществления обменных опера</w:t>
      </w:r>
      <w:r>
        <w:rPr>
          <w:rStyle w:val="s0"/>
        </w:rPr>
        <w:t>ций с наличной иностранной валютой, созданное уполномоченной организацией или уполномоченным банком, имеющими право на осуществление обменных операций с наличной иностранной валютой в Республике Казахстан на основании лицензии Национального Банка Республик</w:t>
      </w:r>
      <w:r>
        <w:rPr>
          <w:rStyle w:val="s0"/>
        </w:rPr>
        <w:t>и Казахстан или уполномоченного органа по регулированию, контролю и надзору финансового рынка и финансовых организаций или законов Республики Казахстан;</w:t>
      </w:r>
    </w:p>
    <w:p w:rsidR="00000000" w:rsidRDefault="002D6F5A">
      <w:pPr>
        <w:pStyle w:val="pj"/>
      </w:pPr>
      <w:r>
        <w:rPr>
          <w:rStyle w:val="s0"/>
        </w:rPr>
        <w:t>4) операционная касса обменного пункта - специально оборудованная часть помещения обменного пункта, пре</w:t>
      </w:r>
      <w:r>
        <w:rPr>
          <w:rStyle w:val="s0"/>
        </w:rPr>
        <w:t>дназначенная для кассира, обслуживающего клиентов при проведении операций с наличной иностранной валютой, а также при покупке и (или) продаже аффинированного инвестиционного золота в сертифицированных мерных слитках, соответствующего национальному стандарт</w:t>
      </w:r>
      <w:r>
        <w:rPr>
          <w:rStyle w:val="s0"/>
        </w:rPr>
        <w:t xml:space="preserve">у Республики Казахстан </w:t>
      </w:r>
      <w:hyperlink r:id="rId36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 (далее - аффинированное золото в слитках</w:t>
      </w:r>
      <w:r>
        <w:rPr>
          <w:rStyle w:val="s0"/>
        </w:rPr>
        <w:t>);</w:t>
      </w:r>
    </w:p>
    <w:p w:rsidR="00000000" w:rsidRDefault="002D6F5A">
      <w:pPr>
        <w:pStyle w:val="pj"/>
      </w:pPr>
      <w:r>
        <w:rPr>
          <w:rStyle w:val="s0"/>
        </w:rPr>
        <w:t>5) аппаратно-программный комплекс - совокупность программного обеспечения и технических средств, реализующих функции контрольно-кассовой машины, обеспечивающих ведение учета обменных операций, покупки и (или) продажи аффинированного золота в слитках, не</w:t>
      </w:r>
      <w:r>
        <w:rPr>
          <w:rStyle w:val="s0"/>
        </w:rPr>
        <w:t>корректируемую регистрацию и энергонезависимое хранение информации по совершенным обменным операциям, операциям по покупке и (или) продаже аффинированного золота в слитках;</w:t>
      </w:r>
    </w:p>
    <w:p w:rsidR="00000000" w:rsidRDefault="002D6F5A">
      <w:pPr>
        <w:pStyle w:val="pj"/>
      </w:pPr>
      <w:r>
        <w:rPr>
          <w:rStyle w:val="s0"/>
        </w:rPr>
        <w:t xml:space="preserve">6) аэропорт - комплекс сооружений, предназначенный для приема и отправки воздушных </w:t>
      </w:r>
      <w:r>
        <w:rPr>
          <w:rStyle w:val="s0"/>
        </w:rPr>
        <w:t>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2D6F5A">
      <w:pPr>
        <w:pStyle w:val="pj"/>
      </w:pPr>
      <w:r>
        <w:rPr>
          <w:rStyle w:val="s0"/>
        </w:rPr>
        <w:t>7) единый контакт-центр - юридическое лицо, определенное Правительством Республики Казахстан, выполняющее функции информаци</w:t>
      </w:r>
      <w:r>
        <w:rPr>
          <w:rStyle w:val="s0"/>
        </w:rPr>
        <w:t>онно-справочной службы по предоставлению услугополучателям информации по вопросам оказания государственных и иных услуг, а также государственным органам - информации по вопросам оказания информационно-коммуникационных услуг;</w:t>
      </w:r>
    </w:p>
    <w:p w:rsidR="00000000" w:rsidRDefault="002D6F5A">
      <w:pPr>
        <w:pStyle w:val="pj"/>
      </w:pPr>
      <w:r>
        <w:rPr>
          <w:rStyle w:val="s0"/>
        </w:rPr>
        <w:t xml:space="preserve">8) казино - игорное заведение, </w:t>
      </w:r>
      <w:r>
        <w:rPr>
          <w:rStyle w:val="s0"/>
        </w:rPr>
        <w:t>в котором для организации и проведения азартных игр используются игровые столы;</w:t>
      </w:r>
    </w:p>
    <w:p w:rsidR="00000000" w:rsidRDefault="002D6F5A">
      <w:pPr>
        <w:pStyle w:val="pj"/>
      </w:pPr>
      <w:r>
        <w:rPr>
          <w:rStyle w:val="s0"/>
        </w:rPr>
        <w:t>9) услугополучатель - физические и юридические лица, за исключением центральных государственных органов, загранучреждений Республики Казахстан, местных исполнительных органов областей, городов республиканского значения, столицы, районов, городов областного</w:t>
      </w:r>
      <w:r>
        <w:rPr>
          <w:rStyle w:val="s0"/>
        </w:rPr>
        <w:t xml:space="preserve"> значения, акимов районов в городе, городов районного значения, поселков, сел, сельских округов;</w:t>
      </w:r>
    </w:p>
    <w:p w:rsidR="00000000" w:rsidRDefault="002D6F5A">
      <w:pPr>
        <w:pStyle w:val="pj"/>
      </w:pPr>
      <w:r>
        <w:rPr>
          <w:rStyle w:val="s0"/>
        </w:rPr>
        <w:t>10) действительная лицензия - выданная или переоформленная лицензия на обменные операции с наличной иностранной валютой, действие которой не приостановлено или</w:t>
      </w:r>
      <w:r>
        <w:rPr>
          <w:rStyle w:val="s0"/>
        </w:rPr>
        <w:t xml:space="preserve"> не прекращено;</w:t>
      </w:r>
    </w:p>
    <w:p w:rsidR="00000000" w:rsidRDefault="002D6F5A">
      <w:pPr>
        <w:pStyle w:val="pj"/>
      </w:pPr>
      <w:r>
        <w:rPr>
          <w:rStyle w:val="s0"/>
        </w:rPr>
        <w:t>11) наличная иностранная валюта - находящиеся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2D6F5A">
      <w:pPr>
        <w:pStyle w:val="pj"/>
      </w:pPr>
      <w:r>
        <w:rPr>
          <w:rStyle w:val="s0"/>
        </w:rPr>
        <w:t xml:space="preserve">12) юридическое лицо, имеющее право на осуществление обменных операций с </w:t>
      </w:r>
      <w:r>
        <w:rPr>
          <w:rStyle w:val="s0"/>
        </w:rPr>
        <w:t>наличной иностранной валютой - уполномоченная организация или уполномоченный банк, имеющие право на осуществление обменных операций с наличной иностранной валютой в соответствии с выданной им лицензией Национального Банка, уполномоченного органа по регулир</w:t>
      </w:r>
      <w:r>
        <w:rPr>
          <w:rStyle w:val="s0"/>
        </w:rPr>
        <w:t>ованию, контролю и надзору финансового рынка и финансовых организаций или законами Республики Казахстан;</w:t>
      </w:r>
    </w:p>
    <w:p w:rsidR="00000000" w:rsidRDefault="002D6F5A">
      <w:pPr>
        <w:pStyle w:val="pj"/>
      </w:pPr>
      <w:r>
        <w:rPr>
          <w:rStyle w:val="s0"/>
        </w:rPr>
        <w:t>13)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2D6F5A">
      <w:pPr>
        <w:pStyle w:val="pj"/>
      </w:pPr>
      <w:r>
        <w:rPr>
          <w:rStyle w:val="s0"/>
        </w:rPr>
        <w:t>14) д</w:t>
      </w:r>
      <w:r>
        <w:rPr>
          <w:rStyle w:val="s0"/>
        </w:rPr>
        <w:t>ействительное приложение к лицензии - выданное или переоформленное приложение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2D6F5A">
      <w:pPr>
        <w:pStyle w:val="pj"/>
      </w:pPr>
      <w:r>
        <w:rPr>
          <w:rStyle w:val="s0"/>
        </w:rPr>
        <w:t xml:space="preserve">15) приложение к лицензии - неотъемлемая часть лицензии на </w:t>
      </w:r>
      <w:r>
        <w:rPr>
          <w:rStyle w:val="s0"/>
        </w:rPr>
        <w:t>обменные операции с наличной иностранной валютой, содержащая сведения о фактическом месте нахождения обменного пункта уполномоченной организации;</w:t>
      </w:r>
    </w:p>
    <w:p w:rsidR="00000000" w:rsidRDefault="002D6F5A">
      <w:pPr>
        <w:pStyle w:val="pj"/>
      </w:pPr>
      <w:r>
        <w:rPr>
          <w:rStyle w:val="s0"/>
        </w:rPr>
        <w:t>16) государственная услуга - одна из форм реализации отдельных государственных функций, осуществляемых в индив</w:t>
      </w:r>
      <w:r>
        <w:rPr>
          <w:rStyle w:val="s0"/>
        </w:rPr>
        <w:t>идуальном порядке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2D6F5A">
      <w:pPr>
        <w:pStyle w:val="pj"/>
      </w:pPr>
      <w:r>
        <w:rPr>
          <w:rStyle w:val="s0"/>
        </w:rPr>
        <w:t>17) стандарт государственной услуги - перечень осн</w:t>
      </w:r>
      <w:r>
        <w:rPr>
          <w:rStyle w:val="s0"/>
        </w:rPr>
        <w:t>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2D6F5A">
      <w:pPr>
        <w:pStyle w:val="pj"/>
      </w:pPr>
      <w:r>
        <w:rPr>
          <w:rStyle w:val="s0"/>
        </w:rPr>
        <w:t>18) информационная система мониторинга оказан</w:t>
      </w:r>
      <w:r>
        <w:rPr>
          <w:rStyle w:val="s0"/>
        </w:rPr>
        <w:t>ия государственных услуг - информационная система, предназначенная для автоматизации и мониторинга процесса оказания государственных услуг, в том числе оказываемых через Государственную корпорацию «Правительство для граждан»;</w:t>
      </w:r>
    </w:p>
    <w:p w:rsidR="00000000" w:rsidRDefault="002D6F5A">
      <w:pPr>
        <w:pStyle w:val="pj"/>
      </w:pPr>
      <w:r>
        <w:rPr>
          <w:rStyle w:val="s0"/>
        </w:rPr>
        <w:t>19) уполномоченный орган по оц</w:t>
      </w:r>
      <w:r>
        <w:rPr>
          <w:rStyle w:val="s0"/>
        </w:rPr>
        <w:t>енке и контролю за качеством оказания государственных услуг - центральный государственный орган, осуществляющий в пределах своей компетенции деятельность по оценке и контролю за качеством оказания государственных услуг;</w:t>
      </w:r>
    </w:p>
    <w:p w:rsidR="00000000" w:rsidRDefault="002D6F5A">
      <w:pPr>
        <w:pStyle w:val="pj"/>
      </w:pPr>
      <w:r>
        <w:rPr>
          <w:rStyle w:val="s0"/>
        </w:rPr>
        <w:t>20) пункт пропуска через Государстве</w:t>
      </w:r>
      <w:r>
        <w:rPr>
          <w:rStyle w:val="s0"/>
        </w:rPr>
        <w:t>нную границу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Государственной гра</w:t>
      </w:r>
      <w:r>
        <w:rPr>
          <w:rStyle w:val="s0"/>
        </w:rPr>
        <w:t>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2D6F5A">
      <w:pPr>
        <w:pStyle w:val="pj"/>
      </w:pPr>
      <w:r>
        <w:rPr>
          <w:rStyle w:val="s0"/>
        </w:rPr>
        <w:t>21) стационарный торговый объект - здание или часть здания (встроенное, встроенно-пристроенное, пристроенное помещение)</w:t>
      </w:r>
      <w:r>
        <w:rPr>
          <w:rStyle w:val="s0"/>
        </w:rPr>
        <w:t>, сооружение или часть сооружения (встроенное, встроенно-пристроенное, пристроенное помещение), прочно связанные с землей и подключенные (технологически присоединенные) к сетям инженерно-технического обеспечения;</w:t>
      </w:r>
    </w:p>
    <w:p w:rsidR="00000000" w:rsidRDefault="002D6F5A">
      <w:pPr>
        <w:pStyle w:val="pj"/>
      </w:pPr>
      <w:r>
        <w:rPr>
          <w:rStyle w:val="s0"/>
        </w:rPr>
        <w:t>22) железнодорожный вокзал - комплекс здани</w:t>
      </w:r>
      <w:r>
        <w:rPr>
          <w:rStyle w:val="s0"/>
        </w:rPr>
        <w:t>й, сооружений (включая пассажирские платформы, вокзальные переходы и привокзальную территорию) и других видов имущества, предназначенных для оказания населению услуг по перевозке железнодорожным транспортом и приему-выдаче багажа, грузобагажа в зависимости</w:t>
      </w:r>
      <w:r>
        <w:rPr>
          <w:rStyle w:val="s0"/>
        </w:rPr>
        <w:t xml:space="preserve"> от класса;</w:t>
      </w:r>
    </w:p>
    <w:p w:rsidR="00000000" w:rsidRDefault="002D6F5A">
      <w:pPr>
        <w:pStyle w:val="pj"/>
      </w:pPr>
      <w:r>
        <w:rPr>
          <w:rStyle w:val="s0"/>
        </w:rPr>
        <w:t>23) уполномоченные банки - созданные в Республике Казахстан банки и организации, осуществляющие отдельные виды банковских операций (за исключением уполномоченных организаций), а также осуществляющие деятельность в Республике Казахстан филиалы и</w:t>
      </w:r>
      <w:r>
        <w:rPr>
          <w:rStyle w:val="s0"/>
        </w:rPr>
        <w:t>ностранных банков, которые проводят валютные операции, в том числе по поручениям клиентов;</w:t>
      </w:r>
    </w:p>
    <w:p w:rsidR="00000000" w:rsidRDefault="002D6F5A">
      <w:pPr>
        <w:pStyle w:val="pj"/>
      </w:pPr>
      <w:r>
        <w:rPr>
          <w:rStyle w:val="s0"/>
        </w:rPr>
        <w:t xml:space="preserve">24) уполномоченные организации - финансовые организации Республики Казахстан, не являющиеся банками, осуществляющие деятельность исключительно через обменные пункты </w:t>
      </w:r>
      <w:r>
        <w:rPr>
          <w:rStyle w:val="s0"/>
        </w:rPr>
        <w:t>на основании лицензии Национального Банка Республики Казахстан на обменные операции с наличной иностранной валютой;</w:t>
      </w:r>
    </w:p>
    <w:p w:rsidR="00000000" w:rsidRDefault="002D6F5A">
      <w:pPr>
        <w:pStyle w:val="pj"/>
      </w:pPr>
      <w:r>
        <w:rPr>
          <w:rStyle w:val="s0"/>
        </w:rPr>
        <w:t>25) национальная валюта - денежные знаки в виде банкнот и монет Национального Банка Республики Казахстан, находящиеся в обращении и являющие</w:t>
      </w:r>
      <w:r>
        <w:rPr>
          <w:rStyle w:val="s0"/>
        </w:rPr>
        <w:t>ся законным платежным средством на территории Республики Казахстан, а также изъятые или изымаемые из обращения, но подлежащие обмену на находящиеся в обращении денежные знаки, деньги на банковских счетах в денежных единицах Республики Казахстан;</w:t>
      </w:r>
    </w:p>
    <w:p w:rsidR="00000000" w:rsidRDefault="002D6F5A">
      <w:pPr>
        <w:pStyle w:val="pj"/>
      </w:pPr>
      <w:r>
        <w:rPr>
          <w:rStyle w:val="s0"/>
        </w:rPr>
        <w:t>26) иностр</w:t>
      </w:r>
      <w:r>
        <w:rPr>
          <w:rStyle w:val="s0"/>
        </w:rPr>
        <w:t>анная валюта - денежные знаки в виде банкнот, монет, находящиеся в обращении и являющиеся законным платежным средством на территории иностранного государства (группы государств), а также изъятые или изымаемые из обращения, но подлежащие обмену на находящие</w:t>
      </w:r>
      <w:r>
        <w:rPr>
          <w:rStyle w:val="s0"/>
        </w:rPr>
        <w:t>ся в обращении денежные знаки, деньги на банковских счетах в денежных единицах иностранных государств (группы государств) и международных денежных или расчетных единицах;</w:t>
      </w:r>
    </w:p>
    <w:p w:rsidR="00000000" w:rsidRDefault="002D6F5A">
      <w:pPr>
        <w:pStyle w:val="pj"/>
      </w:pPr>
      <w:r>
        <w:rPr>
          <w:rStyle w:val="s0"/>
        </w:rPr>
        <w:t>27) электронная лицензия и электронное приложение к лицензии - лицензия на обменные о</w:t>
      </w:r>
      <w:r>
        <w:rPr>
          <w:rStyle w:val="s0"/>
        </w:rPr>
        <w:t>перации с наличной иностранной валютой и приложение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бумажном носителе;</w:t>
      </w:r>
    </w:p>
    <w:p w:rsidR="00000000" w:rsidRDefault="002D6F5A">
      <w:pPr>
        <w:pStyle w:val="pj"/>
      </w:pPr>
      <w:r>
        <w:rPr>
          <w:rStyle w:val="s0"/>
        </w:rPr>
        <w:t>28) веб-портал «электрон</w:t>
      </w:r>
      <w:r>
        <w:rPr>
          <w:rStyle w:val="s0"/>
        </w:rPr>
        <w:t>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</w:t>
      </w:r>
      <w:r>
        <w:rPr>
          <w:rStyle w:val="s0"/>
        </w:rPr>
        <w:t>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2D6F5A">
      <w:pPr>
        <w:pStyle w:val="pj"/>
      </w:pPr>
      <w:r>
        <w:rPr>
          <w:rStyle w:val="s0"/>
        </w:rPr>
        <w:t>29) электронная цифровая подпись - набор электронных цифровых символов, созданный средствами электронной цифровой подписи и под</w:t>
      </w:r>
      <w:r>
        <w:rPr>
          <w:rStyle w:val="s0"/>
        </w:rPr>
        <w:t>тверждающий достоверность электронного документа, его принадлежность и неизменность содержания.</w:t>
      </w:r>
    </w:p>
    <w:p w:rsidR="00000000" w:rsidRDefault="002D6F5A">
      <w:pPr>
        <w:pStyle w:val="pj"/>
      </w:pPr>
      <w:r>
        <w:rPr>
          <w:rStyle w:val="s0"/>
        </w:rPr>
        <w:t>3. Уполномоченный банк (его филиал) или уполномоченная организация (ее филиал) представляют в Национальный Банк отчеты, предусмотренные Правилами, посредством и</w:t>
      </w:r>
      <w:r>
        <w:rPr>
          <w:rStyle w:val="s0"/>
        </w:rPr>
        <w:t>спользования информационных систем с соблюдением процедур подтверждения электронной цифровой подписью.</w:t>
      </w:r>
    </w:p>
    <w:p w:rsidR="00000000" w:rsidRDefault="002D6F5A">
      <w:pPr>
        <w:pStyle w:val="pj"/>
      </w:pPr>
      <w:r>
        <w:rPr>
          <w:rStyle w:val="s0"/>
        </w:rPr>
        <w:t>В случае отсутствия возможности представления отчетов электронным способом отчеты формируются отдельно по каждому региону и представляются в бумажном вид</w:t>
      </w:r>
      <w:r>
        <w:rPr>
          <w:rStyle w:val="s0"/>
        </w:rPr>
        <w:t>е в территориальный филиал Национального Банка по месту нахождения уполномоченного банка (его филиала), уполномоченной организации (ее филиала).</w:t>
      </w:r>
    </w:p>
    <w:p w:rsidR="00000000" w:rsidRDefault="002D6F5A">
      <w:pPr>
        <w:pStyle w:val="pj"/>
      </w:pPr>
      <w:r>
        <w:rPr>
          <w:rStyle w:val="s0"/>
        </w:rPr>
        <w:t>При представлении отчета разными способами датой представления отчета считается ранняя из дат.</w:t>
      </w:r>
    </w:p>
    <w:p w:rsidR="00000000" w:rsidRDefault="002D6F5A">
      <w:pPr>
        <w:pStyle w:val="pj"/>
      </w:pPr>
      <w:r>
        <w:rPr>
          <w:rStyle w:val="s0"/>
        </w:rPr>
        <w:t>Если срок предст</w:t>
      </w:r>
      <w:r>
        <w:rPr>
          <w:rStyle w:val="s0"/>
        </w:rPr>
        <w:t>авления отчета, установленный Правилами, истекает в нерабочий день, то датой окончания срока представления отчета считается следующий за ним рабочий день.</w:t>
      </w:r>
    </w:p>
    <w:p w:rsidR="00000000" w:rsidRDefault="002D6F5A">
      <w:pPr>
        <w:pStyle w:val="pji"/>
      </w:pPr>
      <w:r>
        <w:rPr>
          <w:rStyle w:val="s3"/>
        </w:rPr>
        <w:t xml:space="preserve">Пункт 4 изложен в редакции </w:t>
      </w:r>
      <w:hyperlink r:id="rId37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4. Юридическое лицо, имеющее право на осуществление обменных операций с наличной инос</w:t>
      </w:r>
      <w:r>
        <w:rPr>
          <w:rStyle w:val="s0"/>
        </w:rPr>
        <w:t xml:space="preserve">транной валютой, до проведения обменных операций, покупки и (или) продажи аффинированного золота в слитках принимает меры по надлежащей проверке клиентов в соответствии со </w:t>
      </w:r>
      <w:hyperlink r:id="rId39" w:anchor="sub_id=50000" w:history="1">
        <w:r>
          <w:rPr>
            <w:rStyle w:val="a4"/>
          </w:rPr>
          <w:t>с</w:t>
        </w:r>
        <w:r>
          <w:rPr>
            <w:rStyle w:val="a4"/>
          </w:rPr>
          <w:t>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(далее - Закон о ПОДФТ).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2D6F5A">
      <w:pPr>
        <w:pStyle w:val="pji"/>
      </w:pPr>
      <w:r>
        <w:rPr>
          <w:rStyle w:val="s3"/>
        </w:rPr>
        <w:t xml:space="preserve">Пункт 6 изложен в редакции </w:t>
      </w:r>
      <w:hyperlink r:id="rId40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4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4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4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6. У</w:t>
      </w:r>
      <w:r>
        <w:rPr>
          <w:rStyle w:val="s0"/>
        </w:rPr>
        <w:t>чредителями, участниками (одними из учредителей, участников) уполномоченной организации являются физические и юридические лица-резиденты и нерезиденты Республики Казахстан, за исключением:</w:t>
      </w:r>
    </w:p>
    <w:p w:rsidR="00000000" w:rsidRDefault="002D6F5A">
      <w:pPr>
        <w:pStyle w:val="pj"/>
      </w:pPr>
      <w:r>
        <w:rPr>
          <w:rStyle w:val="s0"/>
        </w:rPr>
        <w:t>1) лиц, являющихся учредителями, участниками (одними из учредителей</w:t>
      </w:r>
      <w:r>
        <w:rPr>
          <w:rStyle w:val="s0"/>
        </w:rPr>
        <w:t>, участников) уполномоченной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 года;</w:t>
      </w:r>
    </w:p>
    <w:p w:rsidR="00000000" w:rsidRDefault="002D6F5A">
      <w:pPr>
        <w:pStyle w:val="pj"/>
      </w:pPr>
      <w:r>
        <w:rPr>
          <w:rStyle w:val="s0"/>
        </w:rPr>
        <w:t>2) лиц, в отношении которых имеется вступившее в законную силу р</w:t>
      </w:r>
      <w:r>
        <w:rPr>
          <w:rStyle w:val="s0"/>
        </w:rPr>
        <w:t>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организации;</w:t>
      </w:r>
    </w:p>
    <w:p w:rsidR="00000000" w:rsidRDefault="002D6F5A">
      <w:pPr>
        <w:pStyle w:val="pj"/>
      </w:pPr>
      <w:r>
        <w:rPr>
          <w:rStyle w:val="s0"/>
        </w:rPr>
        <w:t xml:space="preserve">3) лиц, </w:t>
      </w:r>
      <w:r>
        <w:rPr>
          <w:rStyle w:val="s0"/>
        </w:rPr>
        <w:t xml:space="preserve">находящихся в перечне организаций и лиц, связанных с финансированием терроризма и экстремизма и (или) финансированием распространения оружия массового уничтожения,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</w:t>
      </w:r>
      <w:r>
        <w:rPr>
          <w:rStyle w:val="s0"/>
        </w:rPr>
        <w:t>ПОДФТ;</w:t>
      </w:r>
    </w:p>
    <w:p w:rsidR="00000000" w:rsidRDefault="002D6F5A">
      <w:pPr>
        <w:pStyle w:val="pj"/>
      </w:pPr>
      <w:r>
        <w:rPr>
          <w:rStyle w:val="s0"/>
        </w:rPr>
        <w:t>4) лиц, зарегистрированных в одном из следующих иностранных государств и (или) частях территорий иностранных государств, характеризующихся как оффшорные зоны:</w:t>
      </w:r>
    </w:p>
    <w:p w:rsidR="00000000" w:rsidRDefault="002D6F5A">
      <w:pPr>
        <w:pStyle w:val="pj"/>
      </w:pPr>
      <w:r>
        <w:rPr>
          <w:rStyle w:val="s0"/>
        </w:rPr>
        <w:t>Соединенные Штаты Америки (только в части территорий Американских Виргинских островов, шта</w:t>
      </w:r>
      <w:r>
        <w:rPr>
          <w:rStyle w:val="s0"/>
        </w:rPr>
        <w:t>та Вайоминг, острова Гуам, штата Делавэр и Содружества Пуэрто-Рико);</w:t>
      </w:r>
    </w:p>
    <w:p w:rsidR="00000000" w:rsidRDefault="002D6F5A">
      <w:pPr>
        <w:pStyle w:val="pj"/>
      </w:pPr>
      <w:r>
        <w:rPr>
          <w:rStyle w:val="s0"/>
        </w:rPr>
        <w:t>Княжество Андорра;</w:t>
      </w:r>
    </w:p>
    <w:p w:rsidR="00000000" w:rsidRDefault="002D6F5A">
      <w:pPr>
        <w:pStyle w:val="pj"/>
      </w:pPr>
      <w:r>
        <w:rPr>
          <w:rStyle w:val="s0"/>
        </w:rPr>
        <w:t>Государство Антигуа и Барбуда;</w:t>
      </w:r>
    </w:p>
    <w:p w:rsidR="00000000" w:rsidRDefault="002D6F5A">
      <w:pPr>
        <w:pStyle w:val="pj"/>
      </w:pPr>
      <w:r>
        <w:rPr>
          <w:rStyle w:val="s0"/>
        </w:rPr>
        <w:t>Содружество Багамских островов;</w:t>
      </w:r>
    </w:p>
    <w:p w:rsidR="00000000" w:rsidRDefault="002D6F5A">
      <w:pPr>
        <w:pStyle w:val="pj"/>
      </w:pPr>
      <w:r>
        <w:rPr>
          <w:rStyle w:val="s0"/>
        </w:rPr>
        <w:t>Государство Барбадос;</w:t>
      </w:r>
    </w:p>
    <w:p w:rsidR="00000000" w:rsidRDefault="002D6F5A">
      <w:pPr>
        <w:pStyle w:val="pj"/>
      </w:pPr>
      <w:r>
        <w:rPr>
          <w:rStyle w:val="s0"/>
        </w:rPr>
        <w:t>Государство Белиз;</w:t>
      </w:r>
    </w:p>
    <w:p w:rsidR="00000000" w:rsidRDefault="002D6F5A">
      <w:pPr>
        <w:pStyle w:val="pj"/>
      </w:pPr>
      <w:r>
        <w:rPr>
          <w:rStyle w:val="s0"/>
        </w:rPr>
        <w:t>Государство Бруней Даруссалам;</w:t>
      </w:r>
    </w:p>
    <w:p w:rsidR="00000000" w:rsidRDefault="002D6F5A">
      <w:pPr>
        <w:pStyle w:val="pj"/>
      </w:pPr>
      <w:r>
        <w:rPr>
          <w:rStyle w:val="s0"/>
        </w:rPr>
        <w:t>Объединенная Республика Танзания;</w:t>
      </w:r>
    </w:p>
    <w:p w:rsidR="00000000" w:rsidRDefault="002D6F5A">
      <w:pPr>
        <w:pStyle w:val="pj"/>
      </w:pPr>
      <w:r>
        <w:rPr>
          <w:rStyle w:val="s0"/>
        </w:rPr>
        <w:t>Республика Вануату;</w:t>
      </w:r>
    </w:p>
    <w:p w:rsidR="00000000" w:rsidRDefault="002D6F5A">
      <w:pPr>
        <w:pStyle w:val="pj"/>
      </w:pPr>
      <w:r>
        <w:rPr>
          <w:rStyle w:val="s0"/>
        </w:rPr>
        <w:t>Республика Гватемала;</w:t>
      </w:r>
    </w:p>
    <w:p w:rsidR="00000000" w:rsidRDefault="002D6F5A">
      <w:pPr>
        <w:pStyle w:val="pj"/>
      </w:pPr>
      <w:r>
        <w:rPr>
          <w:rStyle w:val="s0"/>
        </w:rPr>
        <w:t>Государство Гренада;</w:t>
      </w:r>
    </w:p>
    <w:p w:rsidR="00000000" w:rsidRDefault="002D6F5A">
      <w:pPr>
        <w:pStyle w:val="pj"/>
      </w:pPr>
      <w:r>
        <w:rPr>
          <w:rStyle w:val="s0"/>
        </w:rPr>
        <w:t>Республика Джибути;</w:t>
      </w:r>
    </w:p>
    <w:p w:rsidR="00000000" w:rsidRDefault="002D6F5A">
      <w:pPr>
        <w:pStyle w:val="pj"/>
      </w:pPr>
      <w:r>
        <w:rPr>
          <w:rStyle w:val="s0"/>
        </w:rPr>
        <w:t>Содружество Доминики;</w:t>
      </w:r>
    </w:p>
    <w:p w:rsidR="00000000" w:rsidRDefault="002D6F5A">
      <w:pPr>
        <w:pStyle w:val="pj"/>
      </w:pPr>
      <w:r>
        <w:rPr>
          <w:rStyle w:val="s0"/>
        </w:rPr>
        <w:t>Доминиканская Республика;</w:t>
      </w:r>
    </w:p>
    <w:p w:rsidR="00000000" w:rsidRDefault="002D6F5A">
      <w:pPr>
        <w:pStyle w:val="pj"/>
      </w:pPr>
      <w:r>
        <w:rPr>
          <w:rStyle w:val="s0"/>
        </w:rPr>
        <w:t>Новая Зеландия (только в части территории островов Кука и Ниуэ);</w:t>
      </w:r>
    </w:p>
    <w:p w:rsidR="00000000" w:rsidRDefault="002D6F5A">
      <w:pPr>
        <w:pStyle w:val="pj"/>
      </w:pPr>
      <w:r>
        <w:rPr>
          <w:rStyle w:val="s0"/>
        </w:rPr>
        <w:t>Испания (только в части территории Канарских островов);</w:t>
      </w:r>
    </w:p>
    <w:p w:rsidR="00000000" w:rsidRDefault="002D6F5A">
      <w:pPr>
        <w:pStyle w:val="pj"/>
      </w:pPr>
      <w:r>
        <w:rPr>
          <w:rStyle w:val="s0"/>
        </w:rPr>
        <w:t>Федеральная Исламская Республика Коморские Острова;</w:t>
      </w:r>
    </w:p>
    <w:p w:rsidR="00000000" w:rsidRDefault="002D6F5A">
      <w:pPr>
        <w:pStyle w:val="pj"/>
      </w:pPr>
      <w:r>
        <w:rPr>
          <w:rStyle w:val="s0"/>
        </w:rPr>
        <w:t>Кооперативная Республика Гайана;</w:t>
      </w:r>
    </w:p>
    <w:p w:rsidR="00000000" w:rsidRDefault="002D6F5A">
      <w:pPr>
        <w:pStyle w:val="pj"/>
      </w:pPr>
      <w:r>
        <w:rPr>
          <w:rStyle w:val="s0"/>
        </w:rPr>
        <w:t>Республика Коста-Рика;</w:t>
      </w:r>
    </w:p>
    <w:p w:rsidR="00000000" w:rsidRDefault="002D6F5A">
      <w:pPr>
        <w:pStyle w:val="pj"/>
      </w:pPr>
      <w:r>
        <w:rPr>
          <w:rStyle w:val="s0"/>
        </w:rPr>
        <w:t>Китайская Народная Республика (только в части территорий специального административного района Аомынь (Макао);</w:t>
      </w:r>
    </w:p>
    <w:p w:rsidR="00000000" w:rsidRDefault="002D6F5A">
      <w:pPr>
        <w:pStyle w:val="pj"/>
      </w:pPr>
      <w:r>
        <w:rPr>
          <w:rStyle w:val="s0"/>
        </w:rPr>
        <w:t>Республика Либерия;</w:t>
      </w:r>
    </w:p>
    <w:p w:rsidR="00000000" w:rsidRDefault="002D6F5A">
      <w:pPr>
        <w:pStyle w:val="pj"/>
      </w:pPr>
      <w:r>
        <w:rPr>
          <w:rStyle w:val="s0"/>
        </w:rPr>
        <w:t>Ливанская Республика;</w:t>
      </w:r>
    </w:p>
    <w:p w:rsidR="00000000" w:rsidRDefault="002D6F5A">
      <w:pPr>
        <w:pStyle w:val="pj"/>
      </w:pPr>
      <w:r>
        <w:rPr>
          <w:rStyle w:val="s0"/>
        </w:rPr>
        <w:t>Княжество Лихтенштейн;</w:t>
      </w:r>
    </w:p>
    <w:p w:rsidR="00000000" w:rsidRDefault="002D6F5A">
      <w:pPr>
        <w:pStyle w:val="pj"/>
      </w:pPr>
      <w:r>
        <w:rPr>
          <w:rStyle w:val="s0"/>
        </w:rPr>
        <w:t>Исламская Республика Мавритания;</w:t>
      </w:r>
    </w:p>
    <w:p w:rsidR="00000000" w:rsidRDefault="002D6F5A">
      <w:pPr>
        <w:pStyle w:val="pj"/>
      </w:pPr>
      <w:r>
        <w:rPr>
          <w:rStyle w:val="s0"/>
        </w:rPr>
        <w:t>Малайзия (только в части территории анклава Лабуан);</w:t>
      </w:r>
    </w:p>
    <w:p w:rsidR="00000000" w:rsidRDefault="002D6F5A">
      <w:pPr>
        <w:pStyle w:val="pj"/>
      </w:pPr>
      <w:r>
        <w:rPr>
          <w:rStyle w:val="s0"/>
        </w:rPr>
        <w:t>Мальдивская Республика;</w:t>
      </w:r>
    </w:p>
    <w:p w:rsidR="00000000" w:rsidRDefault="002D6F5A">
      <w:pPr>
        <w:pStyle w:val="pj"/>
      </w:pPr>
      <w:r>
        <w:rPr>
          <w:rStyle w:val="s0"/>
        </w:rPr>
        <w:t>Республика Мальта;</w:t>
      </w:r>
    </w:p>
    <w:p w:rsidR="00000000" w:rsidRDefault="002D6F5A">
      <w:pPr>
        <w:pStyle w:val="pj"/>
      </w:pPr>
      <w:r>
        <w:rPr>
          <w:rStyle w:val="s0"/>
        </w:rPr>
        <w:t>Марианские острова;</w:t>
      </w:r>
    </w:p>
    <w:p w:rsidR="00000000" w:rsidRDefault="002D6F5A">
      <w:pPr>
        <w:pStyle w:val="pj"/>
      </w:pPr>
      <w:r>
        <w:rPr>
          <w:rStyle w:val="s0"/>
        </w:rPr>
        <w:t>Республика Маршалловы острова;</w:t>
      </w:r>
    </w:p>
    <w:p w:rsidR="00000000" w:rsidRDefault="002D6F5A">
      <w:pPr>
        <w:pStyle w:val="pj"/>
      </w:pPr>
      <w:r>
        <w:rPr>
          <w:rStyle w:val="s0"/>
        </w:rPr>
        <w:t>Королевство Марокко (только в ч</w:t>
      </w:r>
      <w:r>
        <w:rPr>
          <w:rStyle w:val="s0"/>
        </w:rPr>
        <w:t>асти территории города Танжер);</w:t>
      </w:r>
    </w:p>
    <w:p w:rsidR="00000000" w:rsidRDefault="002D6F5A">
      <w:pPr>
        <w:pStyle w:val="pj"/>
      </w:pPr>
      <w:r>
        <w:rPr>
          <w:rStyle w:val="s0"/>
        </w:rPr>
        <w:t>Союз Мьянма;</w:t>
      </w:r>
    </w:p>
    <w:p w:rsidR="00000000" w:rsidRDefault="002D6F5A">
      <w:pPr>
        <w:pStyle w:val="pj"/>
      </w:pPr>
      <w:r>
        <w:rPr>
          <w:rStyle w:val="s0"/>
        </w:rPr>
        <w:t>Республика Науру;</w:t>
      </w:r>
    </w:p>
    <w:p w:rsidR="00000000" w:rsidRDefault="002D6F5A">
      <w:pPr>
        <w:pStyle w:val="pj"/>
      </w:pPr>
      <w:r>
        <w:rPr>
          <w:rStyle w:val="s0"/>
        </w:rPr>
        <w:t>Федеративная Республика Нигерия;</w:t>
      </w:r>
    </w:p>
    <w:p w:rsidR="00000000" w:rsidRDefault="002D6F5A">
      <w:pPr>
        <w:pStyle w:val="pj"/>
      </w:pPr>
      <w:r>
        <w:rPr>
          <w:rStyle w:val="s0"/>
        </w:rPr>
        <w:t>Нидерланды (только в части территории острова Аруба и зависимых территорий Антильских островов);</w:t>
      </w:r>
    </w:p>
    <w:p w:rsidR="00000000" w:rsidRDefault="002D6F5A">
      <w:pPr>
        <w:pStyle w:val="pj"/>
      </w:pPr>
      <w:r>
        <w:rPr>
          <w:rStyle w:val="s0"/>
        </w:rPr>
        <w:t>Республика Палау;</w:t>
      </w:r>
    </w:p>
    <w:p w:rsidR="00000000" w:rsidRDefault="002D6F5A">
      <w:pPr>
        <w:pStyle w:val="pj"/>
      </w:pPr>
      <w:r>
        <w:rPr>
          <w:rStyle w:val="s0"/>
        </w:rPr>
        <w:t>Республика Панама;</w:t>
      </w:r>
    </w:p>
    <w:p w:rsidR="00000000" w:rsidRDefault="002D6F5A">
      <w:pPr>
        <w:pStyle w:val="pj"/>
      </w:pPr>
      <w:r>
        <w:rPr>
          <w:rStyle w:val="s0"/>
        </w:rPr>
        <w:t>Португалия (только в части</w:t>
      </w:r>
      <w:r>
        <w:rPr>
          <w:rStyle w:val="s0"/>
        </w:rPr>
        <w:t xml:space="preserve"> территории островов Мадейра);</w:t>
      </w:r>
    </w:p>
    <w:p w:rsidR="00000000" w:rsidRDefault="002D6F5A">
      <w:pPr>
        <w:pStyle w:val="pj"/>
      </w:pPr>
      <w:r>
        <w:rPr>
          <w:rStyle w:val="s0"/>
        </w:rPr>
        <w:t>Независимое Государство Самоа;</w:t>
      </w:r>
    </w:p>
    <w:p w:rsidR="00000000" w:rsidRDefault="002D6F5A">
      <w:pPr>
        <w:pStyle w:val="pj"/>
      </w:pPr>
      <w:r>
        <w:rPr>
          <w:rStyle w:val="s0"/>
        </w:rPr>
        <w:t>Республика Сейшельские острова;</w:t>
      </w:r>
    </w:p>
    <w:p w:rsidR="00000000" w:rsidRDefault="002D6F5A">
      <w:pPr>
        <w:pStyle w:val="pj"/>
      </w:pPr>
      <w:r>
        <w:rPr>
          <w:rStyle w:val="s0"/>
        </w:rPr>
        <w:t>Государство Сент-Винсент и Гренадины;</w:t>
      </w:r>
    </w:p>
    <w:p w:rsidR="00000000" w:rsidRDefault="002D6F5A">
      <w:pPr>
        <w:pStyle w:val="pj"/>
      </w:pPr>
      <w:r>
        <w:rPr>
          <w:rStyle w:val="s0"/>
        </w:rPr>
        <w:t>Федерация Сент-Китс и Невис;</w:t>
      </w:r>
    </w:p>
    <w:p w:rsidR="00000000" w:rsidRDefault="002D6F5A">
      <w:pPr>
        <w:pStyle w:val="pj"/>
      </w:pPr>
      <w:r>
        <w:rPr>
          <w:rStyle w:val="s0"/>
        </w:rPr>
        <w:t>Государство Сент-Люсия;</w:t>
      </w:r>
    </w:p>
    <w:p w:rsidR="00000000" w:rsidRDefault="002D6F5A">
      <w:pPr>
        <w:pStyle w:val="pj"/>
      </w:pPr>
      <w:r>
        <w:rPr>
          <w:rStyle w:val="s0"/>
        </w:rPr>
        <w:t>Республика Суринам;</w:t>
      </w:r>
    </w:p>
    <w:p w:rsidR="00000000" w:rsidRDefault="002D6F5A">
      <w:pPr>
        <w:pStyle w:val="pj"/>
      </w:pPr>
      <w:r>
        <w:rPr>
          <w:rStyle w:val="s0"/>
        </w:rPr>
        <w:t>Королевство Тонга;</w:t>
      </w:r>
    </w:p>
    <w:p w:rsidR="00000000" w:rsidRDefault="002D6F5A">
      <w:pPr>
        <w:pStyle w:val="pj"/>
      </w:pPr>
      <w:r>
        <w:rPr>
          <w:rStyle w:val="s0"/>
        </w:rPr>
        <w:t>Республика Тринидад и Тобаго;</w:t>
      </w:r>
    </w:p>
    <w:p w:rsidR="00000000" w:rsidRDefault="002D6F5A">
      <w:pPr>
        <w:pStyle w:val="pj"/>
      </w:pPr>
      <w:r>
        <w:rPr>
          <w:rStyle w:val="s0"/>
        </w:rPr>
        <w:t>Со</w:t>
      </w:r>
      <w:r>
        <w:rPr>
          <w:rStyle w:val="s0"/>
        </w:rPr>
        <w:t>единенное Королевство Великобритании и Северной Ирландии (только в части территорий Острова Ангилья, Бермудских островов, Британских Виргинских островов, Гибралтара, Каймановых островов, острова Монтсеррат, Острова Теркс и Кайкос);</w:t>
      </w:r>
    </w:p>
    <w:p w:rsidR="00000000" w:rsidRDefault="002D6F5A">
      <w:pPr>
        <w:pStyle w:val="pj"/>
      </w:pPr>
      <w:r>
        <w:rPr>
          <w:rStyle w:val="s0"/>
        </w:rPr>
        <w:t>Суверенная Демократическ</w:t>
      </w:r>
      <w:r>
        <w:rPr>
          <w:rStyle w:val="s0"/>
        </w:rPr>
        <w:t>ая Республика Фиджи;</w:t>
      </w:r>
    </w:p>
    <w:p w:rsidR="00000000" w:rsidRDefault="002D6F5A">
      <w:pPr>
        <w:pStyle w:val="pj"/>
      </w:pPr>
      <w:r>
        <w:rPr>
          <w:rStyle w:val="s0"/>
        </w:rPr>
        <w:t>Республика Филиппины;</w:t>
      </w:r>
    </w:p>
    <w:p w:rsidR="00000000" w:rsidRDefault="002D6F5A">
      <w:pPr>
        <w:pStyle w:val="pj"/>
      </w:pPr>
      <w:r>
        <w:rPr>
          <w:rStyle w:val="s0"/>
        </w:rPr>
        <w:t>Французская Республика (только в части территорий Французской Гвианы и Французской Полинезии);</w:t>
      </w:r>
    </w:p>
    <w:p w:rsidR="00000000" w:rsidRDefault="002D6F5A">
      <w:pPr>
        <w:pStyle w:val="pj"/>
      </w:pPr>
      <w:r>
        <w:rPr>
          <w:rStyle w:val="s0"/>
        </w:rPr>
        <w:t>Республика Черногория;</w:t>
      </w:r>
    </w:p>
    <w:p w:rsidR="00000000" w:rsidRDefault="002D6F5A">
      <w:pPr>
        <w:pStyle w:val="pj"/>
      </w:pPr>
      <w:r>
        <w:rPr>
          <w:rStyle w:val="s0"/>
        </w:rPr>
        <w:t>Демократическая Республика Шри-Ланка;</w:t>
      </w:r>
    </w:p>
    <w:p w:rsidR="00000000" w:rsidRDefault="002D6F5A">
      <w:pPr>
        <w:pStyle w:val="pj"/>
      </w:pPr>
      <w:r>
        <w:rPr>
          <w:rStyle w:val="s0"/>
        </w:rPr>
        <w:t>Ямайка;</w:t>
      </w:r>
    </w:p>
    <w:p w:rsidR="00000000" w:rsidRDefault="002D6F5A">
      <w:pPr>
        <w:pStyle w:val="pj"/>
      </w:pPr>
      <w:r>
        <w:rPr>
          <w:rStyle w:val="s0"/>
        </w:rPr>
        <w:t>5) лиц, включенных в перечень государств (территорий), не выполняющих либо недостаточно выполняющих рекомендации Группы разработки финансовых мер борьбы с отмыванием денег (ФАТФ), составляемый уполномоченным органом по финансовому мониторингу в соответстви</w:t>
      </w:r>
      <w:r>
        <w:rPr>
          <w:rStyle w:val="s0"/>
        </w:rPr>
        <w:t xml:space="preserve">и с </w:t>
      </w:r>
      <w:hyperlink r:id="rId49" w:anchor="sub_id=404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2D6F5A">
      <w:pPr>
        <w:pStyle w:val="pj"/>
      </w:pPr>
      <w:r>
        <w:rPr>
          <w:rStyle w:val="s0"/>
        </w:rPr>
        <w:t>6) юридических лиц, учредителями, участниками (одними из учредителей, участников) которых являются лица, зарегистрированн</w:t>
      </w:r>
      <w:r>
        <w:rPr>
          <w:rStyle w:val="s0"/>
        </w:rPr>
        <w:t xml:space="preserve">ые в одном из иностранных государств и (или) частях территорий иностранных государств, характеризующихся как оффшорные зоны, указанных в подпункте 4) настоящего пункта, а также юридических лиц, учредителями, участниками (одними из учредителей, участников) </w:t>
      </w:r>
      <w:r>
        <w:rPr>
          <w:rStyle w:val="s0"/>
        </w:rPr>
        <w:t>которых являются лица, включенные в перечень государств (территорий), не выполняющих либо недостаточно выполняющих рекомендации Группы разработки финансовых мер борьбы с отмыванием денег (ФАТФ), составляемый уполномоченным органом по финансовому мониторинг</w:t>
      </w:r>
      <w:r>
        <w:rPr>
          <w:rStyle w:val="s0"/>
        </w:rPr>
        <w:t xml:space="preserve">у в соответствии с </w:t>
      </w:r>
      <w:hyperlink r:id="rId50" w:anchor="sub_id=404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2D6F5A">
      <w:pPr>
        <w:pStyle w:val="pj"/>
      </w:pPr>
      <w:r>
        <w:rPr>
          <w:rStyle w:val="s0"/>
        </w:rPr>
        <w:t>7) лиц, являвшихся учредителями, участниками (одними из учредителей, участников) уполномоченной организации, в отношении которой Национальным Банком начатая проверка не завершена по причине добровольного возврата действительной лицензии и действительного п</w:t>
      </w:r>
      <w:r>
        <w:rPr>
          <w:rStyle w:val="s0"/>
        </w:rPr>
        <w:t>риложения (действительных приложений) к лицензии, с даты которого не истекли три года.</w:t>
      </w:r>
    </w:p>
    <w:p w:rsidR="00000000" w:rsidRDefault="002D6F5A">
      <w:pPr>
        <w:pStyle w:val="pji"/>
      </w:pPr>
      <w:r>
        <w:rPr>
          <w:rStyle w:val="s3"/>
        </w:rPr>
        <w:t xml:space="preserve">Правила дополнены пунктом 6-1 в соответствии с </w:t>
      </w:r>
      <w:hyperlink r:id="rId51" w:anchor="sub_id=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 xml:space="preserve">нка РК от 26.04.21 г. № 49; изложен в редакции </w:t>
      </w:r>
      <w:hyperlink r:id="rId52" w:anchor="sub_id=6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53" w:anchor="sub_id=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6-1. Руководителем уполномоченной организации (ее филиала) не назначается лицо:</w:t>
      </w:r>
    </w:p>
    <w:p w:rsidR="00000000" w:rsidRDefault="002D6F5A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2D6F5A">
      <w:pPr>
        <w:pStyle w:val="pj"/>
      </w:pPr>
      <w:r>
        <w:rPr>
          <w:rStyle w:val="s0"/>
        </w:rPr>
        <w:t>2) находящееся в перечне организаций и лиц, связанных с фина</w:t>
      </w:r>
      <w:r>
        <w:rPr>
          <w:rStyle w:val="s0"/>
        </w:rPr>
        <w:t xml:space="preserve">нсированием терроризма и экстремизма и (или) финансированием распространения оружия массового уничтожения,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2D6F5A">
      <w:pPr>
        <w:pStyle w:val="pj"/>
      </w:pPr>
      <w:r>
        <w:rPr>
          <w:rStyle w:val="s0"/>
        </w:rPr>
        <w:t>3) в отношении которого имеется вступившее в закон</w:t>
      </w:r>
      <w:r>
        <w:rPr>
          <w:rStyle w:val="s0"/>
        </w:rPr>
        <w:t>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</w:t>
      </w:r>
      <w:r>
        <w:rPr>
          <w:rStyle w:val="s0"/>
        </w:rPr>
        <w:t>.</w:t>
      </w:r>
    </w:p>
    <w:p w:rsidR="00000000" w:rsidRDefault="002D6F5A">
      <w:pPr>
        <w:pStyle w:val="pji"/>
      </w:pPr>
      <w:r>
        <w:rPr>
          <w:rStyle w:val="s3"/>
        </w:rPr>
        <w:t xml:space="preserve">Пункт 7 изложен в редакции </w:t>
      </w:r>
      <w:hyperlink r:id="rId5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7. Уставный капитал уполномоченной организации формируется в денежной форме в полном объеме до обращения юридического лица за получением лицензии на обменные операции с наличной иностранной валютой и (или) приложения к лицензии.</w:t>
      </w:r>
    </w:p>
    <w:p w:rsidR="00000000" w:rsidRDefault="002D6F5A">
      <w:pPr>
        <w:pStyle w:val="pji"/>
      </w:pPr>
      <w:bookmarkStart w:id="2" w:name="SUB800"/>
      <w:bookmarkEnd w:id="2"/>
      <w:r>
        <w:rPr>
          <w:rStyle w:val="s3"/>
        </w:rPr>
        <w:t>Пункт 8 и</w:t>
      </w:r>
      <w:r>
        <w:rPr>
          <w:rStyle w:val="s3"/>
        </w:rPr>
        <w:t xml:space="preserve">зложен в редакции </w:t>
      </w:r>
      <w:hyperlink r:id="rId57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8" w:anchor="sub_id=8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2D6F5A">
      <w:pPr>
        <w:pStyle w:val="pj"/>
      </w:pPr>
      <w:r>
        <w:rPr>
          <w:rStyle w:val="s0"/>
        </w:rPr>
        <w:t>1) 100 000 000 (сто миллионов) казахстанских тенге (далее - тенге) для каждого обменного пункта (автоматизированного обменного пункта) с местом нахождения в городе Нур-С</w:t>
      </w:r>
      <w:r>
        <w:rPr>
          <w:rStyle w:val="s0"/>
        </w:rPr>
        <w:t>ултан, городах республиканского значения, административных центрах областей, городах областного значения;</w:t>
      </w:r>
    </w:p>
    <w:p w:rsidR="00000000" w:rsidRDefault="002D6F5A">
      <w:pPr>
        <w:pStyle w:val="pj"/>
      </w:pPr>
      <w:r>
        <w:rPr>
          <w:rStyle w:val="s0"/>
        </w:rPr>
        <w:t>2) 50 000 000 (пятьдесят миллионов) тенге для каждого обменного пункта (автоматизированного обменного пункта) с иным местом нахождения.</w:t>
      </w:r>
    </w:p>
    <w:p w:rsidR="00000000" w:rsidRDefault="002D6F5A">
      <w:pPr>
        <w:pStyle w:val="pj"/>
      </w:pPr>
      <w:r>
        <w:rPr>
          <w:rStyle w:val="s0"/>
        </w:rPr>
        <w:t>9. При открыти</w:t>
      </w:r>
      <w:r>
        <w:rPr>
          <w:rStyle w:val="s0"/>
        </w:rPr>
        <w:t xml:space="preserve">и уполномоченной организацией дополнительного обменного пункта (автоматизированного обменного пункта) ее уставный капитал, формируемый в денежной форме, подлежит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i"/>
      </w:pPr>
      <w:r>
        <w:rPr>
          <w:rStyle w:val="s3"/>
        </w:rPr>
        <w:t>Пункт 1</w:t>
      </w:r>
      <w:r>
        <w:rPr>
          <w:rStyle w:val="s3"/>
        </w:rPr>
        <w:t xml:space="preserve">0 изложен в редакции </w:t>
      </w:r>
      <w:hyperlink r:id="rId59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t>10. В случае отнесения города к категории города республиканского, областного значения или признания города административным центром области уполномоченная организация, имеющая обменный пункт в данном городе, приводит размер уставного капит</w:t>
      </w:r>
      <w:r>
        <w:t xml:space="preserve">ала в соответствие с требованием, установленным подпунктом 1) </w:t>
      </w:r>
      <w:hyperlink w:anchor="sub800" w:history="1">
        <w:r>
          <w:rPr>
            <w:rStyle w:val="a4"/>
          </w:rPr>
          <w:t>пункта 8</w:t>
        </w:r>
      </w:hyperlink>
      <w:r>
        <w:t xml:space="preserve"> Правил, в течение шести месяцев с даты отнесения города к категории города республиканского, областного значения или признания города административным центр</w:t>
      </w:r>
      <w:r>
        <w:t>ом области.</w:t>
      </w:r>
    </w:p>
    <w:p w:rsidR="00000000" w:rsidRDefault="002D6F5A">
      <w:pPr>
        <w:pStyle w:val="pji"/>
      </w:pPr>
      <w:bookmarkStart w:id="3" w:name="SUB1100"/>
      <w:bookmarkEnd w:id="3"/>
      <w:r>
        <w:rPr>
          <w:rStyle w:val="s3"/>
        </w:rPr>
        <w:t xml:space="preserve">В пункт 11 внесены изменения в соответствии с </w:t>
      </w:r>
      <w:hyperlink r:id="rId61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64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66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11. Требования к помещению, оборудованию, персоналу обменного пункта (за исключением автоматизированного обменного пункта):</w:t>
      </w:r>
    </w:p>
    <w:p w:rsidR="00000000" w:rsidRDefault="002D6F5A">
      <w:pPr>
        <w:pStyle w:val="pj"/>
      </w:pPr>
      <w:r>
        <w:rPr>
          <w:rStyle w:val="s0"/>
        </w:rPr>
        <w:t>1) организация охраны и устройство пом</w:t>
      </w:r>
      <w:r>
        <w:rPr>
          <w:rStyle w:val="s0"/>
        </w:rPr>
        <w:t xml:space="preserve">ещения обменного пункта осуществляются в соответствии с требованиями, установленными в </w:t>
      </w:r>
      <w:hyperlink r:id="rId6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охраны и устройства помещений банков второго уровня, филиалов банко</w:t>
      </w:r>
      <w:r>
        <w:rPr>
          <w:rStyle w:val="s0"/>
        </w:rPr>
        <w:t xml:space="preserve">в-нерезидентов Республики Казахстан, Национального оператора почты, юридических лиц, исключительной деятельностью которых является инкассация банкнот, монет и ценностей, и юридических лиц, осуществляющих деятельность исключительно через обменные пункты на </w:t>
      </w:r>
      <w:r>
        <w:rPr>
          <w:rStyle w:val="s0"/>
        </w:rPr>
        <w:t>основании лицензии Национального Банка Республики Казахстан на обменные операции с наличной иностранной валютой, утвержденных постановлением Правления Национального Банка Республики Казахстан от 24 февраля 2020 года № 14, зарегистрированным в Реестре госуд</w:t>
      </w:r>
      <w:r>
        <w:rPr>
          <w:rStyle w:val="s0"/>
        </w:rPr>
        <w:t>арственной регистрации нормативных правовых актов под № 20075;</w:t>
      </w:r>
    </w:p>
    <w:p w:rsidR="00000000" w:rsidRDefault="002D6F5A">
      <w:pPr>
        <w:pStyle w:val="pj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информации в течение 90 (девяноста) календарных дней на технических устройствах, об</w:t>
      </w:r>
      <w:r>
        <w:rPr>
          <w:rStyle w:val="s0"/>
        </w:rPr>
        <w:t>еспечивающих резервное копирование архива видео данных и защиту архива от удаления и редактирования, при этом в зоне видимости видеонаблюдения находятся рабочая зона кассира и клиент, а соответствующие устройства устанавливаются в местах, обеспечивающих от</w:t>
      </w:r>
      <w:r>
        <w:rPr>
          <w:rStyle w:val="s0"/>
        </w:rPr>
        <w:t>сутствие помех для видеонаблюдения;</w:t>
      </w:r>
    </w:p>
    <w:p w:rsidR="00000000" w:rsidRDefault="002D6F5A">
      <w:pPr>
        <w:pStyle w:val="pj"/>
      </w:pPr>
      <w:r>
        <w:rPr>
          <w:rStyle w:val="s0"/>
        </w:rPr>
        <w:t>3) рабочее место кассира оборудуется аппаратно-программным комплексом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</w:t>
      </w:r>
      <w:r>
        <w:rPr>
          <w:rStyle w:val="s0"/>
        </w:rPr>
        <w:t>ескими средствами для определения подлинности денежных знаков, обеспечивающими проверку банкноты в ультрафиолетовом свете (контроль люминесценции бумаги и иное) и проверку банкноты на наличие магнитных меток;</w:t>
      </w:r>
    </w:p>
    <w:p w:rsidR="00000000" w:rsidRDefault="002D6F5A">
      <w:pPr>
        <w:pStyle w:val="pj"/>
      </w:pPr>
      <w:r>
        <w:rPr>
          <w:rStyle w:val="s0"/>
        </w:rPr>
        <w:t>4) кассир, прошедший подготовку по работе с нал</w:t>
      </w:r>
      <w:r>
        <w:rPr>
          <w:rStyle w:val="s0"/>
        </w:rPr>
        <w:t>ичной иностранной валютой либо имеющий опыт работы с наличной иностранной валютой не менее шести месяцев.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i"/>
      </w:pPr>
      <w:bookmarkStart w:id="4" w:name="SUB1200"/>
      <w:bookmarkEnd w:id="4"/>
      <w:r>
        <w:rPr>
          <w:rStyle w:val="s3"/>
        </w:rPr>
        <w:t xml:space="preserve">Заголовок главы 3 изложен в редакции </w:t>
      </w:r>
      <w:hyperlink r:id="rId68" w:anchor="sub_id=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31.12.19 г. № 265 (</w:t>
      </w:r>
      <w:hyperlink r:id="rId6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c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70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72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7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12. Для получения лицензии и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2D6F5A">
      <w:pPr>
        <w:pStyle w:val="pj"/>
      </w:pPr>
      <w:r>
        <w:rPr>
          <w:rStyle w:val="s0"/>
        </w:rPr>
        <w:t>1) электронное заявление на получение лицензии на обменные операции с наличной иностранной валютой</w:t>
      </w:r>
      <w:r>
        <w:rPr>
          <w:rStyle w:val="s0"/>
        </w:rPr>
        <w:t xml:space="preserve">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пунктом 13 Правил;</w:t>
      </w:r>
    </w:p>
    <w:p w:rsidR="00000000" w:rsidRDefault="002D6F5A">
      <w:pPr>
        <w:pStyle w:val="pj"/>
      </w:pPr>
      <w:r>
        <w:rPr>
          <w:rStyle w:val="s0"/>
        </w:rPr>
        <w:t>2) электронную копию устава;</w:t>
      </w:r>
    </w:p>
    <w:p w:rsidR="00000000" w:rsidRDefault="002D6F5A">
      <w:pPr>
        <w:pStyle w:val="pj"/>
      </w:pPr>
      <w:r>
        <w:rPr>
          <w:rStyle w:val="s0"/>
        </w:rPr>
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2D6F5A">
      <w:pPr>
        <w:pStyle w:val="pj"/>
      </w:pPr>
      <w:r>
        <w:rPr>
          <w:rStyle w:val="s0"/>
        </w:rPr>
        <w:t xml:space="preserve">4) электронную копию справки банка второго уровня </w:t>
      </w:r>
      <w:r>
        <w:rPr>
          <w:rStyle w:val="s0"/>
        </w:rPr>
        <w:t>либо филиала банка-нерезидента Республики Казахстан о наличии банковского счета в иностранной валюте.</w:t>
      </w:r>
    </w:p>
    <w:p w:rsidR="00000000" w:rsidRDefault="002D6F5A">
      <w:pPr>
        <w:pStyle w:val="pji"/>
      </w:pPr>
      <w:bookmarkStart w:id="5" w:name="SUB1300"/>
      <w:bookmarkEnd w:id="5"/>
      <w:r>
        <w:rPr>
          <w:rStyle w:val="s3"/>
        </w:rPr>
        <w:t xml:space="preserve">В пункт 13 внесены изменения в соответствии с </w:t>
      </w:r>
      <w:hyperlink r:id="rId74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31.12.19 г. № 265 (</w:t>
      </w:r>
      <w:hyperlink r:id="rId7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РК от 26.04.21 г. № 49 (</w:t>
      </w:r>
      <w:hyperlink r:id="rId7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13. В качестве подтверждения соответствия квалификационным требованиям уполномоченная организация направля</w:t>
      </w:r>
      <w:r>
        <w:rPr>
          <w:rStyle w:val="s0"/>
        </w:rPr>
        <w:t>ет через веб-портал «электронного правительства» следующие документы:</w:t>
      </w:r>
    </w:p>
    <w:p w:rsidR="00000000" w:rsidRDefault="002D6F5A">
      <w:pPr>
        <w:pStyle w:val="pj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</w:t>
      </w:r>
      <w:r>
        <w:rPr>
          <w:rStyle w:val="s0"/>
        </w:rPr>
        <w:t xml:space="preserve">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Правил),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</w:t>
      </w:r>
      <w:r>
        <w:rPr>
          <w:rStyle w:val="s0"/>
        </w:rPr>
        <w:t xml:space="preserve">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2D6F5A">
      <w:pPr>
        <w:pStyle w:val="pj"/>
      </w:pPr>
      <w:r>
        <w:rPr>
          <w:rStyle w:val="s0"/>
        </w:rPr>
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</w:t>
      </w:r>
      <w:r>
        <w:rPr>
          <w:rStyle w:val="s0"/>
        </w:rPr>
        <w:t xml:space="preserve">щего зачисление на банковский счет уполномоченной организации денег в качестве взноса в уставный капитал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Правил, выданного не ранее 30 (тридцати) календарных дней до даты обращения за полу</w:t>
      </w:r>
      <w:r>
        <w:rPr>
          <w:rStyle w:val="s0"/>
        </w:rPr>
        <w:t>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действительной лицензии на обменные операции с наличной иностранной валютой для допол</w:t>
      </w:r>
      <w:r>
        <w:rPr>
          <w:rStyle w:val="s0"/>
        </w:rPr>
        <w:t xml:space="preserve">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капитала уполномоченной организации установленным требованиям с учетом дополнительного обменног</w:t>
      </w:r>
      <w:r>
        <w:rPr>
          <w:rStyle w:val="s0"/>
        </w:rPr>
        <w:t xml:space="preserve">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2D6F5A">
      <w:pPr>
        <w:pStyle w:val="pj"/>
      </w:pPr>
      <w:r>
        <w:rPr>
          <w:rStyle w:val="s0"/>
        </w:rPr>
        <w:t>3) электронную копию справки банка второго уровня либо филиала банка-нерезидента Республики Казахстан, подтверждающей прохождение кассиром подготовки по работе с налично</w:t>
      </w:r>
      <w:r>
        <w:rPr>
          <w:rStyle w:val="s0"/>
        </w:rPr>
        <w:t xml:space="preserve">й иностранной валютой, либо электронную копию документа, предусмотренного </w:t>
      </w:r>
      <w:hyperlink r:id="rId78" w:anchor="sub_id=3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от 23 ноября 2015 года и подтверждающего трудовую деятельно</w:t>
      </w:r>
      <w:r>
        <w:rPr>
          <w:rStyle w:val="s0"/>
        </w:rPr>
        <w:t>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</w:r>
    </w:p>
    <w:p w:rsidR="00000000" w:rsidRDefault="002D6F5A">
      <w:pPr>
        <w:pStyle w:val="pj"/>
      </w:pPr>
      <w:r>
        <w:rPr>
          <w:rStyle w:val="s0"/>
        </w:rPr>
        <w:t>4) электронную копию документа, раскрывающего источник происхождения вклада в уставный капитал уполн</w:t>
      </w:r>
      <w:r>
        <w:rPr>
          <w:rStyle w:val="s0"/>
        </w:rPr>
        <w:t>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уставный капитал уполномоченной организации).</w:t>
      </w:r>
    </w:p>
    <w:p w:rsidR="00000000" w:rsidRDefault="002D6F5A">
      <w:pPr>
        <w:pStyle w:val="pj"/>
      </w:pPr>
      <w:r>
        <w:rPr>
          <w:rStyle w:val="s0"/>
        </w:rPr>
        <w:t>При обращении уполномоченной организацией за получением п</w:t>
      </w:r>
      <w:r>
        <w:rPr>
          <w:rStyle w:val="s0"/>
        </w:rPr>
        <w:t>риложения к действительной лицензии на дополнительно открываемый обменный пункт (автоматизированный обменный пункт) документ, предусмотренный подпунктом 4) части первой настоящего пункта, представляется при отсутствии у территориального филиала Национально</w:t>
      </w:r>
      <w:r>
        <w:rPr>
          <w:rStyle w:val="s0"/>
        </w:rPr>
        <w:t>го Банка сведений, подтверждающих источник происхождения вклада в уставный капитал уполномоченной организации с учетом дополнительно открываемого обменного пункта.</w:t>
      </w:r>
    </w:p>
    <w:p w:rsidR="00000000" w:rsidRDefault="002D6F5A">
      <w:pPr>
        <w:pStyle w:val="pj"/>
      </w:pPr>
      <w:r>
        <w:rPr>
          <w:rStyle w:val="s0"/>
        </w:rPr>
        <w:t>В качестве подтверждения соответствия квалификационным требованиям при открытии автоматизиро</w:t>
      </w:r>
      <w:r>
        <w:rPr>
          <w:rStyle w:val="s0"/>
        </w:rPr>
        <w:t>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части первой настоящего пункта, электронные копии документов, указанных в подпунктах 2) и 4) части п</w:t>
      </w:r>
      <w:r>
        <w:rPr>
          <w:rStyle w:val="s0"/>
        </w:rPr>
        <w:t xml:space="preserve">ервой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</w:t>
      </w:r>
      <w:hyperlink w:anchor="sub3700" w:history="1">
        <w:r>
          <w:rPr>
            <w:rStyle w:val="a4"/>
          </w:rPr>
          <w:t>пунктом 37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"/>
      </w:pPr>
      <w:bookmarkStart w:id="6" w:name="SUB1400"/>
      <w:bookmarkEnd w:id="6"/>
      <w:r>
        <w:rPr>
          <w:rStyle w:val="s3"/>
        </w:rPr>
        <w:t>Пункт 14 изложен в реда</w:t>
      </w:r>
      <w:r>
        <w:rPr>
          <w:rStyle w:val="s3"/>
        </w:rPr>
        <w:t xml:space="preserve">кции </w:t>
      </w:r>
      <w:hyperlink r:id="rId79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8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 xml:space="preserve">14. Лицензия </w:t>
      </w:r>
      <w:r>
        <w:rPr>
          <w:rStyle w:val="s0"/>
        </w:rPr>
        <w:t>на обменные операции с наличной иностранной валютой и приложение к лицензии на обменные операции с наличной иностранной валютой выдаются территориальным филиалом Национального Банка через веб-портал «электронного правительства» на казахском и русском языка</w:t>
      </w:r>
      <w:r>
        <w:rPr>
          <w:rStyle w:val="s0"/>
        </w:rPr>
        <w:t xml:space="preserve">х по формам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i"/>
      </w:pPr>
      <w:r>
        <w:rPr>
          <w:rStyle w:val="s3"/>
        </w:rPr>
        <w:t xml:space="preserve">Пункт 15 изложен в редакции </w:t>
      </w:r>
      <w:hyperlink r:id="rId8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8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15. Наличие действительного приложения к действительной лицензии является основанием для функционирования обменного пункта (автоматизированного обменного пунк</w:t>
      </w:r>
      <w:r>
        <w:rPr>
          <w:rStyle w:val="s0"/>
        </w:rPr>
        <w:t xml:space="preserve">та) уполномоченной организации. Для открытия дополнительного обменного пункта уполномоченная организация получает приложение к действительной лицензии, которое выдается на казахском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r>
        <w:rPr>
          <w:rStyle w:val="s0"/>
        </w:rPr>
        <w:t>16. Уполномоченная организация открывает обменные пункты вне региона (области, города республиканского значения, столицы) места государственной регистрации уполномоченной организации при наличии действительной лицензии и филиала уполномоченной</w:t>
      </w:r>
      <w:r>
        <w:rPr>
          <w:rStyle w:val="s0"/>
        </w:rPr>
        <w:t xml:space="preserve"> организации в соответствующем регионе (области, городе республиканского значения, столице).</w:t>
      </w:r>
    </w:p>
    <w:p w:rsidR="00000000" w:rsidRDefault="002D6F5A">
      <w:pPr>
        <w:pStyle w:val="pj"/>
      </w:pPr>
      <w:r>
        <w:rPr>
          <w:rStyle w:val="s0"/>
        </w:rPr>
        <w:t>В случае открытия обменного пункта вне региона (области, города республиканского значения, столицы) места государственной регистрации уполномоченной организации за</w:t>
      </w:r>
      <w:r>
        <w:rPr>
          <w:rStyle w:val="s0"/>
        </w:rPr>
        <w:t xml:space="preserve"> получением приложения к действительной лицензии обращается соответствующий филиал уполномоченной организации в территориальный филиал Национального Банка по месту нахождения открываемого обменного пункта.</w:t>
      </w:r>
    </w:p>
    <w:p w:rsidR="00000000" w:rsidRDefault="002D6F5A">
      <w:pPr>
        <w:pStyle w:val="pj"/>
      </w:pPr>
      <w:bookmarkStart w:id="7" w:name="SUB1700"/>
      <w:bookmarkEnd w:id="7"/>
      <w:r>
        <w:rPr>
          <w:rStyle w:val="s0"/>
        </w:rPr>
        <w:t>17. Для получения приложения к действительной лице</w:t>
      </w:r>
      <w:r>
        <w:rPr>
          <w:rStyle w:val="s0"/>
        </w:rPr>
        <w:t>нзии для дополнительно открываемого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документы, подтверждающие соответствие заявителя квалификационным тр</w:t>
      </w:r>
      <w:r>
        <w:rPr>
          <w:rStyle w:val="s0"/>
        </w:rPr>
        <w:t xml:space="preserve">ебованиям, предусмотренные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i"/>
      </w:pPr>
      <w:r>
        <w:rPr>
          <w:rStyle w:val="s3"/>
        </w:rPr>
        <w:t xml:space="preserve">Правила дополнены пунктами 17-1 - 17-5 в соответствии с </w:t>
      </w:r>
      <w:hyperlink r:id="rId85" w:anchor="sub_id=17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18.05.20 г. № 69</w:t>
      </w:r>
    </w:p>
    <w:p w:rsidR="00000000" w:rsidRDefault="002D6F5A">
      <w:pPr>
        <w:pStyle w:val="pj"/>
      </w:pPr>
      <w:r>
        <w:rPr>
          <w:rStyle w:val="s0"/>
        </w:rPr>
        <w:t>17-1. Перечень основных требований к оказанию государственной услуги «Выдача лицензии на обменные операции с наличной иностранной валютой, выдаваемая уполномоченным организациям» (далее - государственная услуга), включающий характе</w:t>
      </w:r>
      <w:r>
        <w:rPr>
          <w:rStyle w:val="s0"/>
        </w:rPr>
        <w:t xml:space="preserve">ристики процесса, форму, содержание и результат оказания, а также иные сведения с учетом особенностей предоставления государственной услуги, установлен в </w:t>
      </w:r>
      <w:hyperlink w:anchor="sub401" w:history="1">
        <w:r>
          <w:rPr>
            <w:rStyle w:val="a4"/>
          </w:rPr>
          <w:t>приложении 4-1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r>
        <w:rPr>
          <w:rStyle w:val="s0"/>
        </w:rPr>
        <w:t>17-2. Работник территориального филиала Национ</w:t>
      </w:r>
      <w:r>
        <w:rPr>
          <w:rStyle w:val="s0"/>
        </w:rPr>
        <w:t>ального Банка, уполномоченный на прием и регистрацию корреспонденции, в день поступления заявления на получение лицензии и приложения к лицензии или приложения к действительной лицензии (далее - заявление) через веб-портал «электронного правительства» осущ</w:t>
      </w:r>
      <w:r>
        <w:rPr>
          <w:rStyle w:val="s0"/>
        </w:rPr>
        <w:t>ествляет его прием, регистрацию и направление на исполнение в подразделение, ответственное за оказание государственной услуги (далее - ответственное подразделение).</w:t>
      </w:r>
    </w:p>
    <w:p w:rsidR="00000000" w:rsidRDefault="002D6F5A">
      <w:pPr>
        <w:pStyle w:val="pj"/>
      </w:pPr>
      <w:r>
        <w:rPr>
          <w:rStyle w:val="s0"/>
        </w:rPr>
        <w:t>При поступлении заявления после окончания рабочего времени, в выходные и праздничные дни со</w:t>
      </w:r>
      <w:r>
        <w:rPr>
          <w:rStyle w:val="s0"/>
        </w:rPr>
        <w:t xml:space="preserve">гласно </w:t>
      </w:r>
      <w:hyperlink r:id="rId86" w:anchor="sub_id=850000" w:history="1">
        <w:r>
          <w:rPr>
            <w:rStyle w:val="a4"/>
          </w:rPr>
          <w:t>Трудовому кодексу</w:t>
        </w:r>
      </w:hyperlink>
      <w:r>
        <w:rPr>
          <w:rStyle w:val="s0"/>
        </w:rPr>
        <w:t xml:space="preserve"> Республики Казахстан от 23 ноября 2015 года прием заявлений осуществляется следующим рабочим днем.</w:t>
      </w:r>
    </w:p>
    <w:p w:rsidR="00000000" w:rsidRDefault="002D6F5A">
      <w:pPr>
        <w:pStyle w:val="pj"/>
      </w:pPr>
      <w:r>
        <w:rPr>
          <w:rStyle w:val="s0"/>
        </w:rPr>
        <w:t>При направлении услугополучателем заявления чере</w:t>
      </w:r>
      <w:r>
        <w:rPr>
          <w:rStyle w:val="s0"/>
        </w:rPr>
        <w:t>з веб-портал «электронного правительства» в личном кабинете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2D6F5A">
      <w:pPr>
        <w:pStyle w:val="pj"/>
      </w:pPr>
      <w:r>
        <w:rPr>
          <w:rStyle w:val="s0"/>
        </w:rPr>
        <w:t>17-3. Работник ответственного подразделения в течение 2 (двух) рабочих дней со дня регистрации заявления проверяет полноту представленных документов.</w:t>
      </w:r>
    </w:p>
    <w:p w:rsidR="00000000" w:rsidRDefault="002D6F5A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</w:t>
      </w:r>
      <w:r>
        <w:rPr>
          <w:rStyle w:val="s0"/>
        </w:rPr>
        <w:t>чение 2 (двух) рабочих дней со дня регистрации заявления готовит и направляет мотивированный отказ в дальнейшем рассмотрении заявления.</w:t>
      </w:r>
    </w:p>
    <w:p w:rsidR="00000000" w:rsidRDefault="002D6F5A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20 (двадцати) р</w:t>
      </w:r>
      <w:r>
        <w:rPr>
          <w:rStyle w:val="s0"/>
        </w:rPr>
        <w:t>абочих дней со дня регистрации заявления на получение лицензии и приложения к лицензии, в течение 10 (десяти) рабочих дней со дня регистрации заявления на получение приложения к действительной лицензии рассматривает документы на предмет их соответствия тре</w:t>
      </w:r>
      <w:r>
        <w:rPr>
          <w:rStyle w:val="s0"/>
        </w:rPr>
        <w:t>бованиям законодательства Республики Казахстан, готовит проект лицензии и приложения к лицензии, приложения к действительной лицензии либо мотивированного отказа.</w:t>
      </w:r>
    </w:p>
    <w:p w:rsidR="00000000" w:rsidRDefault="002D6F5A">
      <w:pPr>
        <w:pStyle w:val="pj"/>
      </w:pPr>
      <w:r>
        <w:rPr>
          <w:rStyle w:val="s0"/>
        </w:rPr>
        <w:t>17-4. Осмотр помещения, оборудования обменного пункта уполномоченной организации на соответст</w:t>
      </w:r>
      <w:r>
        <w:rPr>
          <w:rStyle w:val="s0"/>
        </w:rPr>
        <w:t>вие предъявляемым требованиям проводится территориальным филиалом Национального Банка в течение срока, предусмотренного для выдачи лицензии на обменные операции с наличной иностранной валютой и (или) приложения к лицензии.</w:t>
      </w:r>
    </w:p>
    <w:p w:rsidR="00000000" w:rsidRDefault="002D6F5A">
      <w:pPr>
        <w:pStyle w:val="pj"/>
      </w:pPr>
      <w:r>
        <w:rPr>
          <w:rStyle w:val="s0"/>
        </w:rPr>
        <w:t>17-5. На веб-портале «электронног</w:t>
      </w:r>
      <w:r>
        <w:rPr>
          <w:rStyle w:val="s0"/>
        </w:rPr>
        <w:t>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2D6F5A">
      <w:pPr>
        <w:pStyle w:val="pj"/>
      </w:pPr>
      <w:r>
        <w:rPr>
          <w:rStyle w:val="s0"/>
        </w:rPr>
        <w:t xml:space="preserve">18. Исключен в соответствии с </w:t>
      </w:r>
      <w:hyperlink r:id="rId87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8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9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9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94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19. Уполномоченная организация обращается в территориальный филиал Национального Банка посредством веб-портала «электронного правительства» за переоформлением действительной лицензии в следующих слу</w:t>
      </w:r>
      <w:r>
        <w:rPr>
          <w:rStyle w:val="s0"/>
        </w:rPr>
        <w:t>чаях:</w:t>
      </w:r>
    </w:p>
    <w:p w:rsidR="00000000" w:rsidRDefault="002D6F5A">
      <w:pPr>
        <w:pStyle w:val="pj"/>
      </w:pPr>
      <w:r>
        <w:rPr>
          <w:rStyle w:val="s0"/>
        </w:rPr>
        <w:t>1) реорганизации уполномоченной организации в форме слияния, присоединения;</w:t>
      </w:r>
    </w:p>
    <w:p w:rsidR="00000000" w:rsidRDefault="002D6F5A">
      <w:pPr>
        <w:pStyle w:val="pj"/>
      </w:pPr>
      <w:r>
        <w:rPr>
          <w:rStyle w:val="s0"/>
        </w:rPr>
        <w:t>2) изменения наименования и (или) места государственной регистрации уполномоченной организации;</w:t>
      </w:r>
    </w:p>
    <w:p w:rsidR="00000000" w:rsidRDefault="002D6F5A">
      <w:pPr>
        <w:pStyle w:val="pj"/>
      </w:pPr>
      <w:r>
        <w:rPr>
          <w:rStyle w:val="s0"/>
        </w:rPr>
        <w:t>3) изменения наименования вида деятельности уполномоченной организации.</w:t>
      </w:r>
    </w:p>
    <w:p w:rsidR="00000000" w:rsidRDefault="002D6F5A">
      <w:pPr>
        <w:pStyle w:val="pj"/>
      </w:pPr>
      <w:r>
        <w:rPr>
          <w:rStyle w:val="s0"/>
        </w:rPr>
        <w:t>Уполно</w:t>
      </w:r>
      <w:r>
        <w:rPr>
          <w:rStyle w:val="s0"/>
        </w:rPr>
        <w:t>моченная организация (ее филиал) обращается в территориальный филиал Национального Банка посредством веб-портала «электронного правительства» за переоформлением действительного приложения к действительной лицензии в следующих случаях:</w:t>
      </w:r>
    </w:p>
    <w:p w:rsidR="00000000" w:rsidRDefault="002D6F5A">
      <w:pPr>
        <w:pStyle w:val="pj"/>
      </w:pPr>
      <w:r>
        <w:rPr>
          <w:rStyle w:val="s0"/>
        </w:rPr>
        <w:t>1) переоформления дей</w:t>
      </w:r>
      <w:r>
        <w:rPr>
          <w:rStyle w:val="s0"/>
        </w:rPr>
        <w:t>ствительной лицензии на обменные операции с наличной иностранной валютой;</w:t>
      </w:r>
    </w:p>
    <w:p w:rsidR="00000000" w:rsidRDefault="002D6F5A">
      <w:pPr>
        <w:pStyle w:val="pj"/>
      </w:pPr>
      <w:r>
        <w:rPr>
          <w:rStyle w:val="s0"/>
        </w:rPr>
        <w:t>2) изменения адреса места нахождения обменного пункта без его физического перемещения.</w:t>
      </w:r>
    </w:p>
    <w:p w:rsidR="00000000" w:rsidRDefault="002D6F5A">
      <w:pPr>
        <w:pStyle w:val="pj"/>
      </w:pPr>
      <w:r>
        <w:rPr>
          <w:rStyle w:val="s0"/>
        </w:rPr>
        <w:t xml:space="preserve">Переоформление лицензии и (или) приложения к лицензии не осуществляется в случаях, указанных в </w:t>
      </w:r>
      <w:r>
        <w:rPr>
          <w:rStyle w:val="s0"/>
        </w:rPr>
        <w:t>подпункте 2) части первой и подпункте 2) части второй настоящего пункта, если изменения места государственной регистрации уполномоченной организации, адреса места нахождения обменного пункта уполномоченной организации произошли в связи с изменением наимено</w:t>
      </w:r>
      <w:r>
        <w:rPr>
          <w:rStyle w:val="s0"/>
        </w:rPr>
        <w:t xml:space="preserve">вания населенных пунктов, названия улиц в соответствии с требованиями </w:t>
      </w:r>
      <w:hyperlink r:id="rId9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8 декабря 1993 года «Об административно-территориальном устройстве Республики Казахстан».</w:t>
      </w:r>
    </w:p>
    <w:p w:rsidR="00000000" w:rsidRDefault="002D6F5A">
      <w:pPr>
        <w:pStyle w:val="pj"/>
      </w:pPr>
      <w:r>
        <w:rPr>
          <w:rStyle w:val="s0"/>
        </w:rPr>
        <w:t>Э</w:t>
      </w:r>
      <w:r>
        <w:rPr>
          <w:rStyle w:val="s0"/>
        </w:rPr>
        <w:t xml:space="preserve">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напра</w:t>
      </w:r>
      <w:r>
        <w:rPr>
          <w:rStyle w:val="s0"/>
        </w:rPr>
        <w:t>вляется через веб-портал «электронного правительства» в течение 30 (тридцати) календарных дней со дня возникновения изменений, послуживших основанием для переоформления действительной лицензии и (или) действительного приложения к лицензии.</w:t>
      </w:r>
    </w:p>
    <w:p w:rsidR="00000000" w:rsidRDefault="002D6F5A">
      <w:pPr>
        <w:pStyle w:val="pji"/>
      </w:pPr>
      <w:r>
        <w:rPr>
          <w:rStyle w:val="s3"/>
        </w:rPr>
        <w:t>Правила дополнен</w:t>
      </w:r>
      <w:r>
        <w:rPr>
          <w:rStyle w:val="s3"/>
        </w:rPr>
        <w:t xml:space="preserve">ы пунктами 19-1 - 19-6 в соответствии с </w:t>
      </w:r>
      <w:hyperlink r:id="rId96" w:anchor="sub_id=1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2D6F5A">
      <w:pPr>
        <w:pStyle w:val="pj"/>
      </w:pPr>
      <w:r>
        <w:rPr>
          <w:rStyle w:val="s0"/>
        </w:rPr>
        <w:t>19-1. Для переоформления действительной лицензии и (или) действител</w:t>
      </w:r>
      <w:r>
        <w:rPr>
          <w:rStyle w:val="s0"/>
        </w:rPr>
        <w:t>ьного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2D6F5A">
      <w:pPr>
        <w:pStyle w:val="pj"/>
      </w:pPr>
      <w:r>
        <w:rPr>
          <w:rStyle w:val="s0"/>
        </w:rPr>
        <w:t xml:space="preserve">1) электронное заявление на переоформление лицензии на обменные операции с наличной иностранной валютой и (или) приложения </w:t>
      </w:r>
      <w:r>
        <w:rPr>
          <w:rStyle w:val="s0"/>
        </w:rPr>
        <w:t xml:space="preserve">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2D6F5A">
      <w:pPr>
        <w:pStyle w:val="pj"/>
      </w:pPr>
      <w:r>
        <w:rPr>
          <w:rStyle w:val="s0"/>
        </w:rPr>
        <w:t xml:space="preserve">2) электронные копии документов, содержащих информацию об изменениях, послуживших основанием для переоформления лицензии и </w:t>
      </w:r>
      <w:r>
        <w:rPr>
          <w:rStyle w:val="s0"/>
        </w:rPr>
        <w:t>(или) приложения к действительной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2D6F5A">
      <w:pPr>
        <w:pStyle w:val="pj"/>
      </w:pPr>
      <w:r>
        <w:rPr>
          <w:rStyle w:val="s0"/>
        </w:rPr>
        <w:t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 на о</w:t>
      </w:r>
      <w:r>
        <w:rPr>
          <w:rStyle w:val="s0"/>
        </w:rPr>
        <w:t>бменные операции с наличной иностранной валютой).</w:t>
      </w:r>
    </w:p>
    <w:p w:rsidR="00000000" w:rsidRDefault="002D6F5A">
      <w:pPr>
        <w:pStyle w:val="pj"/>
      </w:pPr>
      <w:r>
        <w:rPr>
          <w:rStyle w:val="s0"/>
        </w:rPr>
        <w:t>19-2. При переоформлении действительной лицензии и (или) действительного приложения к действительной лицензии работник ответственного подразделения в течение 2 (двух) рабочих дней со дня регистрации заявлен</w:t>
      </w:r>
      <w:r>
        <w:rPr>
          <w:rStyle w:val="s0"/>
        </w:rPr>
        <w:t>ия на переоформление лицензии и (или) приложения к лицензии проверяет полноту представленных документов.</w:t>
      </w:r>
    </w:p>
    <w:p w:rsidR="00000000" w:rsidRDefault="002D6F5A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срока, указанного в части первой настоя</w:t>
      </w:r>
      <w:r>
        <w:rPr>
          <w:rStyle w:val="s0"/>
        </w:rPr>
        <w:t>щего пункта, готовит и направляет мотивированный отказ в дальнейшем рассмотрении заявления.</w:t>
      </w:r>
    </w:p>
    <w:p w:rsidR="00000000" w:rsidRDefault="002D6F5A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10 (десяти) рабочих дней со дня регистрации заявления на пе</w:t>
      </w:r>
      <w:r>
        <w:rPr>
          <w:rStyle w:val="s0"/>
        </w:rPr>
        <w:t>реоформление лицензии и (или) приложения к лицензии рассматривает документы на предмет их соответствия требованиям законодательства Республики Казахстан, готовит проект переоформленной лицензии и (или) приложения к действительной лицензии либо мотивированн</w:t>
      </w:r>
      <w:r>
        <w:rPr>
          <w:rStyle w:val="s0"/>
        </w:rPr>
        <w:t>ого отказа.</w:t>
      </w:r>
    </w:p>
    <w:p w:rsidR="00000000" w:rsidRDefault="002D6F5A">
      <w:pPr>
        <w:pStyle w:val="pj"/>
      </w:pPr>
      <w:r>
        <w:rPr>
          <w:rStyle w:val="s0"/>
        </w:rPr>
        <w:t>На веб-портале «электронного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2D6F5A">
      <w:pPr>
        <w:pStyle w:val="pj"/>
      </w:pPr>
      <w:r>
        <w:rPr>
          <w:rStyle w:val="s0"/>
        </w:rPr>
        <w:t>19-3. Инфор</w:t>
      </w:r>
      <w:r>
        <w:rPr>
          <w:rStyle w:val="s0"/>
        </w:rPr>
        <w:t>мация о стадии оказания государственной услуги обновляется в автоматическом режиме в информационной системе мониторинга оказания государственных услуг.</w:t>
      </w:r>
    </w:p>
    <w:p w:rsidR="00000000" w:rsidRDefault="002D6F5A">
      <w:pPr>
        <w:pStyle w:val="pji"/>
      </w:pPr>
      <w:r>
        <w:rPr>
          <w:rStyle w:val="s3"/>
        </w:rPr>
        <w:t xml:space="preserve">Пункт 19-4 изложен в редакции </w:t>
      </w:r>
      <w:hyperlink r:id="rId97" w:anchor="sub_id=19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98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19-4. Основаниями для отказа в выдаче, переоформлении лицензии и (или) приложени</w:t>
      </w:r>
      <w:r>
        <w:rPr>
          <w:rStyle w:val="s0"/>
        </w:rPr>
        <w:t>я к ней являются:</w:t>
      </w:r>
    </w:p>
    <w:p w:rsidR="00000000" w:rsidRDefault="002D6F5A">
      <w:pPr>
        <w:pStyle w:val="pj"/>
      </w:pPr>
      <w:r>
        <w:rPr>
          <w:rStyle w:val="s0"/>
        </w:rPr>
        <w:t xml:space="preserve">1) непредставление документов и (или) сведений, предусмотренных </w:t>
      </w:r>
      <w:hyperlink r:id="rId99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 о валютном регулировании и </w:t>
      </w:r>
      <w:hyperlink r:id="rId100" w:anchor="sub_id=320000" w:history="1">
        <w:r>
          <w:rPr>
            <w:rStyle w:val="a4"/>
          </w:rPr>
          <w:t>пунктом 1 статьи 32</w:t>
        </w:r>
      </w:hyperlink>
      <w:r>
        <w:rPr>
          <w:rStyle w:val="s0"/>
        </w:rPr>
        <w:t xml:space="preserve"> Закона о разрешениях, а также непредставление документов, предусмотренных в пункте 8 </w:t>
      </w:r>
      <w:hyperlink w:anchor="sub401" w:history="1">
        <w:r>
          <w:rPr>
            <w:rStyle w:val="a4"/>
          </w:rPr>
          <w:t>приложения 4-1</w:t>
        </w:r>
      </w:hyperlink>
      <w:r>
        <w:rPr>
          <w:rStyle w:val="s0"/>
        </w:rPr>
        <w:t xml:space="preserve"> к Правилам;</w:t>
      </w:r>
    </w:p>
    <w:p w:rsidR="00000000" w:rsidRDefault="002D6F5A">
      <w:pPr>
        <w:pStyle w:val="pj"/>
      </w:pPr>
      <w:r>
        <w:rPr>
          <w:rStyle w:val="s0"/>
        </w:rPr>
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статьи 32 Закона о разрешениях.</w:t>
      </w:r>
    </w:p>
    <w:p w:rsidR="00000000" w:rsidRDefault="002D6F5A">
      <w:pPr>
        <w:pStyle w:val="pji"/>
      </w:pPr>
      <w:r>
        <w:rPr>
          <w:rStyle w:val="s3"/>
        </w:rPr>
        <w:t xml:space="preserve">Пункт 19-5 изложен в редакции </w:t>
      </w:r>
      <w:hyperlink r:id="rId101" w:anchor="sub_id=190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02" w:anchor="sub_id=19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19-5. Обжалование решений, действий (бездействий) территориального филиала Национального Банка и (или) его должностных лиц по вопросам оказания государственной услуги производится в письменной (бумажной и (или) электронной) форме. Жалоба в электрон</w:t>
      </w:r>
      <w:r>
        <w:rPr>
          <w:rStyle w:val="s0"/>
        </w:rPr>
        <w:t>ной форме подается через веб-портал «электронного правительства».</w:t>
      </w:r>
    </w:p>
    <w:p w:rsidR="00000000" w:rsidRDefault="002D6F5A">
      <w:pPr>
        <w:pStyle w:val="pj"/>
      </w:pPr>
      <w:r>
        <w:rPr>
          <w:rStyle w:val="s0"/>
        </w:rPr>
        <w:t>Жалоба подается услугополучателем в территориальный филиал Национального Банка не позднее трех месяцев со дня, когда ему стало известно о принятом решении.</w:t>
      </w:r>
    </w:p>
    <w:p w:rsidR="00000000" w:rsidRDefault="002D6F5A">
      <w:pPr>
        <w:pStyle w:val="pj"/>
      </w:pPr>
      <w:r>
        <w:rPr>
          <w:rStyle w:val="s0"/>
        </w:rPr>
        <w:t>При пропуске по уважительной причи</w:t>
      </w:r>
      <w:r>
        <w:rPr>
          <w:rStyle w:val="s0"/>
        </w:rPr>
        <w:t>не срока, установленного частью второй настоящего пункта, этот срок по ходатайству услугополучателя восстанавливается Национальным Банком.</w:t>
      </w:r>
    </w:p>
    <w:p w:rsidR="00000000" w:rsidRDefault="002D6F5A">
      <w:pPr>
        <w:pStyle w:val="pj"/>
      </w:pPr>
      <w:r>
        <w:rPr>
          <w:rStyle w:val="s0"/>
        </w:rPr>
        <w:t>В целях восстановления пропущенного срока подачи жалобы Национальным Банком в качестве уважительных причин признаются</w:t>
      </w:r>
      <w:r>
        <w:rPr>
          <w:rStyle w:val="s0"/>
        </w:rPr>
        <w:t xml:space="preserve"> болезнь, обстоятельства непреодолимой силы.</w:t>
      </w:r>
    </w:p>
    <w:p w:rsidR="00000000" w:rsidRDefault="002D6F5A">
      <w:pPr>
        <w:pStyle w:val="pj"/>
      </w:pPr>
      <w:r>
        <w:rPr>
          <w:rStyle w:val="s0"/>
        </w:rPr>
        <w:t>Пропущенный для обжалования срок не является основанием для отказа в принятии жалобы Национальным Банком. Причины пропуска срока выясняются при рассмотрении жалобы и являются одним из оснований для отказа в удов</w:t>
      </w:r>
      <w:r>
        <w:rPr>
          <w:rStyle w:val="s0"/>
        </w:rPr>
        <w:t>летворении жалобы.</w:t>
      </w:r>
    </w:p>
    <w:p w:rsidR="00000000" w:rsidRDefault="002D6F5A">
      <w:pPr>
        <w:pStyle w:val="pj"/>
      </w:pPr>
      <w:r>
        <w:rPr>
          <w:rStyle w:val="s0"/>
        </w:rPr>
        <w:t>Территориальный филиал Национального Банка не позднее следующего рабочего дня поступления жалобы направляет ее на рассмотрение в подразделение Национального Банка, ответственное за качество оказания государственной услуги.</w:t>
      </w:r>
    </w:p>
    <w:p w:rsidR="00000000" w:rsidRDefault="002D6F5A">
      <w:pPr>
        <w:pStyle w:val="pj"/>
      </w:pPr>
      <w:r>
        <w:rPr>
          <w:rStyle w:val="s0"/>
        </w:rPr>
        <w:t>В жалобе юриди</w:t>
      </w:r>
      <w:r>
        <w:rPr>
          <w:rStyle w:val="s0"/>
        </w:rPr>
        <w:t>ческого лица указываются его наименование, почтовый адрес, исходящий номер и дата подачи жалобы. Обращение подписывается услугополучателем.</w:t>
      </w:r>
    </w:p>
    <w:p w:rsidR="00000000" w:rsidRDefault="002D6F5A">
      <w:pPr>
        <w:pStyle w:val="pj"/>
      </w:pPr>
      <w:r>
        <w:rPr>
          <w:rStyle w:val="s0"/>
        </w:rPr>
        <w:t xml:space="preserve">Подтверждением принятия жалобы в бумажной форме является ее регистрация (штамп, входящий номер и дата) в канцелярии </w:t>
      </w:r>
      <w:r>
        <w:rPr>
          <w:rStyle w:val="s0"/>
        </w:rPr>
        <w:t xml:space="preserve">территориального филиала Национального Банка, с указанием фамилии и инициалов лица, принявшего жалобу, срока и места получения ответа на поданную жалобу. Подтверждением принятия жалобы в электронной форме является поступление в личный кабинет пользователя </w:t>
      </w:r>
      <w:r>
        <w:rPr>
          <w:rStyle w:val="s0"/>
        </w:rPr>
        <w:t>веб-портала «электронного правительства» уведомления о регистрации обращения с указанием даты регистрации и регистрационного номера, присвоенного территориальным филиалом Национального Банка.</w:t>
      </w:r>
    </w:p>
    <w:p w:rsidR="00000000" w:rsidRDefault="002D6F5A">
      <w:pPr>
        <w:pStyle w:val="pj"/>
      </w:pPr>
      <w:r>
        <w:rPr>
          <w:rStyle w:val="s0"/>
        </w:rPr>
        <w:t>Жалоба услугополучателя по вопросам оказания государственной усл</w:t>
      </w:r>
      <w:r>
        <w:rPr>
          <w:rStyle w:val="s0"/>
        </w:rPr>
        <w:t>уги, поступившая в адрес территориального филиала Национального Банка, рассматривается в течение 5 (пяти) рабочих дней со дня ее регистрации.</w:t>
      </w:r>
    </w:p>
    <w:p w:rsidR="00000000" w:rsidRDefault="002D6F5A">
      <w:pPr>
        <w:pStyle w:val="pj"/>
      </w:pPr>
      <w:r>
        <w:rPr>
          <w:rStyle w:val="s0"/>
        </w:rPr>
        <w:t xml:space="preserve">20. Исключен в соответствии с </w:t>
      </w:r>
      <w:hyperlink r:id="rId103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04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 xml:space="preserve">21. Исключен в соответствии с </w:t>
      </w:r>
      <w:hyperlink r:id="rId105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0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22. Уполномоченная организация в течение 10 (десяти) рабочих дней со</w:t>
      </w:r>
      <w:r>
        <w:rPr>
          <w:rStyle w:val="s0"/>
        </w:rPr>
        <w:t xml:space="preserve"> дня учетной регистрации (перерегистрации) ее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</w:t>
      </w:r>
      <w:r>
        <w:rPr>
          <w:rStyle w:val="s0"/>
        </w:rPr>
        <w:t xml:space="preserve"> (перерегистрации) филиала уполномоченной организации.</w:t>
      </w:r>
    </w:p>
    <w:p w:rsidR="00000000" w:rsidRDefault="002D6F5A">
      <w:pPr>
        <w:pStyle w:val="pj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 (учас</w:t>
      </w:r>
      <w:r>
        <w:rPr>
          <w:rStyle w:val="s0"/>
        </w:rPr>
        <w:t>тников) в срок не позднее 10 (десяти) рабочих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непредстав</w:t>
      </w:r>
      <w:r>
        <w:rPr>
          <w:rStyle w:val="s0"/>
        </w:rPr>
        <w:t>ления оригиналов для сверки), а также документа, подтверждающего извещение уполномоченной организацией органов юстиции.</w:t>
      </w:r>
    </w:p>
    <w:p w:rsidR="00000000" w:rsidRDefault="002D6F5A">
      <w:pPr>
        <w:pStyle w:val="pj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4"/>
          </w:rPr>
          <w:t>пу</w:t>
        </w:r>
        <w:r>
          <w:rPr>
            <w:rStyle w:val="a4"/>
          </w:rPr>
          <w:t>нкта 13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"/>
      </w:pPr>
      <w:r>
        <w:rPr>
          <w:rStyle w:val="s0"/>
        </w:rPr>
        <w:t xml:space="preserve">Сведения об учредителях (участниках) уполномоченной организации представляются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</w:t>
      </w:r>
      <w:r>
        <w:rPr>
          <w:rStyle w:val="s0"/>
        </w:rPr>
        <w:t>ванного в денежной форме.</w:t>
      </w:r>
    </w:p>
    <w:p w:rsidR="00000000" w:rsidRDefault="002D6F5A">
      <w:pPr>
        <w:pStyle w:val="pj"/>
      </w:pPr>
      <w:r>
        <w:rPr>
          <w:rStyle w:val="s0"/>
        </w:rPr>
        <w:t xml:space="preserve">24. Уполномоченная организация (ее филиал) в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филиал </w:t>
      </w:r>
      <w:r>
        <w:rPr>
          <w:rStyle w:val="s0"/>
        </w:rPr>
        <w:t>Национального Банка с приложением копии соответствующего решения.</w:t>
      </w:r>
    </w:p>
    <w:p w:rsidR="00000000" w:rsidRDefault="002D6F5A">
      <w:pPr>
        <w:pStyle w:val="pj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107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Закона о разрешениях.</w:t>
      </w:r>
    </w:p>
    <w:p w:rsidR="00000000" w:rsidRDefault="002D6F5A">
      <w:pPr>
        <w:pStyle w:val="pji"/>
      </w:pPr>
      <w:r>
        <w:rPr>
          <w:rStyle w:val="s3"/>
        </w:rPr>
        <w:t xml:space="preserve">В пункт 26 внесены изменения в соответствии с </w:t>
      </w:r>
      <w:hyperlink r:id="rId108" w:anchor="sub_id=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9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" w:anchor="sub_id=2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11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26. При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теч</w:t>
      </w:r>
      <w:r>
        <w:rPr>
          <w:rStyle w:val="s0"/>
        </w:rPr>
        <w:t>ение 10 (десяти) рабочих дней с даты принятия решения письменно либо через веб-портал «электронного правительства» извещает о принятом решении территориальный филиал Национального Банка с приложением копии соответствующего решения.</w:t>
      </w:r>
    </w:p>
    <w:p w:rsidR="00000000" w:rsidRDefault="002D6F5A">
      <w:pPr>
        <w:pStyle w:val="pj"/>
      </w:pPr>
      <w:r>
        <w:rPr>
          <w:rStyle w:val="s0"/>
        </w:rPr>
        <w:t>При добровольном прекращ</w:t>
      </w:r>
      <w:r>
        <w:rPr>
          <w:rStyle w:val="s0"/>
        </w:rPr>
        <w:t>ении деятельности своего филиала уполномоченная организация в течение 10 (десяти) рабочих дней с даты принятия соответствующего решения письменно либо через веб-портал «электронного правительства» извещает об этом территориальный филиал Национального Банка</w:t>
      </w:r>
      <w:r>
        <w:rPr>
          <w:rStyle w:val="s0"/>
        </w:rPr>
        <w:t xml:space="preserve"> по месту учетной регистрации прекращающего деятельность филиала с приложением копии соответствующего решения.</w:t>
      </w:r>
    </w:p>
    <w:p w:rsidR="00000000" w:rsidRDefault="002D6F5A">
      <w:pPr>
        <w:pStyle w:val="pj"/>
      </w:pPr>
      <w:r>
        <w:rPr>
          <w:rStyle w:val="s0"/>
        </w:rPr>
        <w:t>При закрытии обменного пункта уполномоченная организация (ее филиал) в течение 10 (десяти) рабочих дней с даты закрытия обменного пункта письменн</w:t>
      </w:r>
      <w:r>
        <w:rPr>
          <w:rStyle w:val="s0"/>
        </w:rPr>
        <w:t>о либо через веб-портал «электронного правительства» извещает территориальный филиал Национального Банка о принятом решении.</w:t>
      </w:r>
    </w:p>
    <w:p w:rsidR="00000000" w:rsidRDefault="002D6F5A">
      <w:pPr>
        <w:pStyle w:val="pji"/>
      </w:pPr>
      <w:r>
        <w:rPr>
          <w:rStyle w:val="s3"/>
        </w:rPr>
        <w:t xml:space="preserve">В пункт 27 внесены изменения в соответствии с </w:t>
      </w:r>
      <w:hyperlink r:id="rId112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3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27. В случае приостановления действия либо лишения уполномоченной организации действител</w:t>
      </w:r>
      <w:r>
        <w:rPr>
          <w:rStyle w:val="s0"/>
        </w:rPr>
        <w:t>ьной лицензии и (или) действительного приложения к лицензии решение о лишении (приостановлении) действия лицензии на обменные операции с наличной иностранной валютой и (или) приложения к лицензии на обменные операции с наличной иностранной валютой оформляе</w:t>
      </w:r>
      <w:r>
        <w:rPr>
          <w:rStyle w:val="s0"/>
        </w:rPr>
        <w:t xml:space="preserve">тся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Банка.</w:t>
      </w:r>
    </w:p>
    <w:p w:rsidR="00000000" w:rsidRDefault="002D6F5A">
      <w:pPr>
        <w:pStyle w:val="pj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уполномоче</w:t>
      </w:r>
      <w:r>
        <w:rPr>
          <w:rStyle w:val="s0"/>
        </w:rPr>
        <w:t>нной организации в день принятия решения.</w:t>
      </w:r>
    </w:p>
    <w:p w:rsidR="00000000" w:rsidRDefault="002D6F5A">
      <w:pPr>
        <w:pStyle w:val="pj"/>
      </w:pPr>
      <w:r>
        <w:rPr>
          <w:rStyle w:val="s0"/>
        </w:rPr>
        <w:t>Уполномоченная организация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</w:t>
      </w:r>
      <w:r>
        <w:rPr>
          <w:rStyle w:val="s0"/>
        </w:rPr>
        <w:t>иостанавливает:</w:t>
      </w:r>
    </w:p>
    <w:p w:rsidR="00000000" w:rsidRDefault="002D6F5A">
      <w:pPr>
        <w:pStyle w:val="pj"/>
      </w:pPr>
      <w:r>
        <w:rPr>
          <w:rStyle w:val="s0"/>
        </w:rPr>
        <w:t>1) деятельность всех принадлежащих ей обменных пунктов - в случае приостановления действия действительной лицензии;</w:t>
      </w:r>
    </w:p>
    <w:p w:rsidR="00000000" w:rsidRDefault="002D6F5A">
      <w:pPr>
        <w:pStyle w:val="pj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Глава 4. Порядок уведомления уполномоченным банком о начале или прекращении деятельности обменных пунктов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Пункт 28 изложен в редакции </w:t>
      </w:r>
      <w:hyperlink r:id="rId114" w:anchor="sub_id=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26.04.21 г. № 49 (</w:t>
      </w:r>
      <w:hyperlink r:id="rId115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</w:t>
      </w:r>
      <w:r>
        <w:rPr>
          <w:rStyle w:val="s0"/>
        </w:rPr>
        <w:t>асти, города республиканского значения, столицы) места нахождения уполномоченного банка (его филиала), за исключением филиала уполномоченного банка с местом нахождения в столице или городе республиканского значения, который открывает обменные пункты (автом</w:t>
      </w:r>
      <w:r>
        <w:rPr>
          <w:rStyle w:val="s0"/>
        </w:rPr>
        <w:t>атизированные обменные пункты) в пределах области, прилегающей к столице или городу республиканского значения.</w:t>
      </w:r>
    </w:p>
    <w:p w:rsidR="00000000" w:rsidRDefault="002D6F5A">
      <w:pPr>
        <w:pStyle w:val="pj"/>
      </w:pPr>
      <w:r>
        <w:rPr>
          <w:rStyle w:val="s0"/>
        </w:rPr>
        <w:t>29. При открытии или закрытии обменного пункта (автоматизированного обменного пункта) уполномоченный банк (его филиал) направляет в территориальн</w:t>
      </w:r>
      <w:r>
        <w:rPr>
          <w:rStyle w:val="s0"/>
        </w:rPr>
        <w:t xml:space="preserve">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r>
        <w:rPr>
          <w:rStyle w:val="s0"/>
        </w:rPr>
        <w:t>Территориальный филиал Национального Банка в течение 3 (трех) рабоч</w:t>
      </w:r>
      <w:r>
        <w:rPr>
          <w:rStyle w:val="s0"/>
        </w:rPr>
        <w:t xml:space="preserve">их дней со дня уведомления подтверждает уполномоченному банку его получение путем направления 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r>
        <w:rPr>
          <w:rStyle w:val="s0"/>
        </w:rPr>
        <w:t>30. Уведомление о начале деятельности обменного пункта осуществляе</w:t>
      </w:r>
      <w:r>
        <w:rPr>
          <w:rStyle w:val="s0"/>
        </w:rPr>
        <w:t>тся уполномоченным банком не позднее даты начала проведения операций обменным пунктом и является подтверждением уполномоченного банка о соответствии открываемого обменного пункта требованиям Правил.</w:t>
      </w:r>
    </w:p>
    <w:p w:rsidR="00000000" w:rsidRDefault="002D6F5A">
      <w:pPr>
        <w:pStyle w:val="pj"/>
      </w:pPr>
      <w:r>
        <w:rPr>
          <w:rStyle w:val="s0"/>
        </w:rPr>
        <w:t>Уведомление о прекращении деятельности обменного пункта н</w:t>
      </w:r>
      <w:r>
        <w:rPr>
          <w:rStyle w:val="s0"/>
        </w:rPr>
        <w:t>аправляется на следующий рабочий день после проведения последней операции обменным пунктом.</w:t>
      </w:r>
    </w:p>
    <w:p w:rsidR="00000000" w:rsidRDefault="002D6F5A">
      <w:pPr>
        <w:pStyle w:val="pj"/>
      </w:pPr>
      <w:r>
        <w:rPr>
          <w:rStyle w:val="s0"/>
        </w:rPr>
        <w:t>31. В случае изменения в ранее представленном уведомлении, в том числе при обнаружении ошибок в уведомлении о начале деятельности обменного пункта сведений или данн</w:t>
      </w:r>
      <w:r>
        <w:rPr>
          <w:rStyle w:val="s0"/>
        </w:rPr>
        <w:t>ых, обязательных для заполнения в уведомлении, уполномоченный банк (его филиал) в течение 10 (десяти) рабочих дней со дня изменений направляет в территориальный филиал Национального Банка уведомление о начале или прекращении деятельности обменного пункта у</w:t>
      </w:r>
      <w:r>
        <w:rPr>
          <w:rStyle w:val="s0"/>
        </w:rPr>
        <w:t xml:space="preserve">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сведений, указанных в уведомлении о начале деятельности обменного пункта</w:t>
      </w:r>
      <w:r>
        <w:rPr>
          <w:rStyle w:val="s0"/>
        </w:rPr>
        <w:t>, представляется электронным способом через веб-портал «электронного правительства».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Заголовок главы 5 изложен в редакции </w:t>
      </w:r>
      <w:hyperlink r:id="rId116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17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c"/>
      </w:pPr>
      <w:r>
        <w:rPr>
          <w:rStyle w:val="s1"/>
        </w:rPr>
        <w:t>Глава 5. Требования к деятельности по осуществлению обменных операций с наличной иностранной валютой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Пункт 33 изложен в редакции </w:t>
      </w:r>
      <w:hyperlink r:id="rId118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9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33. Юридическое лицо, имеющее право на осуществление обменных операций с наличной иностранной валютой, в процессе осуществления деятельности обменного пункта обеспечивает выполнение требований к помещению, оборудованию, персоналу обменно</w:t>
      </w:r>
      <w:r>
        <w:rPr>
          <w:rStyle w:val="s0"/>
        </w:rPr>
        <w:t xml:space="preserve">го пункта (за исключением автоматизированного обменного пункта), установленных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i"/>
      </w:pPr>
      <w:r>
        <w:rPr>
          <w:rStyle w:val="s3"/>
        </w:rPr>
        <w:t xml:space="preserve">Правила дополнены пунктом 33-1 в соответствии с </w:t>
      </w:r>
      <w:hyperlink r:id="rId120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</w:t>
      </w:r>
    </w:p>
    <w:p w:rsidR="00000000" w:rsidRDefault="002D6F5A">
      <w:pPr>
        <w:pStyle w:val="pj"/>
      </w:pPr>
      <w:r>
        <w:rPr>
          <w:rStyle w:val="s0"/>
        </w:rPr>
        <w:t>33-1. Для деятельности по осуществлению обменных операций с наличной иностранной валютой уполномоченная организация ежедневно обеспечивает наличие на своих банковских счетах и (или) в ка</w:t>
      </w:r>
      <w:r>
        <w:rPr>
          <w:rStyle w:val="s0"/>
        </w:rPr>
        <w:t>ссе обменного пункта денег в тенге или иностранной валюте, а также аффинированного золота в слитках (при наличии) в размере не менее 100 (ста) процентов от минимального размера уставного капитала.</w:t>
      </w:r>
    </w:p>
    <w:p w:rsidR="00000000" w:rsidRDefault="002D6F5A">
      <w:pPr>
        <w:pStyle w:val="pj"/>
      </w:pPr>
      <w:r>
        <w:rPr>
          <w:rStyle w:val="s0"/>
        </w:rPr>
        <w:t>Расчет эквивалента суммы денег в иностранной валюте, находя</w:t>
      </w:r>
      <w:r>
        <w:rPr>
          <w:rStyle w:val="s0"/>
        </w:rPr>
        <w:t>щихся на банковских счетах и (или) в кассе обменного пункта уполномоченной организации, в тенге осуществляется с использованием рыночного курса обмена валют.</w:t>
      </w:r>
    </w:p>
    <w:p w:rsidR="00000000" w:rsidRDefault="002D6F5A">
      <w:pPr>
        <w:pStyle w:val="pji"/>
      </w:pPr>
      <w:r>
        <w:rPr>
          <w:rStyle w:val="s3"/>
        </w:rPr>
        <w:t xml:space="preserve">Правила дополнены пунктом 33-2 в соответствии с </w:t>
      </w:r>
      <w:hyperlink r:id="rId121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265; внесены изменения в соответствии с </w:t>
      </w:r>
      <w:hyperlink r:id="rId122" w:anchor="sub_id=3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</w:t>
      </w:r>
      <w:r>
        <w:rPr>
          <w:rStyle w:val="s3"/>
        </w:rPr>
        <w:t>Банка РК от 18.05.20 г. № 69 (</w:t>
      </w:r>
      <w:hyperlink r:id="rId12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33-2. Режим работы обменных пунктов (автоматизированных обменных пунктов) определяется юридическим лицом, имеющим право на осу</w:t>
      </w:r>
      <w:r>
        <w:rPr>
          <w:rStyle w:val="s0"/>
        </w:rPr>
        <w:t>ществление обменных операций с наличной иностранной валютой, самостоятельно в пределах времени с 9 часов 00 минут до 20 часов 00 минут, за исключением обменных пунктов (автоматизированных обменных пунктов), расположенных внутри зданий железнодорожных вокза</w:t>
      </w:r>
      <w:r>
        <w:rPr>
          <w:rStyle w:val="s0"/>
        </w:rPr>
        <w:t>лов, казино, внутри аэровокзалов международных аэропортов, а также на территории автомобильных, морских и речных пунктов пропуска через Государственную границу Республики Казахстан.</w:t>
      </w:r>
    </w:p>
    <w:p w:rsidR="00000000" w:rsidRDefault="002D6F5A">
      <w:pPr>
        <w:pStyle w:val="pj"/>
      </w:pPr>
      <w:r>
        <w:rPr>
          <w:rStyle w:val="s0"/>
        </w:rPr>
        <w:t>Режим работы обменных пунктов (автоматизированных обменных пунктов), наход</w:t>
      </w:r>
      <w:r>
        <w:rPr>
          <w:rStyle w:val="s0"/>
        </w:rPr>
        <w:t>ящихся в зданиях стационарных торговых объектов 1 (первой) категории, определяется 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22 часов 00 минут</w:t>
      </w:r>
      <w:r>
        <w:rPr>
          <w:rStyle w:val="s0"/>
        </w:rPr>
        <w:t>.</w:t>
      </w:r>
    </w:p>
    <w:p w:rsidR="00000000" w:rsidRDefault="002D6F5A">
      <w:pPr>
        <w:pStyle w:val="pj"/>
      </w:pPr>
      <w:r>
        <w:rPr>
          <w:rStyle w:val="s0"/>
        </w:rPr>
        <w:t>34. В обменном пункте не проводятся обменные операции,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 пункта и (или) персонал обменного пунк</w:t>
      </w:r>
      <w:r>
        <w:rPr>
          <w:rStyle w:val="s0"/>
        </w:rPr>
        <w:t xml:space="preserve">та не соответствуют требованиям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i"/>
      </w:pPr>
      <w:bookmarkStart w:id="8" w:name="SUB3500"/>
      <w:bookmarkEnd w:id="8"/>
      <w:r>
        <w:rPr>
          <w:rStyle w:val="s3"/>
        </w:rPr>
        <w:t xml:space="preserve">Пункт 35 изложен в редакции </w:t>
      </w:r>
      <w:hyperlink r:id="rId124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25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 xml:space="preserve">35. В случае временного приостановления деятельности обменного пункта по инициативе юридического лица, </w:t>
      </w:r>
      <w:r>
        <w:rPr>
          <w:rStyle w:val="s0"/>
        </w:rPr>
        <w:t xml:space="preserve">имеющего право на осуществление обменных операций с наличной иностранной валютой, (его филиала) на срок более 30 (тридцати) календарных дней, а также возобновления деятельности обменного пункта юридическое лицо (его филиал) в течение 5 (пяти) рабочих дней </w:t>
      </w:r>
      <w:r>
        <w:rPr>
          <w:rStyle w:val="s0"/>
        </w:rPr>
        <w:t>с даты принятия решения о приостановлении или возобновлении деятельности обменного пункта письменно уведомляет об этом территориальный филиал Национального Банка по месту нахождения обменного пункта с приложением копии указанного решения.</w:t>
      </w:r>
    </w:p>
    <w:p w:rsidR="00000000" w:rsidRDefault="002D6F5A">
      <w:pPr>
        <w:pStyle w:val="pj"/>
      </w:pPr>
      <w:r>
        <w:rPr>
          <w:rStyle w:val="s0"/>
        </w:rPr>
        <w:t>Срок временного п</w:t>
      </w:r>
      <w:r>
        <w:rPr>
          <w:rStyle w:val="s0"/>
        </w:rPr>
        <w:t>риостановления деятельности обменного пункта по инициативе юридического лица, имеющего право на осуществление обменных операций, (его филиала) не может превышать 12 (двенадцать) последовательных месяцев.</w:t>
      </w:r>
    </w:p>
    <w:p w:rsidR="00000000" w:rsidRDefault="002D6F5A">
      <w:pPr>
        <w:pStyle w:val="pj"/>
      </w:pPr>
      <w:r>
        <w:rPr>
          <w:rStyle w:val="s0"/>
        </w:rPr>
        <w:t>36. Допускается оборудовать помещение обменного пункта несколькими операционными кассами обменного пункта.</w:t>
      </w:r>
    </w:p>
    <w:p w:rsidR="00000000" w:rsidRDefault="002D6F5A">
      <w:pPr>
        <w:pStyle w:val="pj"/>
      </w:pPr>
      <w:bookmarkStart w:id="9" w:name="SUB3700"/>
      <w:bookmarkEnd w:id="9"/>
      <w:r>
        <w:rPr>
          <w:rStyle w:val="s0"/>
        </w:rPr>
        <w:t>37. Автоматизированный обменный пункт при совершении обменной операции обеспечивает реализацию функции определения подлинности банкнот следующими спо</w:t>
      </w:r>
      <w:r>
        <w:rPr>
          <w:rStyle w:val="s0"/>
        </w:rPr>
        <w:t>собами:</w:t>
      </w:r>
    </w:p>
    <w:p w:rsidR="00000000" w:rsidRDefault="002D6F5A">
      <w:pPr>
        <w:pStyle w:val="pj"/>
      </w:pPr>
      <w:r>
        <w:rPr>
          <w:rStyle w:val="s0"/>
        </w:rPr>
        <w:t>проверка на соответствие видимого изображения на обеих сторонах банкноты национальной валюты Республики Казахстан официальному описанию, размещенному на официальном интернет-ресурсе Национального Банка;</w:t>
      </w:r>
    </w:p>
    <w:p w:rsidR="00000000" w:rsidRDefault="002D6F5A">
      <w:pPr>
        <w:pStyle w:val="pj"/>
      </w:pPr>
      <w:r>
        <w:rPr>
          <w:rStyle w:val="s0"/>
        </w:rPr>
        <w:t>проверка на наличие ферромагнитных компоненто</w:t>
      </w:r>
      <w:r>
        <w:rPr>
          <w:rStyle w:val="s0"/>
        </w:rPr>
        <w:t>в у серии и номера, напечатанных специальной краской;</w:t>
      </w:r>
    </w:p>
    <w:p w:rsidR="00000000" w:rsidRDefault="002D6F5A">
      <w:pPr>
        <w:pStyle w:val="pj"/>
      </w:pPr>
      <w:r>
        <w:rPr>
          <w:rStyle w:val="s0"/>
        </w:rPr>
        <w:t>проверка банкноты в ультрафиолетовом свете (контроль люминесценции бумаги и иное).</w:t>
      </w:r>
    </w:p>
    <w:p w:rsidR="00000000" w:rsidRDefault="002D6F5A">
      <w:pPr>
        <w:pStyle w:val="pj"/>
      </w:pPr>
      <w:r>
        <w:rPr>
          <w:rStyle w:val="s0"/>
        </w:rPr>
        <w:t>38. Совмещение проведения обменных операций и иных банковских операций, проводимых уполномоченным банком в соответствии</w:t>
      </w:r>
      <w:r>
        <w:rPr>
          <w:rStyle w:val="s0"/>
        </w:rPr>
        <w:t xml:space="preserve"> с банковским законодательством, допускается в обменном пункте, расположенном в помещении уполномоченного банка (его филиала), при 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2D6F5A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39 внесены изменения в соответствии с </w:t>
      </w:r>
      <w:hyperlink r:id="rId126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7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39. В каждом обменном пункте в доступном для обозрения клиентами месте размещается следующая информация:</w:t>
      </w:r>
    </w:p>
    <w:p w:rsidR="00000000" w:rsidRDefault="002D6F5A">
      <w:pPr>
        <w:pStyle w:val="pj"/>
      </w:pPr>
      <w:r>
        <w:rPr>
          <w:rStyle w:val="s0"/>
        </w:rPr>
        <w:t xml:space="preserve">1) копия лицензии на обменные операции с наличной иностранной валютой на казахском и русском языках, за исключением </w:t>
      </w:r>
      <w:r>
        <w:rPr>
          <w:rStyle w:val="s0"/>
        </w:rPr>
        <w:t xml:space="preserve">случаев, когда получение лицензии не требуется в соответствии с частью второй </w:t>
      </w:r>
      <w:hyperlink r:id="rId128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2D6F5A">
      <w:pPr>
        <w:pStyle w:val="pj"/>
      </w:pPr>
      <w:r>
        <w:rPr>
          <w:rStyle w:val="s0"/>
        </w:rPr>
        <w:t>2) для уполномоченных организаций - копия действительного п</w:t>
      </w:r>
      <w:r>
        <w:rPr>
          <w:rStyle w:val="s0"/>
        </w:rPr>
        <w:t>риложения к действительной лицензии, выданного территориальным филиалом Национального Банка на данный обменный пункт;</w:t>
      </w:r>
    </w:p>
    <w:p w:rsidR="00000000" w:rsidRDefault="002D6F5A">
      <w:pPr>
        <w:pStyle w:val="pj"/>
      </w:pPr>
      <w:r>
        <w:rPr>
          <w:rStyle w:val="s0"/>
        </w:rPr>
        <w:t>3) для уполномоченных банков - копия письменного подтверждения территориального филиала Национального Банка (для обменных пунктов, получив</w:t>
      </w:r>
      <w:r>
        <w:rPr>
          <w:rStyle w:val="s0"/>
        </w:rPr>
        <w:t>ших такое подтверждение), либо копия свидетельства обменного пункта, (для обменных пунктов, получивших свидетельство обменного пункта до введения в действие Правил);</w:t>
      </w:r>
    </w:p>
    <w:p w:rsidR="00000000" w:rsidRDefault="002D6F5A">
      <w:pPr>
        <w:pStyle w:val="pj"/>
      </w:pPr>
      <w:r>
        <w:rPr>
          <w:rStyle w:val="s0"/>
        </w:rPr>
        <w:t>4) режим работы обменного пункта;</w:t>
      </w:r>
    </w:p>
    <w:p w:rsidR="00000000" w:rsidRDefault="002D6F5A">
      <w:pPr>
        <w:pStyle w:val="pj"/>
      </w:pPr>
      <w:r>
        <w:rPr>
          <w:rStyle w:val="s0"/>
        </w:rPr>
        <w:t xml:space="preserve">5) информационный стенд для клиентов (размером не менее </w:t>
      </w:r>
      <w:r>
        <w:rPr>
          <w:rStyle w:val="s0"/>
        </w:rPr>
        <w:t>0,4 метра в высоту и 0,4 метра в ширину), содержащий сведения о курсе покупки и (или) курсе продажи наличной иностранной валюты за тенге, установленные для каждой иностранной валюты, с которой в обменном пункте проводятся операции по покупке и (или) продаж</w:t>
      </w:r>
      <w:r>
        <w:rPr>
          <w:rStyle w:val="s0"/>
        </w:rPr>
        <w:t>е.</w:t>
      </w:r>
    </w:p>
    <w:p w:rsidR="00000000" w:rsidRDefault="002D6F5A">
      <w:pPr>
        <w:pStyle w:val="pj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тенге на мониторе автоматизированного обменного пункта.</w:t>
      </w:r>
    </w:p>
    <w:p w:rsidR="00000000" w:rsidRDefault="002D6F5A">
      <w:pPr>
        <w:pStyle w:val="pj"/>
      </w:pPr>
      <w:r>
        <w:rPr>
          <w:rStyle w:val="s0"/>
        </w:rPr>
        <w:t xml:space="preserve">6) информация для клиентов обменного пункта по форме согласно </w:t>
      </w:r>
      <w:hyperlink w:anchor="sub10" w:history="1">
        <w:r>
          <w:rPr>
            <w:rStyle w:val="a4"/>
          </w:rPr>
          <w:t>прил</w:t>
        </w:r>
        <w:r>
          <w:rPr>
            <w:rStyle w:val="a4"/>
          </w:rPr>
          <w:t>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контроль за деятельностью обменного пункта, и о возможности направления жалобы в данный территориальный филиал Национального Банка при наличии замечаний</w:t>
      </w:r>
      <w:r>
        <w:rPr>
          <w:rStyle w:val="s0"/>
        </w:rPr>
        <w:t xml:space="preserve"> к работе данного обменного пункта;</w:t>
      </w:r>
    </w:p>
    <w:p w:rsidR="00000000" w:rsidRDefault="002D6F5A">
      <w:pPr>
        <w:pStyle w:val="pj"/>
      </w:pPr>
      <w:r>
        <w:rPr>
          <w:rStyle w:val="s0"/>
        </w:rPr>
        <w:t>7) информация об основных признаках годных к обращению и негодных к обращению банкнот, о порядке и условиях принятия на инкассо неплатежных или негодных к обращению банкнот иностранной валюты (за исключением автоматизиро</w:t>
      </w:r>
      <w:r>
        <w:rPr>
          <w:rStyle w:val="s0"/>
        </w:rPr>
        <w:t>ванного обменного пункта);</w:t>
      </w:r>
    </w:p>
    <w:p w:rsidR="00000000" w:rsidRDefault="002D6F5A">
      <w:pPr>
        <w:pStyle w:val="pj"/>
      </w:pPr>
      <w:r>
        <w:rPr>
          <w:rStyle w:val="s0"/>
        </w:rPr>
        <w:t>8) копия акта Национального Банка, устанавливающего пределы отклонения курса покупки от курса продажи иностранной валюты за тенге по операциям, проводимым через обменные пункты, в период действия такого акта;</w:t>
      </w:r>
    </w:p>
    <w:p w:rsidR="00000000" w:rsidRDefault="002D6F5A">
      <w:pPr>
        <w:pStyle w:val="pj"/>
      </w:pPr>
      <w:r>
        <w:rPr>
          <w:rStyle w:val="s0"/>
        </w:rPr>
        <w:t>9) информация о касс</w:t>
      </w:r>
      <w:r>
        <w:rPr>
          <w:rStyle w:val="s0"/>
        </w:rPr>
        <w:t>ире (фамилия, имя, отчество (при наличии), осуществляющем обслуживание клиентов (за исключением автоматизированного обменного пункта).</w:t>
      </w:r>
    </w:p>
    <w:p w:rsidR="00000000" w:rsidRDefault="002D6F5A">
      <w:pPr>
        <w:pStyle w:val="pji"/>
      </w:pPr>
      <w:r>
        <w:rPr>
          <w:rStyle w:val="s3"/>
        </w:rPr>
        <w:t xml:space="preserve">В пункт 40 внесены изменения в соответствии с </w:t>
      </w:r>
      <w:hyperlink r:id="rId129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0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40. В помещении обменного пункта (за исключением автоматизированного обменного пункта) хранятся следующие документы:</w:t>
      </w:r>
    </w:p>
    <w:p w:rsidR="00000000" w:rsidRDefault="002D6F5A">
      <w:pPr>
        <w:pStyle w:val="pj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</w:t>
      </w:r>
      <w:r>
        <w:rPr>
          <w:rStyle w:val="s0"/>
        </w:rPr>
        <w:t>иала) о принятии и (или) назначении соответствующего лица на должность кассира;</w:t>
      </w:r>
    </w:p>
    <w:p w:rsidR="00000000" w:rsidRDefault="002D6F5A">
      <w:pPr>
        <w:pStyle w:val="pj"/>
      </w:pPr>
      <w:r>
        <w:rPr>
          <w:rStyle w:val="s0"/>
        </w:rPr>
        <w:t>2) копия документа, свидетельствующего о прохождении кассиром обменного пункта специальной подготовки по работе с наличной иностранной валютой, либо копия документа, подтвержда</w:t>
      </w:r>
      <w:r>
        <w:rPr>
          <w:rStyle w:val="s0"/>
        </w:rPr>
        <w:t>ющего опыт работы кассира обменного пункта с наличной иностранной валютой не менее 6 (шести) месяцев;</w:t>
      </w:r>
    </w:p>
    <w:p w:rsidR="00000000" w:rsidRDefault="002D6F5A">
      <w:pPr>
        <w:pStyle w:val="pj"/>
      </w:pPr>
      <w:r>
        <w:rPr>
          <w:rStyle w:val="s0"/>
        </w:rPr>
        <w:t>3) копия документа, удостоверяющего личность кассира обменного пункта;</w:t>
      </w:r>
    </w:p>
    <w:p w:rsidR="00000000" w:rsidRDefault="002D6F5A">
      <w:pPr>
        <w:pStyle w:val="pj"/>
      </w:pPr>
      <w:r>
        <w:rPr>
          <w:rStyle w:val="s0"/>
        </w:rPr>
        <w:t>4) копия правил внутреннего контроля юридического лица, имеющего право на осуществл</w:t>
      </w:r>
      <w:r>
        <w:rPr>
          <w:rStyle w:val="s0"/>
        </w:rPr>
        <w:t xml:space="preserve">ение обменных операций с наличной иностранной валютой, разработанных и принятых в соответствии с требованиями </w:t>
      </w:r>
      <w:hyperlink r:id="rId131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</w:t>
      </w:r>
      <w:r>
        <w:rPr>
          <w:rStyle w:val="s0"/>
        </w:rPr>
        <w:t>бменного пункта с данными правилами.</w:t>
      </w:r>
    </w:p>
    <w:p w:rsidR="00000000" w:rsidRDefault="002D6F5A">
      <w:pPr>
        <w:pStyle w:val="pj"/>
      </w:pPr>
      <w:r>
        <w:rPr>
          <w:rStyle w:val="s0"/>
        </w:rPr>
        <w:t>В помещении обменного пункта уполномоченной организации (его филиала) дополнительно обеспечивается хранение документа с образцами подписей руководителя и иных лиц, имеющих право на издание распоряжений об установлении к</w:t>
      </w:r>
      <w:r>
        <w:rPr>
          <w:rStyle w:val="s0"/>
        </w:rPr>
        <w:t xml:space="preserve">урсов покупки, продажи и кросс-курсов, копия регистрационной карточки контрольно-кассовой машины и копия договора с уполномоченным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i"/>
      </w:pPr>
      <w:r>
        <w:rPr>
          <w:rStyle w:val="s3"/>
        </w:rPr>
        <w:t xml:space="preserve">Пункт 41 изложен в редакции </w:t>
      </w:r>
      <w:hyperlink r:id="rId13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9 января 2022 г.) (</w:t>
      </w:r>
      <w:hyperlink r:id="rId133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41. В помеще</w:t>
      </w:r>
      <w:r>
        <w:rPr>
          <w:rStyle w:val="s0"/>
        </w:rPr>
        <w:t>ниях операционных касс обменных пунктов не допускается присутствие посторонних лиц.</w:t>
      </w:r>
    </w:p>
    <w:p w:rsidR="00000000" w:rsidRDefault="002D6F5A">
      <w:pPr>
        <w:pStyle w:val="pj"/>
      </w:pPr>
      <w:r>
        <w:rPr>
          <w:rStyle w:val="s0"/>
        </w:rPr>
        <w:t>Деньги, не относящиеся к деятельности юридического лица, имеющего право на осуществление обменных операций с наличной иностранной валютой, и другие предметы хранятся в спец</w:t>
      </w:r>
      <w:r>
        <w:rPr>
          <w:rStyle w:val="s0"/>
        </w:rPr>
        <w:t>иально отведенной комнате или шкафах, расположенных вне помещения операционной кассы обменного пункта.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134" w:anchor="sub_id=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35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c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42. В обменных пунктах проводятся операции по поку</w:t>
      </w:r>
      <w:r>
        <w:rPr>
          <w:rStyle w:val="s0"/>
        </w:rPr>
        <w:t>пке и (или) продаже наличной иностранной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2D6F5A">
      <w:pPr>
        <w:pStyle w:val="pj"/>
      </w:pPr>
      <w:r>
        <w:rPr>
          <w:rStyle w:val="s0"/>
        </w:rPr>
        <w:t>Распоряжение об установлении курсов содержит курсы покупки, продажи для всех видов валют, с которыми</w:t>
      </w:r>
      <w:r>
        <w:rPr>
          <w:rStyle w:val="s0"/>
        </w:rPr>
        <w:t xml:space="preserve"> в обменном пункте проводятся обменные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2D6F5A">
      <w:pPr>
        <w:pStyle w:val="pj"/>
      </w:pPr>
      <w:r>
        <w:rPr>
          <w:rStyle w:val="s0"/>
        </w:rPr>
        <w:t>В одном распоряжении об установлении курсов разрешается одновременно устанавливать различные курсы в зависим</w:t>
      </w:r>
      <w:r>
        <w:rPr>
          <w:rStyle w:val="s0"/>
        </w:rPr>
        <w:t>ости от сумм проводимых обменных операций.</w:t>
      </w:r>
    </w:p>
    <w:p w:rsidR="00000000" w:rsidRDefault="002D6F5A">
      <w:pPr>
        <w:pStyle w:val="pji"/>
      </w:pPr>
      <w:r>
        <w:rPr>
          <w:rStyle w:val="s3"/>
        </w:rPr>
        <w:t xml:space="preserve">В пункт 43 внесены изменения в соответствии с </w:t>
      </w:r>
      <w:hyperlink r:id="rId136" w:anchor="sub_id=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7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осуществление обменных операций с наличной иностранной валютой, (его филиала) или иным лицом, которому предоставлены такие полномочия, с обязательным указан</w:t>
      </w:r>
      <w:r>
        <w:rPr>
          <w:rStyle w:val="s0"/>
        </w:rPr>
        <w:t>ием номера, даты и времени (определяемого в часах и минутах) его издания.</w:t>
      </w:r>
    </w:p>
    <w:p w:rsidR="00000000" w:rsidRDefault="002D6F5A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курсов иному лицу производится только на основании приказа руководителя уполномоче</w:t>
      </w:r>
      <w:r>
        <w:rPr>
          <w:rStyle w:val="s0"/>
        </w:rPr>
        <w:t>нной организации.</w:t>
      </w:r>
    </w:p>
    <w:p w:rsidR="00000000" w:rsidRDefault="002D6F5A">
      <w:pPr>
        <w:pStyle w:val="pji"/>
      </w:pPr>
      <w:r>
        <w:rPr>
          <w:rStyle w:val="s3"/>
        </w:rPr>
        <w:t xml:space="preserve">Пункт 44 изложен в редакции </w:t>
      </w:r>
      <w:hyperlink r:id="rId138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9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44.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осуществление обменных операций с наличной иностранной ва</w:t>
      </w:r>
      <w:r>
        <w:rPr>
          <w:rStyle w:val="s0"/>
        </w:rPr>
        <w:t>лютой, (его филиалом) аппаратно-программного комплекса, предусматривающего:</w:t>
      </w:r>
    </w:p>
    <w:p w:rsidR="00000000" w:rsidRDefault="002D6F5A">
      <w:pPr>
        <w:pStyle w:val="pj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2D6F5A">
      <w:pPr>
        <w:pStyle w:val="pj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2D6F5A">
      <w:pPr>
        <w:pStyle w:val="pj"/>
      </w:pPr>
      <w:r>
        <w:rPr>
          <w:rStyle w:val="s0"/>
        </w:rPr>
        <w:t>хранение электр</w:t>
      </w:r>
      <w:r>
        <w:rPr>
          <w:rStyle w:val="s0"/>
        </w:rPr>
        <w:t>онных распоряжений в течение 3 (трех) лет.</w:t>
      </w:r>
    </w:p>
    <w:p w:rsidR="00000000" w:rsidRDefault="002D6F5A">
      <w:pPr>
        <w:pStyle w:val="pj"/>
      </w:pPr>
      <w:r>
        <w:rPr>
          <w:rStyle w:val="s0"/>
        </w:rPr>
        <w:t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 на осуществление обменных операций с нали</w:t>
      </w:r>
      <w:r>
        <w:rPr>
          <w:rStyle w:val="s0"/>
        </w:rPr>
        <w:t>чной иностранной валютой, (его филиала). В иных случаях один экземпляр распоряжения об установлении курсов остается у юридического лица, имеющего право на осуществление обменных операций с наличной иностранной валютой, (его филиала) и по экземпляру распоря</w:t>
      </w:r>
      <w:r>
        <w:rPr>
          <w:rStyle w:val="s0"/>
        </w:rPr>
        <w:t>жения направляется в каждый обменный пункт, для которого издано такое распоряжение.</w:t>
      </w:r>
    </w:p>
    <w:p w:rsidR="00000000" w:rsidRDefault="002D6F5A">
      <w:pPr>
        <w:pStyle w:val="pj"/>
      </w:pPr>
      <w:r>
        <w:rPr>
          <w:rStyle w:val="s0"/>
        </w:rPr>
        <w:t>Указанные экземпляры распоряжений хранятся в течение 3 (трех) лет.</w:t>
      </w:r>
    </w:p>
    <w:p w:rsidR="00000000" w:rsidRDefault="002D6F5A">
      <w:pPr>
        <w:pStyle w:val="pji"/>
      </w:pPr>
      <w:r>
        <w:rPr>
          <w:rStyle w:val="s3"/>
        </w:rPr>
        <w:t xml:space="preserve">В пункт 45 внесены изменения в соответствии с </w:t>
      </w:r>
      <w:hyperlink r:id="rId140" w:anchor="sub_id=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1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45. Изменение курса покупки, продажи наличной иностранной валюты ос</w:t>
      </w:r>
      <w:r>
        <w:rPr>
          <w:rStyle w:val="s0"/>
        </w:rPr>
        <w:t>уществляется только на основании издания нового распоряжения об установлении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2D6F5A">
      <w:pPr>
        <w:pStyle w:val="pj"/>
      </w:pPr>
      <w:r>
        <w:rPr>
          <w:rStyle w:val="s0"/>
        </w:rPr>
        <w:t>Если распоряжение об установлении курсов издается с целью изменен</w:t>
      </w:r>
      <w:r>
        <w:rPr>
          <w:rStyle w:val="s0"/>
        </w:rPr>
        <w:t>ия курса покупки и (или) продажи по отдельным видам валют, по которым в обменном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 и по другим де</w:t>
      </w:r>
      <w:r>
        <w:rPr>
          <w:rStyle w:val="s0"/>
        </w:rPr>
        <w:t>йствующим для обменного пункта курсам покупки и продажи.</w:t>
      </w:r>
    </w:p>
    <w:p w:rsidR="00000000" w:rsidRDefault="002D6F5A">
      <w:pPr>
        <w:pStyle w:val="pj"/>
      </w:pPr>
      <w:r>
        <w:rPr>
          <w:rStyle w:val="s0"/>
        </w:rPr>
        <w:t>Допускается установление различных курсов в разных обменных пунктах одного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2D6F5A">
      <w:pPr>
        <w:pStyle w:val="pj"/>
      </w:pPr>
      <w:r>
        <w:rPr>
          <w:rStyle w:val="s0"/>
        </w:rPr>
        <w:t>46. В те</w:t>
      </w:r>
      <w:r>
        <w:rPr>
          <w:rStyle w:val="s0"/>
        </w:rPr>
        <w:t>чение всего периода действия распоряжения об установлении курсов по всем видам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 в данном распо</w:t>
      </w:r>
      <w:r>
        <w:rPr>
          <w:rStyle w:val="s0"/>
        </w:rPr>
        <w:t>ряжении.</w:t>
      </w:r>
    </w:p>
    <w:p w:rsidR="00000000" w:rsidRDefault="002D6F5A">
      <w:pPr>
        <w:pStyle w:val="pj"/>
      </w:pPr>
      <w:r>
        <w:rPr>
          <w:rStyle w:val="s0"/>
        </w:rPr>
        <w:t xml:space="preserve">47. Национальный Банк </w:t>
      </w:r>
      <w:hyperlink r:id="rId142" w:history="1">
        <w:r>
          <w:rPr>
            <w:rStyle w:val="a4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2D6F5A">
      <w:pPr>
        <w:pStyle w:val="pj"/>
      </w:pPr>
      <w:r>
        <w:rPr>
          <w:rStyle w:val="s0"/>
        </w:rPr>
        <w:t>Отклонение курса пок</w:t>
      </w:r>
      <w:r>
        <w:rPr>
          <w:rStyle w:val="s0"/>
        </w:rPr>
        <w:t>упки от курса продажи иностранной валюты за тенге определяется как разница между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обменного пункта на основ</w:t>
      </w:r>
      <w:r>
        <w:rPr>
          <w:rStyle w:val="s0"/>
        </w:rPr>
        <w:t>ании письменного распоряжения должностного лица уполномоченного банка или уполномоченной организации.</w:t>
      </w:r>
    </w:p>
    <w:p w:rsidR="00000000" w:rsidRDefault="002D6F5A">
      <w:pPr>
        <w:pStyle w:val="pj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отклонение курса покупк</w:t>
      </w:r>
      <w:r>
        <w:rPr>
          <w:rStyle w:val="s0"/>
        </w:rPr>
        <w:t>и от курса продажи иностранной валюты за национальную валюту определяется как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2D6F5A">
      <w:pPr>
        <w:pStyle w:val="pj"/>
      </w:pPr>
      <w:r>
        <w:rPr>
          <w:rStyle w:val="s0"/>
        </w:rPr>
        <w:t>48. Предел отклонения курса покупки от курс</w:t>
      </w:r>
      <w:r>
        <w:rPr>
          <w:rStyle w:val="s0"/>
        </w:rPr>
        <w:t>а продажи иностранной валюты за тенге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2D6F5A">
      <w:pPr>
        <w:pStyle w:val="pji"/>
      </w:pPr>
      <w:r>
        <w:rPr>
          <w:rStyle w:val="s3"/>
        </w:rPr>
        <w:t xml:space="preserve">Пункт 49 изложен в редакции </w:t>
      </w:r>
      <w:hyperlink r:id="rId143" w:anchor="sub_id=4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49. Каждая про</w:t>
      </w:r>
      <w:r>
        <w:rPr>
          <w:rStyle w:val="s0"/>
        </w:rPr>
        <w:t>водимая в обменном пункте обменная операция, в том числе через автоматизированный обменный пункт, после ее завершения учитывается в журнале реестров купленной и проданной наличной иностранной валюты, который ведется в электронном виде содержит все реквизит</w:t>
      </w:r>
      <w:r>
        <w:rPr>
          <w:rStyle w:val="s0"/>
        </w:rPr>
        <w:t xml:space="preserve">ы и показатели, установленные в журнале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2D6F5A">
      <w:pPr>
        <w:pStyle w:val="pj"/>
      </w:pPr>
      <w:r>
        <w:rPr>
          <w:rStyle w:val="s0"/>
        </w:rPr>
        <w:t>Журнал реестров ведется отдельно в каждой операционной кассе обменного пункта и в каждом автоматизированном обменном пункте в аппаратно-программном комплексе. Юридическое лицо, имеющее право на осуществление обменных операций с наличной иностранной валютой</w:t>
      </w:r>
      <w:r>
        <w:rPr>
          <w:rStyle w:val="s0"/>
        </w:rPr>
        <w:t>, обеспечивает хранение в аппаратно-программном комплексе информации по совершенным обменным операциям, отраженным в журнале реестров, в течение 5 (пяти) лет со дня их совершения.</w:t>
      </w:r>
    </w:p>
    <w:p w:rsidR="00000000" w:rsidRDefault="002D6F5A">
      <w:pPr>
        <w:pStyle w:val="pj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2D6F5A">
      <w:pPr>
        <w:pStyle w:val="pj"/>
      </w:pPr>
      <w:r>
        <w:rPr>
          <w:rStyle w:val="s0"/>
        </w:rPr>
        <w:t>50. В случае изменения курса покупки и (или) продажи в течение рабочего времени обменног</w:t>
      </w:r>
      <w:r>
        <w:rPr>
          <w:rStyle w:val="s0"/>
        </w:rPr>
        <w:t>о пункта на основании распоряжения об установлении курсов в журнале реестров подводится промежуточный итог по объемам купленной и проданной наличной иностранной валюты до начала проведения операций по новому курсу покупки и (или) продажи наличной иностранн</w:t>
      </w:r>
      <w:r>
        <w:rPr>
          <w:rStyle w:val="s0"/>
        </w:rPr>
        <w:t>ой валюты. После завершения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2D6F5A">
      <w:pPr>
        <w:pStyle w:val="pji"/>
      </w:pPr>
      <w:bookmarkStart w:id="10" w:name="SUB5100"/>
      <w:bookmarkEnd w:id="10"/>
      <w:r>
        <w:rPr>
          <w:rStyle w:val="s3"/>
        </w:rPr>
        <w:t xml:space="preserve">Пункт 51 изложен в редакции </w:t>
      </w:r>
      <w:hyperlink r:id="rId145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6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5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8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51. По обменным операциям, проведенным через обменные пункты (в том числе автоматизированные обме</w:t>
      </w:r>
      <w:r>
        <w:rPr>
          <w:rStyle w:val="s0"/>
        </w:rPr>
        <w:t>нные пункты), на сумму, превышающую эквивалент 500 000 (пятиста тысяч) тенге по курсу проведения обменной операции, в журнале реестров фиксируются:</w:t>
      </w:r>
    </w:p>
    <w:p w:rsidR="00000000" w:rsidRDefault="002D6F5A">
      <w:pPr>
        <w:pStyle w:val="pj"/>
      </w:pPr>
      <w:r>
        <w:rPr>
          <w:rStyle w:val="s0"/>
        </w:rPr>
        <w:t>фамилия, имя и отчество клиента (при его наличии) (имя и отчество указываются полностью);</w:t>
      </w:r>
    </w:p>
    <w:p w:rsidR="00000000" w:rsidRDefault="002D6F5A">
      <w:pPr>
        <w:pStyle w:val="pj"/>
      </w:pPr>
      <w:r>
        <w:rPr>
          <w:rStyle w:val="s0"/>
        </w:rPr>
        <w:t>индивидуальный иде</w:t>
      </w:r>
      <w:r>
        <w:rPr>
          <w:rStyle w:val="s0"/>
        </w:rPr>
        <w:t>нтификационный номер клиента (при наличии);</w:t>
      </w:r>
    </w:p>
    <w:p w:rsidR="00000000" w:rsidRDefault="002D6F5A">
      <w:pPr>
        <w:pStyle w:val="pj"/>
      </w:pPr>
      <w:r>
        <w:rPr>
          <w:rStyle w:val="s0"/>
        </w:rPr>
        <w:t>данные документа, удостоверяющего личность клиента - вид документа, дата выдачи, номер документа, срок действия;</w:t>
      </w:r>
    </w:p>
    <w:p w:rsidR="00000000" w:rsidRDefault="002D6F5A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2D6F5A">
      <w:pPr>
        <w:pStyle w:val="pj"/>
      </w:pPr>
      <w:r>
        <w:rPr>
          <w:rStyle w:val="s0"/>
        </w:rPr>
        <w:t>По обменным операциям, проведенным через обменные пункты (в том числе ав</w:t>
      </w:r>
      <w:r>
        <w:rPr>
          <w:rStyle w:val="s0"/>
        </w:rPr>
        <w:t>томатизированные обменные пункты), на сумму, не превышающую эквивалент 500 000 (пятиста тысяч) тенге по курсу проведения обменной операции, в журнале реестров фиксируются фамилия, имя и отчество (при его наличии) (имя и отчество указываются полностью) и ин</w:t>
      </w:r>
      <w:r>
        <w:rPr>
          <w:rStyle w:val="s0"/>
        </w:rPr>
        <w:t>дивидуальный идентификационный номер клиента (при наличии).</w:t>
      </w:r>
    </w:p>
    <w:p w:rsidR="00000000" w:rsidRDefault="002D6F5A">
      <w:pPr>
        <w:pStyle w:val="pj"/>
      </w:pPr>
      <w:r>
        <w:rPr>
          <w:rStyle w:val="s0"/>
        </w:rPr>
        <w:t>Фиксация данных клиента, за исключением юридического адреса клиента, в журнале реестров осуществляется на основании данных документа, удостоверяющего личность клиента.</w:t>
      </w:r>
    </w:p>
    <w:p w:rsidR="00000000" w:rsidRDefault="002D6F5A">
      <w:pPr>
        <w:pStyle w:val="pj"/>
      </w:pPr>
      <w:r>
        <w:rPr>
          <w:rStyle w:val="s0"/>
        </w:rPr>
        <w:t xml:space="preserve">52. Обмен одной иностранной </w:t>
      </w:r>
      <w:r>
        <w:rPr>
          <w:rStyle w:val="s0"/>
        </w:rPr>
        <w:t>валюты на другую в журнале реестров и при составлении форм отчетности, предусмотренной Правилами, отражается в виде двух операций:</w:t>
      </w:r>
    </w:p>
    <w:p w:rsidR="00000000" w:rsidRDefault="002D6F5A">
      <w:pPr>
        <w:pStyle w:val="pj"/>
      </w:pPr>
      <w:r>
        <w:rPr>
          <w:rStyle w:val="s0"/>
        </w:rP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2D6F5A">
      <w:pPr>
        <w:pStyle w:val="pj"/>
      </w:pPr>
      <w:r>
        <w:rPr>
          <w:rStyle w:val="s0"/>
        </w:rPr>
        <w:t>продаж</w:t>
      </w:r>
      <w:r>
        <w:rPr>
          <w:rStyle w:val="s0"/>
        </w:rPr>
        <w:t>а обменным пунктом другой иностранной валюты за тенге по курсу продажи данного вида валюты этим обменным пунктом.</w:t>
      </w:r>
    </w:p>
    <w:p w:rsidR="00000000" w:rsidRDefault="002D6F5A">
      <w:pPr>
        <w:pStyle w:val="pji"/>
      </w:pPr>
      <w:r>
        <w:rPr>
          <w:rStyle w:val="s3"/>
        </w:rPr>
        <w:t xml:space="preserve">В пункт 53 внесены изменения в соответствии с </w:t>
      </w:r>
      <w:hyperlink r:id="rId149" w:anchor="sub_id=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Национального Банка РК от 31.12.19 г. № 265 (</w:t>
      </w:r>
      <w:hyperlink r:id="rId150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26.04.21 г. № 49 (</w:t>
      </w:r>
      <w:hyperlink r:id="rId152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53. Не устанавливаются ограничения в приеме находящихся в обращении денежных знаков по номиналу и годам эмиссии п</w:t>
      </w:r>
      <w:r>
        <w:rPr>
          <w:rStyle w:val="s0"/>
        </w:rPr>
        <w:t>ри проведении обменных операций, а также не осуществляется отказ физическим лицам в проведении обменной операции при наличии в обменном пункте наличной иностранной и наличной национальной валюты в сумме, необходимой для проведения обменной операции, за иск</w:t>
      </w:r>
      <w:r>
        <w:rPr>
          <w:rStyle w:val="s0"/>
        </w:rPr>
        <w:t xml:space="preserve">лючением случаев, предусмотренных </w:t>
      </w:r>
      <w:hyperlink r:id="rId153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документа, удостоверяющего личность клиента, в соответствии с частью третьей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"/>
      </w:pPr>
      <w:r>
        <w:rPr>
          <w:rStyle w:val="s0"/>
        </w:rPr>
        <w:t>При отказе физическому лицу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</w:t>
      </w:r>
      <w:r>
        <w:rPr>
          <w:rStyle w:val="s0"/>
        </w:rPr>
        <w:t xml:space="preserve">купки и (или) продажи, по требованию физического лица кассиром обменного пункта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</w:t>
      </w:r>
      <w:r>
        <w:rPr>
          <w:rStyle w:val="s0"/>
        </w:rPr>
        <w:t>пункта и регистрируется в порядке, установленном внутренними правилами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2D6F5A">
      <w:pPr>
        <w:pStyle w:val="pji"/>
      </w:pPr>
      <w:r>
        <w:rPr>
          <w:rStyle w:val="s3"/>
        </w:rPr>
        <w:t xml:space="preserve">Пункт 54 изложен в редакции </w:t>
      </w:r>
      <w:hyperlink r:id="rId154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5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54. Обменный пункт (автоматизированный обменный пун</w:t>
      </w:r>
      <w:r>
        <w:rPr>
          <w:rStyle w:val="s0"/>
        </w:rPr>
        <w:t xml:space="preserve">кт) подтверждает проведение обменной операции выдачей контрольного чека в соответствии с подпунктом 2) </w:t>
      </w:r>
      <w:hyperlink r:id="rId156" w:anchor="sub_id=1660502" w:history="1">
        <w:r>
          <w:rPr>
            <w:rStyle w:val="a4"/>
          </w:rPr>
          <w:t>пункта 5 статьи 166</w:t>
        </w:r>
      </w:hyperlink>
      <w:r>
        <w:rPr>
          <w:rStyle w:val="s0"/>
        </w:rPr>
        <w:t xml:space="preserve"> Кодекса Республики Казахстан от 25 декабря 2017 </w:t>
      </w:r>
      <w:r>
        <w:rPr>
          <w:rStyle w:val="s0"/>
        </w:rPr>
        <w:t>года «О налогах и других обязательных платежах в бюджет» (Налоговый кодекс) (далее - Налоговый кодекс).</w:t>
      </w:r>
    </w:p>
    <w:p w:rsidR="00000000" w:rsidRDefault="002D6F5A">
      <w:pPr>
        <w:pStyle w:val="pj"/>
      </w:pPr>
      <w:bookmarkStart w:id="11" w:name="SUB5500"/>
      <w:bookmarkEnd w:id="11"/>
      <w:r>
        <w:rPr>
          <w:rStyle w:val="s0"/>
        </w:rPr>
        <w:t>55. Пополнение кассы обменного пункта уполномоченной организации наличной национальной и (или) иностранной валютой осуществляется за счет операций с физ</w:t>
      </w:r>
      <w:r>
        <w:rPr>
          <w:rStyle w:val="s0"/>
        </w:rPr>
        <w:t xml:space="preserve">ическими лицами, на основании договора с уполномоченным банком на покупку безналичной иностранной валюты либо на основании заключенного уполномоченным банком с уполномоченной организацией в соответствии с подпунктом 11) </w:t>
      </w:r>
      <w:hyperlink r:id="rId157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покупку наличной иностранной валюты.</w:t>
      </w:r>
    </w:p>
    <w:p w:rsidR="00000000" w:rsidRDefault="002D6F5A">
      <w:pPr>
        <w:pStyle w:val="pji"/>
      </w:pPr>
      <w:r>
        <w:rPr>
          <w:rStyle w:val="s3"/>
        </w:rPr>
        <w:t xml:space="preserve">Пункт 56 изложен в редакции </w:t>
      </w:r>
      <w:hyperlink r:id="rId158" w:anchor="sub_id=56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9" w:anchor="sub_id=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56. Юридическое лицо, имеющее право на осуществление обменных операций с наличной иностран</w:t>
      </w:r>
      <w:r>
        <w:rPr>
          <w:rStyle w:val="s0"/>
        </w:rPr>
        <w:t>ной валютой, самостоятельно принимает решение по проведению операций по покупке, продаже и обмену монет иностранных государств (группы государств).</w:t>
      </w:r>
    </w:p>
    <w:p w:rsidR="00000000" w:rsidRDefault="002D6F5A">
      <w:pPr>
        <w:pStyle w:val="pj"/>
      </w:pPr>
      <w:r>
        <w:rPr>
          <w:rStyle w:val="s0"/>
        </w:rPr>
        <w:t>57. Комиссионное вознаграждение при покупке и (или) продаже наличной иностранной валюты, являющейся законным</w:t>
      </w:r>
      <w:r>
        <w:rPr>
          <w:rStyle w:val="s0"/>
        </w:rPr>
        <w:t xml:space="preserve"> платежным средством в стране эмитента, а также при обмене наличной иностранной валюты ранних годов эмиссии на наличную иностранную валюту более поздних годов эмиссии не взимается.</w:t>
      </w:r>
    </w:p>
    <w:p w:rsidR="00000000" w:rsidRDefault="002D6F5A">
      <w:pPr>
        <w:pStyle w:val="pji"/>
      </w:pPr>
      <w:bookmarkStart w:id="12" w:name="SUB5800"/>
      <w:bookmarkEnd w:id="12"/>
      <w:r>
        <w:rPr>
          <w:rStyle w:val="s3"/>
        </w:rPr>
        <w:t xml:space="preserve">В пункт 58 внесены изменения в соответствии с </w:t>
      </w:r>
      <w:hyperlink r:id="rId160" w:anchor="sub_id=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1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58. К основным признакам законного пл</w:t>
      </w:r>
      <w:r>
        <w:rPr>
          <w:rStyle w:val="s0"/>
        </w:rPr>
        <w:t>атежного средства относятся наличие на банкноте наименования эмиссионного банка, номера и серии, номинала цифрами и прописью, основного рисунка лицевой и оборотной стороны, а также элементов защиты от подделки (водяной знак, магнитные метки, внедренные в б</w:t>
      </w:r>
      <w:r>
        <w:rPr>
          <w:rStyle w:val="s0"/>
        </w:rPr>
        <w:t>умагу цветные волокна, включая видимые в ультрафиолетовых лучах конфетти, защитные нити, микротекст, люминесцирующие рисунки и другие элементы защиты от подделки).</w:t>
      </w:r>
    </w:p>
    <w:p w:rsidR="00000000" w:rsidRDefault="002D6F5A">
      <w:pPr>
        <w:pStyle w:val="pj"/>
      </w:pPr>
      <w:r>
        <w:rPr>
          <w:rStyle w:val="s0"/>
        </w:rPr>
        <w:t>Страной-эмитентом валюты могут быть установлены иные либо дополнительные требования к выпуще</w:t>
      </w:r>
      <w:r>
        <w:rPr>
          <w:rStyle w:val="s0"/>
        </w:rPr>
        <w:t>нным банкнотам.</w:t>
      </w:r>
    </w:p>
    <w:p w:rsidR="00000000" w:rsidRDefault="002D6F5A">
      <w:pPr>
        <w:pStyle w:val="pj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(его филиал) самостоятельно приобретает справочные и информационные материалы по определению подлинности и платежности банкнот у лиц, занимаю</w:t>
      </w:r>
      <w:r>
        <w:rPr>
          <w:rStyle w:val="s0"/>
        </w:rPr>
        <w:t>щихся тиражированием данного вида продукции.</w:t>
      </w:r>
    </w:p>
    <w:p w:rsidR="00000000" w:rsidRDefault="002D6F5A">
      <w:pPr>
        <w:pStyle w:val="pj"/>
      </w:pPr>
      <w:bookmarkStart w:id="13" w:name="SUB5900"/>
      <w:bookmarkEnd w:id="13"/>
      <w:r>
        <w:rPr>
          <w:rStyle w:val="s0"/>
        </w:rPr>
        <w:t>59. Годными к обращению законными платежными средствами признаются банкноты иностранной валюты, имеющие следующие повреждения:</w:t>
      </w:r>
    </w:p>
    <w:p w:rsidR="00000000" w:rsidRDefault="002D6F5A">
      <w:pPr>
        <w:pStyle w:val="pj"/>
      </w:pPr>
      <w:r>
        <w:rPr>
          <w:rStyle w:val="s0"/>
        </w:rPr>
        <w:t>1) потертости и загрязнения в незначительной степени, позволяющие определить изображ</w:t>
      </w:r>
      <w:r>
        <w:rPr>
          <w:rStyle w:val="s0"/>
        </w:rPr>
        <w:t>ение банкноты иностранной валюты;</w:t>
      </w:r>
    </w:p>
    <w:p w:rsidR="00000000" w:rsidRDefault="002D6F5A">
      <w:pPr>
        <w:pStyle w:val="pj"/>
      </w:pPr>
      <w:r>
        <w:rPr>
          <w:rStyle w:val="s0"/>
        </w:rPr>
        <w:t>2) имеющие подклеенные оторванные углы или куски (площадью не более 1 (одного) квадратного сантиметра), если оторванные части, безусловно, принадлежат одной и той же банкноте иностранной валюты;</w:t>
      </w:r>
    </w:p>
    <w:p w:rsidR="00000000" w:rsidRDefault="002D6F5A">
      <w:pPr>
        <w:pStyle w:val="pj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2D6F5A">
      <w:pPr>
        <w:pStyle w:val="pj"/>
      </w:pPr>
      <w:r>
        <w:rPr>
          <w:rStyle w:val="s0"/>
        </w:rPr>
        <w:t>4) имеющие мелкие масляные и другие пятна, надписи и отпечатки штампов 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</w:t>
      </w:r>
      <w:r>
        <w:rPr>
          <w:rStyle w:val="s0"/>
        </w:rPr>
        <w:t xml:space="preserve">цом), если они не препятствуют определению подлинности банкнот иностранной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4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2D6F5A">
      <w:pPr>
        <w:pStyle w:val="pj"/>
      </w:pPr>
      <w:r>
        <w:rPr>
          <w:rStyle w:val="s0"/>
        </w:rPr>
        <w:t>5) имеющие не более 2 (двух) проколов с диаметром отве</w:t>
      </w:r>
      <w:r>
        <w:rPr>
          <w:rStyle w:val="s0"/>
        </w:rPr>
        <w:t>рстий не более 1 (одного) миллиметра.</w:t>
      </w:r>
    </w:p>
    <w:p w:rsidR="00000000" w:rsidRDefault="002D6F5A">
      <w:pPr>
        <w:pStyle w:val="pj"/>
      </w:pPr>
      <w:r>
        <w:rPr>
          <w:rStyle w:val="s0"/>
        </w:rPr>
        <w:t xml:space="preserve">60. Банкноты иностранной валюты признаются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2D6F5A">
      <w:pPr>
        <w:pStyle w:val="pj"/>
      </w:pPr>
      <w:r>
        <w:rPr>
          <w:rStyle w:val="s0"/>
        </w:rPr>
        <w:t>1) разорв</w:t>
      </w:r>
      <w:r>
        <w:rPr>
          <w:rStyle w:val="s0"/>
        </w:rPr>
        <w:t>анные на части (в том числе склеенные);</w:t>
      </w:r>
    </w:p>
    <w:p w:rsidR="00000000" w:rsidRDefault="002D6F5A">
      <w:pPr>
        <w:pStyle w:val="pj"/>
      </w:pPr>
      <w:r>
        <w:rPr>
          <w:rStyle w:val="s0"/>
        </w:rPr>
        <w:t>2) изменившие первоначальную окраску или обесцвеченные;</w:t>
      </w:r>
    </w:p>
    <w:p w:rsidR="00000000" w:rsidRDefault="002D6F5A">
      <w:pPr>
        <w:pStyle w:val="pj"/>
      </w:pPr>
      <w:r>
        <w:rPr>
          <w:rStyle w:val="s0"/>
        </w:rPr>
        <w:t>3) обожженные или прожженные;</w:t>
      </w:r>
    </w:p>
    <w:p w:rsidR="00000000" w:rsidRDefault="002D6F5A">
      <w:pPr>
        <w:pStyle w:val="pj"/>
      </w:pPr>
      <w:r>
        <w:rPr>
          <w:rStyle w:val="s0"/>
        </w:rPr>
        <w:t>4) залитые полностью или в значительной степени (более 50 (пятидесяти) процентов 1 (одного) из основных признаков годного к обраще</w:t>
      </w:r>
      <w:r>
        <w:rPr>
          <w:rStyle w:val="s0"/>
        </w:rPr>
        <w:t>нию законного платежного средства) краской, чернилами, маслом;</w:t>
      </w:r>
    </w:p>
    <w:p w:rsidR="00000000" w:rsidRDefault="002D6F5A">
      <w:pPr>
        <w:pStyle w:val="pj"/>
      </w:pPr>
      <w:r>
        <w:rPr>
          <w:rStyle w:val="s0"/>
        </w:rPr>
        <w:t>5) подвергнутые внешним воздействиям, приведшим к свечению бумаги в ультрафиолетовых лучах;</w:t>
      </w:r>
    </w:p>
    <w:p w:rsidR="00000000" w:rsidRDefault="002D6F5A">
      <w:pPr>
        <w:pStyle w:val="pj"/>
      </w:pPr>
      <w:r>
        <w:rPr>
          <w:rStyle w:val="s0"/>
        </w:rPr>
        <w:t>6) имеющие значительные повреждения умышленного характера (изменены основные рисунки, в частности, по</w:t>
      </w:r>
      <w:r>
        <w:rPr>
          <w:rStyle w:val="s0"/>
        </w:rPr>
        <w:t>ртреты людей, удалена защитная нить, наличие значительных надписей, в том числе видимых в ультрафиолетовых лучах, более 2 (двух) отпечатков штампов и штампов, свидетельствующих о погашении банкноты иностранной валюты или, что банкнота иностранной валюты яв</w:t>
      </w:r>
      <w:r>
        <w:rPr>
          <w:rStyle w:val="s0"/>
        </w:rPr>
        <w:t>ляется неподлинной или образцом, более 2 (двух) проколов с диаметром отверстий более 1 (одного) миллиметра);</w:t>
      </w:r>
    </w:p>
    <w:p w:rsidR="00000000" w:rsidRDefault="002D6F5A">
      <w:pPr>
        <w:pStyle w:val="pj"/>
      </w:pPr>
      <w:r>
        <w:rPr>
          <w:rStyle w:val="s0"/>
        </w:rPr>
        <w:t>7) банкноты иностранной валюты, имеющие явный печатный брак (отсутствие или ненадлежащее расположение водяного знака или защитной нити, непропечатк</w:t>
      </w:r>
      <w:r>
        <w:rPr>
          <w:rStyle w:val="s0"/>
        </w:rPr>
        <w:t>а или смазанность изображений);</w:t>
      </w:r>
    </w:p>
    <w:p w:rsidR="00000000" w:rsidRDefault="002D6F5A">
      <w:pPr>
        <w:pStyle w:val="pj"/>
      </w:pPr>
      <w:r>
        <w:rPr>
          <w:rStyle w:val="s0"/>
        </w:rPr>
        <w:t>8) изменившие геометрические размеры более чем на 3 (три) миллиметра, как в сторону уменьшения, так и в сторону увеличения;</w:t>
      </w:r>
    </w:p>
    <w:p w:rsidR="00000000" w:rsidRDefault="002D6F5A">
      <w:pPr>
        <w:pStyle w:val="pj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</w:t>
      </w:r>
      <w:r>
        <w:rPr>
          <w:rStyle w:val="s0"/>
        </w:rPr>
        <w:t>транной валюты;</w:t>
      </w:r>
    </w:p>
    <w:p w:rsidR="00000000" w:rsidRDefault="002D6F5A">
      <w:pPr>
        <w:pStyle w:val="pj"/>
      </w:pPr>
      <w:r>
        <w:rPr>
          <w:rStyle w:val="s0"/>
        </w:rPr>
        <w:t>10) банкноты иностранной валюты, которые значительно разрыхлены и (или) потеряли жесткость.</w:t>
      </w:r>
    </w:p>
    <w:p w:rsidR="00000000" w:rsidRDefault="002D6F5A">
      <w:pPr>
        <w:pStyle w:val="pj"/>
      </w:pPr>
      <w:r>
        <w:rPr>
          <w:rStyle w:val="s0"/>
        </w:rPr>
        <w:t xml:space="preserve">Неплатежными признаются банкноты иностранной валюты, выведенные из обращения после даты, объявленной банком-эмитентом соответствующего иностранного </w:t>
      </w:r>
      <w:r>
        <w:rPr>
          <w:rStyle w:val="s0"/>
        </w:rPr>
        <w:t>государства.</w:t>
      </w:r>
    </w:p>
    <w:p w:rsidR="00000000" w:rsidRDefault="002D6F5A">
      <w:pPr>
        <w:pStyle w:val="pj"/>
      </w:pPr>
      <w:r>
        <w:rPr>
          <w:rStyle w:val="s0"/>
        </w:rPr>
        <w:t>61. Покупка и замена неплатежных, а также негодных к обращению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инкассо</w:t>
      </w:r>
      <w:r>
        <w:rPr>
          <w:rStyle w:val="s0"/>
        </w:rPr>
        <w:t>вых операций с соответствующими иностранными валютами.</w:t>
      </w:r>
    </w:p>
    <w:p w:rsidR="00000000" w:rsidRDefault="002D6F5A">
      <w:pPr>
        <w:pStyle w:val="pj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на инка</w:t>
      </w:r>
      <w:r>
        <w:rPr>
          <w:rStyle w:val="s0"/>
        </w:rPr>
        <w:t>ссо в банки-эмитенты (иностранные банки) или сдаются на инкассо через их обслуживающие банки.</w:t>
      </w:r>
    </w:p>
    <w:p w:rsidR="00000000" w:rsidRDefault="002D6F5A">
      <w:pPr>
        <w:pStyle w:val="pj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клиенто</w:t>
      </w:r>
      <w:r>
        <w:rPr>
          <w:rStyle w:val="s0"/>
        </w:rPr>
        <w:t>в о размере комиссионного вознаграждения (включающего все расходы клиента)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инкассо. В с</w:t>
      </w:r>
      <w:r>
        <w:rPr>
          <w:rStyle w:val="s0"/>
        </w:rPr>
        <w:t>лучае отказа банка-эмитента (иностранного банка) в обмене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2D6F5A">
      <w:pPr>
        <w:pStyle w:val="pj"/>
      </w:pPr>
      <w:r>
        <w:rPr>
          <w:rStyle w:val="s0"/>
        </w:rPr>
        <w:t>Комиссионное вознаграждение, взимаемое за замену, покупку, прием на инкассо неплатеж</w:t>
      </w:r>
      <w:r>
        <w:rPr>
          <w:rStyle w:val="s0"/>
        </w:rPr>
        <w:t>ных или негодных к обращению банкнот иностранной валюты, устанавливается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 на ин</w:t>
      </w:r>
      <w:r>
        <w:rPr>
          <w:rStyle w:val="s0"/>
        </w:rPr>
        <w:t>кассо).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Заголовок главы 7 изложен в редакции </w:t>
      </w:r>
      <w:hyperlink r:id="rId162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3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c"/>
      </w:pPr>
      <w:r>
        <w:rPr>
          <w:rStyle w:val="s1"/>
        </w:rPr>
        <w:t xml:space="preserve">Глава 7. Порядок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62. Уполномоченный банк (его филиал) ежемесячно в срок до 7 (седьмо</w:t>
      </w:r>
      <w:r>
        <w:rPr>
          <w:rStyle w:val="s0"/>
        </w:rPr>
        <w:t>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об обменных операциях, проведенных через обменные пун</w:t>
      </w:r>
      <w:r>
        <w:rPr>
          <w:rStyle w:val="s0"/>
        </w:rPr>
        <w:t xml:space="preserve">кты», установленную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bookmarkStart w:id="14" w:name="SUB6300"/>
      <w:bookmarkEnd w:id="14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следующего за отчетным, представляет в Национальный Банк либо территориальн</w:t>
      </w:r>
      <w:r>
        <w:rPr>
          <w:rStyle w:val="s0"/>
        </w:rPr>
        <w:t xml:space="preserve">ый филиал Национального Банка форму, предназначенную для сбора административных данных, «Отчет о движении иностранной валюты и обменных операциях, проведенных через обменные пункты», согласно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r>
        <w:rPr>
          <w:rStyle w:val="s0"/>
        </w:rPr>
        <w:t>64. Уполномоченный банк (его филиал), уполномоченная организация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</w:t>
      </w:r>
      <w:r>
        <w:rPr>
          <w:rStyle w:val="s0"/>
        </w:rPr>
        <w:t xml:space="preserve">дназначенную для сбора административных данных,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2D6F5A">
      <w:pPr>
        <w:pStyle w:val="pj"/>
      </w:pPr>
      <w:r>
        <w:rPr>
          <w:rStyle w:val="s0"/>
        </w:rPr>
        <w:t xml:space="preserve">65. В случае временного приостановления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164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5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c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66. Уполномоченная организ</w:t>
      </w:r>
      <w:r>
        <w:rPr>
          <w:rStyle w:val="s0"/>
        </w:rPr>
        <w:t>ация осуществляет операции по покупке и (или) продаже аффинированного золота в слитках, через свои обменные пункты в порядке, определенном Правилами.</w:t>
      </w:r>
    </w:p>
    <w:p w:rsidR="00000000" w:rsidRDefault="002D6F5A">
      <w:pPr>
        <w:pStyle w:val="pj"/>
      </w:pPr>
      <w:r>
        <w:rPr>
          <w:rStyle w:val="s0"/>
        </w:rPr>
        <w:t>Пополнение кассы обменного пункта уполномоченной организации аффинированным золотом в слитках осуществляет</w:t>
      </w:r>
      <w:r>
        <w:rPr>
          <w:rStyle w:val="s0"/>
        </w:rPr>
        <w:t>ся за счет операций по покупке аффинированного золота в слитках у 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2D6F5A">
      <w:pPr>
        <w:pStyle w:val="pj"/>
      </w:pPr>
      <w:r>
        <w:rPr>
          <w:rStyle w:val="s0"/>
        </w:rPr>
        <w:t>Уполномоченная организация, осуществляющая оп</w:t>
      </w:r>
      <w:r>
        <w:rPr>
          <w:rStyle w:val="s0"/>
        </w:rPr>
        <w:t>ерации по покупке и (или) продаже аффинированного золота в слитках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2D6F5A">
      <w:pPr>
        <w:pStyle w:val="pj"/>
      </w:pPr>
      <w:r>
        <w:rPr>
          <w:rStyle w:val="s0"/>
        </w:rPr>
        <w:t>67. При покупке и (или) продаже аффинированного золота в слитках у</w:t>
      </w:r>
      <w:r>
        <w:rPr>
          <w:rStyle w:val="s0"/>
        </w:rPr>
        <w:t>полномоченная организация проверяет целостность специальной упаковки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также с применением оптическог</w:t>
      </w:r>
      <w:r>
        <w:rPr>
          <w:rStyle w:val="s0"/>
        </w:rPr>
        <w:t>о прибора, обеспечивающего не менее 10 (десяти) кратного увеличения.</w:t>
      </w:r>
    </w:p>
    <w:p w:rsidR="00000000" w:rsidRDefault="002D6F5A">
      <w:pPr>
        <w:pStyle w:val="pj"/>
      </w:pPr>
      <w:r>
        <w:rPr>
          <w:rStyle w:val="s0"/>
        </w:rPr>
        <w:t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установленной уполномоченной о</w:t>
      </w:r>
      <w:r>
        <w:rPr>
          <w:rStyle w:val="s0"/>
        </w:rPr>
        <w:t>рганизацией в распоряжении об установлении стоимости аффинированного 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которому предоставлены такие по</w:t>
      </w:r>
      <w:r>
        <w:rPr>
          <w:rStyle w:val="s0"/>
        </w:rPr>
        <w:t>лномочия, с обязательным указанием номера, даты и времени (определяемого в часах и минутах) его издания.</w:t>
      </w:r>
    </w:p>
    <w:p w:rsidR="00000000" w:rsidRDefault="002D6F5A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 золота в слитках иному ли</w:t>
      </w:r>
      <w:r>
        <w:rPr>
          <w:rStyle w:val="s0"/>
        </w:rPr>
        <w:t>цу производится только на основании приказа руководителя уполномоченной организации.</w:t>
      </w:r>
    </w:p>
    <w:p w:rsidR="00000000" w:rsidRDefault="002D6F5A">
      <w:pPr>
        <w:pStyle w:val="pj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аффинированного золота в слитках</w:t>
      </w:r>
      <w:r>
        <w:rPr>
          <w:rStyle w:val="s0"/>
        </w:rPr>
        <w:t>, размещается на информационном стенде для клиентов в течение всего периода его действия.</w:t>
      </w:r>
    </w:p>
    <w:p w:rsidR="00000000" w:rsidRDefault="002D6F5A">
      <w:pPr>
        <w:pStyle w:val="pj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уполномоченной организации не</w:t>
      </w:r>
      <w:r>
        <w:rPr>
          <w:rStyle w:val="s0"/>
        </w:rPr>
        <w:t xml:space="preserve"> размещается. В случае отсутствия в кассе обменного пункта наличной национальной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2D6F5A">
      <w:pPr>
        <w:pStyle w:val="pji"/>
      </w:pPr>
      <w:r>
        <w:rPr>
          <w:rStyle w:val="s3"/>
        </w:rPr>
        <w:t xml:space="preserve">Пункт 70 изложен в редакции </w:t>
      </w:r>
      <w:hyperlink r:id="rId166" w:anchor="sub_id=7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67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70. Не устанавлива</w:t>
      </w:r>
      <w:r>
        <w:rPr>
          <w:rStyle w:val="s0"/>
        </w:rPr>
        <w:t>ются ограничения в приеме аффинированного золота в слитках по разновидностям, а также не осуществляется отказ физическим лицам в проведении операций по покупке и (или) продаже таких слитков при наличии в обменном пункте наличной национальной валюты в сумме</w:t>
      </w:r>
      <w:r>
        <w:rPr>
          <w:rStyle w:val="s0"/>
        </w:rPr>
        <w:t xml:space="preserve">, необходимой для проведения такой операции, и (или) аффинированного золота в слитках в объеме, необходимом для проведения такой операции, за исключением случаев, предусмотренных </w:t>
      </w:r>
      <w:hyperlink r:id="rId16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документа, удостоверяющего личность клиента, в соответствии с частью пятой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Правил.</w:t>
      </w:r>
    </w:p>
    <w:p w:rsidR="00000000" w:rsidRDefault="002D6F5A">
      <w:pPr>
        <w:pStyle w:val="pj"/>
      </w:pPr>
      <w:r>
        <w:rPr>
          <w:rStyle w:val="s0"/>
        </w:rPr>
        <w:t>71. В случае отказа физическому лицу в покупке аффинированного золота в слитках по причине отсутствия в обменном пункте наличной национальной валюты и при наличии на информационном стенде уполномоченной организации информации о стоимости покупки такого зол</w:t>
      </w:r>
      <w:r>
        <w:rPr>
          <w:rStyle w:val="s0"/>
        </w:rPr>
        <w:t>ота, кассиром обменного пункта по требованию физического лица выдается справка в произвольной форме с указанием разновидности такого золота, его стоимости согласно распоряжению об установлении стоимости аффинированного золота в слитках и суммы в национальн</w:t>
      </w:r>
      <w:r>
        <w:rPr>
          <w:rStyle w:val="s0"/>
        </w:rPr>
        <w:t>ой валюте, отсутствующей в обменном пункте, даты и времени выдачи справки. Справка подписывается кассиром обменного пункта уполномоченной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2D6F5A">
      <w:pPr>
        <w:pStyle w:val="pji"/>
      </w:pPr>
      <w:r>
        <w:rPr>
          <w:rStyle w:val="s3"/>
        </w:rPr>
        <w:t>Пункт 72 излож</w:t>
      </w:r>
      <w:r>
        <w:rPr>
          <w:rStyle w:val="s3"/>
        </w:rPr>
        <w:t xml:space="preserve">ен в редакции </w:t>
      </w:r>
      <w:hyperlink r:id="rId169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0" w:anchor="sub_id=7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 xml:space="preserve">72. Обменный пункт уполномоченной организации подтверждает проведение операции по покупке и (или) продаже аффинированного золота в слитках выдачей контрольного чека в соответствии с </w:t>
      </w:r>
      <w:hyperlink r:id="rId171" w:anchor="sub_id=1660502" w:history="1">
        <w:r>
          <w:rPr>
            <w:rStyle w:val="a4"/>
          </w:rPr>
          <w:t>подпунктом 2) пункта 5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2D6F5A">
      <w:pPr>
        <w:pStyle w:val="pji"/>
      </w:pPr>
      <w:bookmarkStart w:id="15" w:name="SUB7300"/>
      <w:bookmarkEnd w:id="15"/>
      <w:r>
        <w:rPr>
          <w:rStyle w:val="s3"/>
        </w:rPr>
        <w:t xml:space="preserve">Пункт 73 изложен в редакции </w:t>
      </w:r>
      <w:hyperlink r:id="rId172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3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73. Каждая проводимая в обменном пункте уполномоченной организации операция по покупке и (или) продаже аффинированного золота в слитках учитывается в электронном журнале</w:t>
      </w:r>
      <w:r>
        <w:rPr>
          <w:rStyle w:val="s0"/>
        </w:rPr>
        <w:t xml:space="preserve"> учета операций по покупке и (или) продаже аффинированного золота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(далее - журнал учета операций с аффинированным золотом</w:t>
      </w:r>
      <w:r>
        <w:rPr>
          <w:rStyle w:val="s0"/>
        </w:rPr>
        <w:t xml:space="preserve"> в слитках).</w:t>
      </w:r>
    </w:p>
    <w:p w:rsidR="00000000" w:rsidRDefault="002D6F5A">
      <w:pPr>
        <w:pStyle w:val="pj"/>
      </w:pPr>
      <w:r>
        <w:rPr>
          <w:rStyle w:val="s0"/>
        </w:rPr>
        <w:t>Журнал учета операций с аффинированным золотом в слитках ведется отдельно в каждой операционной кассе обменного пункта уполномоченной организации в аппаратно-программном комплексе. Уполномоченная организация обеспечивает хранение в аппаратно-п</w:t>
      </w:r>
      <w:r>
        <w:rPr>
          <w:rStyle w:val="s0"/>
        </w:rPr>
        <w:t>рограммном комплексе информации по совершенным операциям по покупке и (или) продаже аффинированного золота в слитках, отраженным в журнале учета операций с аффинированным золотом в слитках, в течение 5 (пяти) лет со дня их совершения.</w:t>
      </w:r>
    </w:p>
    <w:p w:rsidR="00000000" w:rsidRDefault="002D6F5A">
      <w:pPr>
        <w:pStyle w:val="pj"/>
      </w:pPr>
      <w:r>
        <w:rPr>
          <w:rStyle w:val="s0"/>
        </w:rPr>
        <w:t>По операциям с аффини</w:t>
      </w:r>
      <w:r>
        <w:rPr>
          <w:rStyle w:val="s0"/>
        </w:rPr>
        <w:t>рованным золотом в слитках на сумму, превышающую 500 000 (пятьсот тысяч) тенге, в журнале учета операций с аффинированным золотом в слитках фиксируются:</w:t>
      </w:r>
    </w:p>
    <w:p w:rsidR="00000000" w:rsidRDefault="002D6F5A">
      <w:pPr>
        <w:pStyle w:val="pj"/>
      </w:pPr>
      <w:r>
        <w:rPr>
          <w:rStyle w:val="s0"/>
        </w:rPr>
        <w:t>фамилия, имя и отчество клиента (при его наличии) (имя и отчество указываются полностью);</w:t>
      </w:r>
    </w:p>
    <w:p w:rsidR="00000000" w:rsidRDefault="002D6F5A">
      <w:pPr>
        <w:pStyle w:val="pj"/>
      </w:pPr>
      <w:r>
        <w:rPr>
          <w:rStyle w:val="s0"/>
        </w:rPr>
        <w:t>индивидуальны</w:t>
      </w:r>
      <w:r>
        <w:rPr>
          <w:rStyle w:val="s0"/>
        </w:rPr>
        <w:t>й идентификационный номер клиента (при наличии);</w:t>
      </w:r>
    </w:p>
    <w:p w:rsidR="00000000" w:rsidRDefault="002D6F5A">
      <w:pPr>
        <w:pStyle w:val="pj"/>
      </w:pPr>
      <w:r>
        <w:rPr>
          <w:rStyle w:val="s0"/>
        </w:rPr>
        <w:t>данные документа, удостоверяющего личность клиента - вид документа, дата выдачи, номер документа, срок действия;</w:t>
      </w:r>
    </w:p>
    <w:p w:rsidR="00000000" w:rsidRDefault="002D6F5A">
      <w:pPr>
        <w:pStyle w:val="pj"/>
      </w:pPr>
      <w:r>
        <w:rPr>
          <w:rStyle w:val="s0"/>
        </w:rPr>
        <w:t>юридический адрес клиента.</w:t>
      </w:r>
    </w:p>
    <w:p w:rsidR="00000000" w:rsidRDefault="002D6F5A">
      <w:pPr>
        <w:pStyle w:val="pj"/>
      </w:pPr>
      <w:r>
        <w:rPr>
          <w:rStyle w:val="s0"/>
        </w:rPr>
        <w:t>По операциям с аффинированным золотом в слитках на сумму, не превыш</w:t>
      </w:r>
      <w:r>
        <w:rPr>
          <w:rStyle w:val="s0"/>
        </w:rPr>
        <w:t>ающую 500 000 (пятьсот тысяч) тенге, в журнале учета операций с аффинированным золотом в слитках фиксируются фамилия, имя и отчество (при его наличии) (имя, отчество указываются полностью) и индивидуальный идентификационный номер клиента (при наличии).</w:t>
      </w:r>
    </w:p>
    <w:p w:rsidR="00000000" w:rsidRDefault="002D6F5A">
      <w:pPr>
        <w:pStyle w:val="pj"/>
      </w:pPr>
      <w:r>
        <w:rPr>
          <w:rStyle w:val="s0"/>
        </w:rPr>
        <w:t>Фик</w:t>
      </w:r>
      <w:r>
        <w:rPr>
          <w:rStyle w:val="s0"/>
        </w:rPr>
        <w:t>сация данных клиента, за исключением юридического адреса клиента, в журнале учета операций с аффинированным золотом в слитках осуществляется на основании данных документа, удостоверяющего личность клиента.</w:t>
      </w:r>
    </w:p>
    <w:p w:rsidR="00000000" w:rsidRDefault="002D6F5A">
      <w:pPr>
        <w:pStyle w:val="pj"/>
      </w:pPr>
      <w:r>
        <w:rPr>
          <w:rStyle w:val="s0"/>
        </w:rPr>
        <w:t>74. Изменение стоимости аффинированного золота в с</w:t>
      </w:r>
      <w:r>
        <w:rPr>
          <w:rStyle w:val="s0"/>
        </w:rPr>
        <w:t>литках осуществляется только на основании издания нового распоряжения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предыдущее распоряжение отменяется.</w:t>
      </w:r>
    </w:p>
    <w:p w:rsidR="00000000" w:rsidRDefault="002D6F5A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аффинированным золотом в слитках подводится</w:t>
      </w:r>
      <w:r>
        <w:rPr>
          <w:rStyle w:val="s0"/>
        </w:rPr>
        <w:t xml:space="preserve"> промежуточный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золотом в слитках отражаются итоги</w:t>
      </w:r>
      <w:r>
        <w:rPr>
          <w:rStyle w:val="s0"/>
        </w:rPr>
        <w:t xml:space="preserve"> по операциям, проведенным в течение рабочего дня.</w:t>
      </w:r>
    </w:p>
    <w:p w:rsidR="00000000" w:rsidRDefault="002D6F5A">
      <w:pPr>
        <w:pStyle w:val="pj"/>
      </w:pPr>
      <w:bookmarkStart w:id="16" w:name="SUB7500"/>
      <w:bookmarkEnd w:id="16"/>
      <w:r>
        <w:rPr>
          <w:rStyle w:val="s0"/>
        </w:rPr>
        <w:t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</w:t>
      </w:r>
      <w:r>
        <w:rPr>
          <w:rStyle w:val="s0"/>
        </w:rPr>
        <w:t xml:space="preserve">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опера</w:t>
      </w:r>
      <w:r>
        <w:rPr>
          <w:rStyle w:val="s0"/>
        </w:rPr>
        <w:t>циях с аффинированным золотом в слитках).</w:t>
      </w:r>
    </w:p>
    <w:p w:rsidR="00000000" w:rsidRDefault="002D6F5A">
      <w:pPr>
        <w:pStyle w:val="pji"/>
      </w:pPr>
      <w:r>
        <w:rPr>
          <w:rStyle w:val="s3"/>
        </w:rPr>
        <w:t xml:space="preserve">Пункт 76 изложен в редакции </w:t>
      </w:r>
      <w:hyperlink r:id="rId174" w:anchor="sub_id=7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5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j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 упаковке.</w:t>
      </w:r>
    </w:p>
    <w:p w:rsidR="00000000" w:rsidRDefault="002D6F5A">
      <w:pPr>
        <w:pStyle w:val="pj"/>
      </w:pPr>
      <w:r>
        <w:rPr>
          <w:rStyle w:val="s0"/>
        </w:rPr>
        <w:t>Не осуществляет</w:t>
      </w:r>
      <w:r>
        <w:rPr>
          <w:rStyle w:val="s0"/>
        </w:rPr>
        <w:t>ся продажа аффинированного золота в слитках со вскрытой специальной упаковкой и (или) без специальной упаковки, а также аффинированного инвестиционного золота в сертифицированных мерных слитках, выпущенного Национальным Банком до 2017 года (далее - аффинир</w:t>
      </w:r>
      <w:r>
        <w:rPr>
          <w:rStyle w:val="s0"/>
        </w:rPr>
        <w:t>ованное золото в слитках старого образца).</w:t>
      </w:r>
    </w:p>
    <w:p w:rsidR="00000000" w:rsidRDefault="002D6F5A">
      <w:pPr>
        <w:pStyle w:val="pj"/>
      </w:pPr>
      <w:r>
        <w:rPr>
          <w:rStyle w:val="s0"/>
        </w:rPr>
        <w:t>Прием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с целью направления для выкупа Национальному Банк</w:t>
      </w:r>
      <w:r>
        <w:rPr>
          <w:rStyle w:val="s0"/>
        </w:rPr>
        <w:t>у осуществляется уполномоченными организациями, имеющими договорные отношения по их выкупу с Национальным Банком.</w:t>
      </w:r>
    </w:p>
    <w:p w:rsidR="00000000" w:rsidRDefault="002D6F5A">
      <w:pPr>
        <w:pStyle w:val="pj"/>
      </w:pPr>
      <w:r>
        <w:rPr>
          <w:rStyle w:val="s0"/>
        </w:rPr>
        <w:t xml:space="preserve">На основании обращения физического лица аффинированное золото в слитках со вскрытой специальной упаковкой и (или) без специальной упаковки, а </w:t>
      </w:r>
      <w:r>
        <w:rPr>
          <w:rStyle w:val="s0"/>
        </w:rPr>
        <w:t>также аффинированное золото в слитках старого образца направляется Национальному Банку для выкупа.</w:t>
      </w:r>
    </w:p>
    <w:p w:rsidR="00000000" w:rsidRDefault="002D6F5A">
      <w:pPr>
        <w:pStyle w:val="pj"/>
      </w:pPr>
      <w:r>
        <w:rPr>
          <w:rStyle w:val="s0"/>
        </w:rPr>
        <w:t>При принятии аффинированного золота в слитках со вскрытой специальной упаковкой и (или) без специальной упаковки, а также аффинированного золота в слитках ст</w:t>
      </w:r>
      <w:r>
        <w:rPr>
          <w:rStyle w:val="s0"/>
        </w:rPr>
        <w:t>арого образца, уполномоченная организация предупреждает физическое лицо о взимании комиссионного вознаграждения за направление такого золота в Национальный Банк с целью его выкупа.</w:t>
      </w:r>
    </w:p>
    <w:p w:rsidR="00000000" w:rsidRDefault="002D6F5A">
      <w:pPr>
        <w:pStyle w:val="pj"/>
      </w:pPr>
      <w:r>
        <w:rPr>
          <w:rStyle w:val="s0"/>
        </w:rPr>
        <w:t xml:space="preserve">Физическому лицу выдается письменная справка в произвольной форме о приеме </w:t>
      </w:r>
      <w:r>
        <w:rPr>
          <w:rStyle w:val="s0"/>
        </w:rPr>
        <w:t>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(далее - письменная справка). Письменная справка подписывается руководителем уполномоченной органи</w:t>
      </w:r>
      <w:r>
        <w:rPr>
          <w:rStyle w:val="s0"/>
        </w:rPr>
        <w:t>зации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аффинированного золота в слитках со вскрытой специальной упаковкой и (или) без</w:t>
      </w:r>
      <w:r>
        <w:rPr>
          <w:rStyle w:val="s0"/>
        </w:rPr>
        <w:t xml:space="preserve"> специальной упаковки, а также аффинированного золота в слитках старого образца, производится только на основании приказа руководителя уполномоченной организации.</w:t>
      </w:r>
    </w:p>
    <w:p w:rsidR="00000000" w:rsidRDefault="002D6F5A">
      <w:pPr>
        <w:pStyle w:val="pj"/>
      </w:pPr>
      <w:r>
        <w:rPr>
          <w:rStyle w:val="s0"/>
        </w:rPr>
        <w:t>Экспертиза и расчет цены выкупа аффинированного золота в слитках со вскрытой специальной упак</w:t>
      </w:r>
      <w:r>
        <w:rPr>
          <w:rStyle w:val="s0"/>
        </w:rPr>
        <w:t>овкой и (или) без специальной упаковки, а также аффинированного золота в слитках старого образца осуществляется Национальным Банком в течение 45 (сорока пяти) календарных дней со дня подписания акта принятия на выкуп таких слитков.</w:t>
      </w:r>
    </w:p>
    <w:p w:rsidR="00000000" w:rsidRDefault="002D6F5A">
      <w:pPr>
        <w:pStyle w:val="pj"/>
      </w:pPr>
      <w:r>
        <w:rPr>
          <w:rStyle w:val="s0"/>
        </w:rPr>
        <w:t>Уполномоченная организац</w:t>
      </w:r>
      <w:r>
        <w:rPr>
          <w:rStyle w:val="s0"/>
        </w:rPr>
        <w:t xml:space="preserve">ия самостоятельно устанавливает комиссионное вознаграждение за направление в Национальный Банк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образца, с </w:t>
      </w:r>
      <w:r>
        <w:rPr>
          <w:rStyle w:val="s0"/>
        </w:rPr>
        <w:t>целью их выкупа, не превышающее 10 (десяти) процентов от номинальной стоимости аффинированного золота в слитках и (или) аффинированного золота в слитках старого образца.</w:t>
      </w:r>
    </w:p>
    <w:p w:rsidR="00000000" w:rsidRDefault="002D6F5A">
      <w:pPr>
        <w:pStyle w:val="pji"/>
      </w:pPr>
      <w:r>
        <w:rPr>
          <w:rStyle w:val="s3"/>
        </w:rPr>
        <w:t xml:space="preserve">Правила дополнены пунктом 76-1 в соответствии с </w:t>
      </w:r>
      <w:hyperlink r:id="rId176" w:anchor="sub_id=7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2D6F5A">
      <w:pPr>
        <w:pStyle w:val="pj"/>
      </w:pPr>
      <w:r>
        <w:rPr>
          <w:rStyle w:val="s0"/>
        </w:rPr>
        <w:t>76-1. Оплата стоимости аффинированного золота в слитках со вскрытой специальной упаковкой и (или) без специальной упаковки, а также аффинированн</w:t>
      </w:r>
      <w:r>
        <w:rPr>
          <w:rStyle w:val="s0"/>
        </w:rPr>
        <w:t>ого золота в слитках старого образца, направленных Национальному Банку для выкупа, осуществляется физическому лицу уполномоченной организацией в наличной национальной валюте за вычетом комиссионного вознаграждения в течение 5 (пяти) рабочих дней со дня пол</w:t>
      </w:r>
      <w:r>
        <w:rPr>
          <w:rStyle w:val="s0"/>
        </w:rPr>
        <w:t>учения от Национального Банка подтверждения о готовности их выкупить в связи с положительными результатами экспертизы, проведенной Национальным Банком.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Глава 9. Переходные положения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77. Ранее выданное уполномоченному банку свидетельство обменного пун</w:t>
      </w:r>
      <w:r>
        <w:rPr>
          <w:rStyle w:val="s0"/>
        </w:rPr>
        <w:t>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2D6F5A">
      <w:pPr>
        <w:pStyle w:val="pj"/>
      </w:pPr>
      <w:r>
        <w:rPr>
          <w:rStyle w:val="s0"/>
        </w:rPr>
        <w:t xml:space="preserve">Со дня введения в действие Правил при поступлении уведомления уполномоченного банка об изменении данных, указанных в уведомлении о </w:t>
      </w:r>
      <w:r>
        <w:rPr>
          <w:rStyle w:val="s0"/>
        </w:rPr>
        <w:t>начале деятельности обменного пункта, территориальный филиал Национального Банка направляет уполномоченному банку письменное подтверждение с сохранением номера и даты ранее выданного свидетельства обменного пункта.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17" w:name="SUB1"/>
      <w:bookmarkEnd w:id="17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177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8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182" w:anchor="sub_id=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t>Форма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Заявление на получение лицензии на обменные операции с наличной иностранной валютой и приложения к лицензии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"/>
      </w:pPr>
      <w:r>
        <w:rPr>
          <w:rStyle w:val="s0"/>
        </w:rPr>
        <w:t>В _________________________________________________________________________________________</w:t>
      </w:r>
    </w:p>
    <w:p w:rsidR="00000000" w:rsidRDefault="002D6F5A">
      <w:pPr>
        <w:pStyle w:val="pj"/>
        <w:ind w:firstLine="1276"/>
      </w:pPr>
      <w:r>
        <w:rPr>
          <w:rStyle w:val="s0"/>
        </w:rPr>
        <w:t>(наименование территориального филиала Национального Б</w:t>
      </w:r>
      <w:r>
        <w:rPr>
          <w:rStyle w:val="s0"/>
        </w:rPr>
        <w:t>анка Республики Казахстан)</w:t>
      </w:r>
    </w:p>
    <w:p w:rsidR="00000000" w:rsidRDefault="002D6F5A">
      <w:pPr>
        <w:pStyle w:val="p"/>
      </w:pPr>
      <w:r>
        <w:rPr>
          <w:rStyle w:val="s0"/>
        </w:rPr>
        <w:t>От ________________________________________________________________________________________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(наименование юридического лица, бизнес-идентификационный номер, место нахождения)</w:t>
      </w:r>
    </w:p>
    <w:p w:rsidR="00000000" w:rsidRDefault="002D6F5A">
      <w:pPr>
        <w:pStyle w:val="pji"/>
      </w:pPr>
      <w:r>
        <w:rPr>
          <w:rStyle w:val="s0"/>
        </w:rPr>
        <w:t xml:space="preserve">Прошу выдать лицензию на обменные операции с наличной </w:t>
      </w:r>
      <w:r>
        <w:rPr>
          <w:rStyle w:val="s0"/>
        </w:rPr>
        <w:t>иностранной валютой и приложение к лицензии для открытия обменного пункта (автоматизированного обменного пункта) (нужное указать), расположенного по адресу:</w:t>
      </w:r>
    </w:p>
    <w:p w:rsidR="00000000" w:rsidRDefault="002D6F5A">
      <w:pPr>
        <w:pStyle w:val="p"/>
      </w:pPr>
      <w:r>
        <w:rPr>
          <w:rStyle w:val="s0"/>
        </w:rPr>
        <w:t>___________________________________________________________________________________________</w:t>
      </w:r>
    </w:p>
    <w:p w:rsidR="00000000" w:rsidRDefault="002D6F5A">
      <w:pPr>
        <w:pStyle w:val="p"/>
      </w:pPr>
      <w:r>
        <w:rPr>
          <w:rStyle w:val="s0"/>
        </w:rPr>
        <w:t>(почтов</w:t>
      </w:r>
      <w:r>
        <w:rPr>
          <w:rStyle w:val="s0"/>
        </w:rPr>
        <w:t>ый индекс, область, город, район, населенный пункт, название улицы, номер дома (здания)</w:t>
      </w:r>
    </w:p>
    <w:p w:rsidR="00000000" w:rsidRDefault="002D6F5A">
      <w:pPr>
        <w:pStyle w:val="p"/>
      </w:pPr>
      <w:r>
        <w:rPr>
          <w:rStyle w:val="s0"/>
        </w:rPr>
        <w:t>(стационарного помещения), а также этаж, сектор, блок и другое (при его наличии))</w:t>
      </w:r>
    </w:p>
    <w:p w:rsidR="00000000" w:rsidRDefault="002D6F5A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2D6F5A">
      <w:pPr>
        <w:pStyle w:val="pj"/>
      </w:pPr>
      <w:r>
        <w:rPr>
          <w:rStyle w:val="s0"/>
        </w:rPr>
        <w:t>1. Доля участия учредителей (уча</w:t>
      </w:r>
      <w:r>
        <w:rPr>
          <w:rStyle w:val="s0"/>
        </w:rPr>
        <w:t>стников) в уставном капитале уполномоченной организации:</w:t>
      </w:r>
    </w:p>
    <w:p w:rsidR="00000000" w:rsidRDefault="002D6F5A">
      <w:pPr>
        <w:pStyle w:val="pj"/>
      </w:pPr>
      <w:r>
        <w:rPr>
          <w:rStyle w:val="s0"/>
        </w:rPr>
        <w:t>1) физические лица:</w:t>
      </w:r>
    </w:p>
    <w:p w:rsidR="00000000" w:rsidRDefault="002D6F5A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2D6F5A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2D6F5A">
      <w:pPr>
        <w:pStyle w:val="pj"/>
      </w:pPr>
      <w:r>
        <w:rPr>
          <w:rStyle w:val="s0"/>
        </w:rPr>
        <w:t>место жительства;</w:t>
      </w:r>
    </w:p>
    <w:p w:rsidR="00000000" w:rsidRDefault="002D6F5A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2D6F5A">
      <w:pPr>
        <w:pStyle w:val="pj"/>
      </w:pPr>
      <w:r>
        <w:rPr>
          <w:rStyle w:val="s0"/>
        </w:rPr>
        <w:t>2) юридические лица:</w:t>
      </w:r>
    </w:p>
    <w:p w:rsidR="00000000" w:rsidRDefault="002D6F5A">
      <w:pPr>
        <w:pStyle w:val="pj"/>
      </w:pPr>
      <w:r>
        <w:rPr>
          <w:rStyle w:val="s0"/>
        </w:rPr>
        <w:t>наименование юридического лица;</w:t>
      </w:r>
    </w:p>
    <w:p w:rsidR="00000000" w:rsidRDefault="002D6F5A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2D6F5A">
      <w:pPr>
        <w:pStyle w:val="pj"/>
      </w:pPr>
      <w:r>
        <w:rPr>
          <w:rStyle w:val="s0"/>
        </w:rPr>
        <w:t>место нахождения;</w:t>
      </w:r>
    </w:p>
    <w:p w:rsidR="00000000" w:rsidRDefault="002D6F5A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2D6F5A">
      <w:pPr>
        <w:pStyle w:val="pj"/>
      </w:pPr>
      <w:r>
        <w:rPr>
          <w:rStyle w:val="s0"/>
        </w:rPr>
        <w:t>2. Характеристики технических средств для определения подлин</w:t>
      </w:r>
      <w:r>
        <w:rPr>
          <w:rStyle w:val="s0"/>
        </w:rPr>
        <w:t>ности денежных знаков*: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862"/>
        <w:gridCol w:w="2326"/>
        <w:gridCol w:w="990"/>
        <w:gridCol w:w="1248"/>
      </w:tblGrid>
      <w:tr w:rsidR="00000000">
        <w:tc>
          <w:tcPr>
            <w:tcW w:w="8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32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2D6F5A">
      <w:pPr>
        <w:pStyle w:val="pj"/>
      </w:pPr>
      <w:r>
        <w:rPr>
          <w:rStyle w:val="s0"/>
        </w:rPr>
        <w:t>3. Технические характеристики аппаратно-программного комплекса*: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60"/>
        <w:gridCol w:w="1309"/>
        <w:gridCol w:w="1786"/>
        <w:gridCol w:w="2271"/>
      </w:tblGrid>
      <w:tr w:rsidR="00000000">
        <w:tc>
          <w:tcPr>
            <w:tcW w:w="7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143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2D6F5A">
      <w:pPr>
        <w:pStyle w:val="pj"/>
      </w:pPr>
      <w:r>
        <w:rPr>
          <w:rStyle w:val="s0"/>
        </w:rPr>
        <w:t>4. Технические характеристики программного обеспечения*: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60"/>
        <w:gridCol w:w="1310"/>
        <w:gridCol w:w="1546"/>
        <w:gridCol w:w="2162"/>
      </w:tblGrid>
      <w:tr w:rsidR="00000000">
        <w:tc>
          <w:tcPr>
            <w:tcW w:w="5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Наименование</w:t>
            </w:r>
          </w:p>
        </w:tc>
        <w:tc>
          <w:tcPr>
            <w:tcW w:w="7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3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Да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Нет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Да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1505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45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13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401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872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30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j"/>
      </w:pPr>
      <w:r>
        <w:rPr>
          <w:rStyle w:val="s0"/>
        </w:rPr>
        <w:t>5. Технические характеристики системы видеонаблюдения*: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394"/>
        <w:gridCol w:w="1779"/>
        <w:gridCol w:w="1120"/>
        <w:gridCol w:w="1441"/>
      </w:tblGrid>
      <w:tr w:rsidR="00000000">
        <w:tc>
          <w:tcPr>
            <w:tcW w:w="8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Обеспечение записи и хранения информации в течение 90 (девяноста)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58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Обеспечение в зоне видимости видеонаблюд</w:t>
            </w:r>
            <w:r>
              <w:t>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8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1807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45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58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951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283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610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Прилагаемые документы:</w:t>
      </w:r>
    </w:p>
    <w:p w:rsidR="00000000" w:rsidRDefault="002D6F5A">
      <w:pPr>
        <w:pStyle w:val="pj"/>
      </w:pPr>
      <w:r>
        <w:rPr>
          <w:rStyle w:val="s0"/>
        </w:rPr>
        <w:t>1.</w:t>
      </w:r>
    </w:p>
    <w:p w:rsidR="00000000" w:rsidRDefault="002D6F5A">
      <w:pPr>
        <w:pStyle w:val="pj"/>
      </w:pPr>
      <w:r>
        <w:rPr>
          <w:rStyle w:val="s0"/>
        </w:rPr>
        <w:t>2.</w:t>
      </w:r>
    </w:p>
    <w:p w:rsidR="00000000" w:rsidRDefault="002D6F5A">
      <w:pPr>
        <w:pStyle w:val="pj"/>
      </w:pPr>
      <w:r>
        <w:rPr>
          <w:rStyle w:val="s0"/>
        </w:rPr>
        <w:t>Электронная почта___________________________________________________________________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Телефоны___________________________________________________________________________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Факс 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Банковский счет в тенге 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(номер счета, наименование уполномоченного банка)</w:t>
      </w:r>
    </w:p>
    <w:p w:rsidR="00000000" w:rsidRDefault="002D6F5A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2D6F5A">
      <w:pPr>
        <w:pStyle w:val="pj"/>
      </w:pPr>
      <w:r>
        <w:rPr>
          <w:rStyle w:val="s0"/>
        </w:rPr>
        <w:t xml:space="preserve">все указанные данные являются официальными контактами для направления любой информации </w:t>
      </w:r>
      <w:r>
        <w:rPr>
          <w:rStyle w:val="s0"/>
        </w:rPr>
        <w:t>по вопросам выдачи или отказа в выдаче лицензии и приложения к лицензии;</w:t>
      </w:r>
    </w:p>
    <w:p w:rsidR="00000000" w:rsidRDefault="002D6F5A">
      <w:pPr>
        <w:pStyle w:val="pj"/>
      </w:pPr>
      <w:r>
        <w:rPr>
          <w:rStyle w:val="s0"/>
        </w:rPr>
        <w:t>заявителю не запрещено судом заниматься лицензируемым видом деятельности;</w:t>
      </w:r>
    </w:p>
    <w:p w:rsidR="00000000" w:rsidRDefault="002D6F5A">
      <w:pPr>
        <w:pStyle w:val="pj"/>
      </w:pPr>
      <w:r>
        <w:rPr>
          <w:rStyle w:val="s0"/>
        </w:rPr>
        <w:t xml:space="preserve">на протяжении всего периода времени осуществления деятельности по осуществлению обменных операций с наличной </w:t>
      </w:r>
      <w:r>
        <w:rPr>
          <w:rStyle w:val="s0"/>
        </w:rPr>
        <w:t xml:space="preserve">иностранной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183" w:history="1">
        <w:r>
          <w:rPr>
            <w:rStyle w:val="a4"/>
          </w:rPr>
          <w:t>СТ РК 204</w:t>
        </w:r>
        <w:r>
          <w:rPr>
            <w:rStyle w:val="a4"/>
          </w:rPr>
          <w:t>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и иного аффинированного инвестиционного золота в мерных слитках, выпущенного Национальным Банком Республики Казахстан до 2017 года, обме</w:t>
      </w:r>
      <w:r>
        <w:rPr>
          <w:rStyle w:val="s0"/>
        </w:rPr>
        <w:t>нный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2D6F5A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2D6F5A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2D6F5A">
      <w:pPr>
        <w:pStyle w:val="pj"/>
      </w:pPr>
      <w:r>
        <w:rPr>
          <w:rStyle w:val="s0"/>
        </w:rPr>
        <w:t>__________ ______________________________________</w:t>
      </w:r>
    </w:p>
    <w:p w:rsidR="00000000" w:rsidRDefault="002D6F5A">
      <w:pPr>
        <w:pStyle w:val="pj"/>
      </w:pPr>
      <w:r>
        <w:rPr>
          <w:rStyle w:val="s0"/>
        </w:rPr>
        <w:t>(должность) (фамилия, имя и отчество (при его наличии)</w:t>
      </w:r>
    </w:p>
    <w:p w:rsidR="00000000" w:rsidRDefault="002D6F5A">
      <w:pPr>
        <w:pStyle w:val="pj"/>
      </w:pPr>
      <w:r>
        <w:rPr>
          <w:rStyle w:val="s0"/>
        </w:rPr>
        <w:t>* не заполняется в случае открытия автоматизированного обменного пункта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18" w:name="SUB2"/>
      <w:bookmarkEnd w:id="18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18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8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189" w:anchor="sub_id=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2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____________________________________</w:t>
      </w:r>
    </w:p>
    <w:p w:rsidR="00000000" w:rsidRDefault="002D6F5A">
      <w:pPr>
        <w:pStyle w:val="pr"/>
      </w:pPr>
      <w:r>
        <w:rPr>
          <w:rStyle w:val="s0"/>
        </w:rPr>
        <w:t>(наименование территориального</w:t>
      </w:r>
    </w:p>
    <w:p w:rsidR="00000000" w:rsidRDefault="002D6F5A">
      <w:pPr>
        <w:pStyle w:val="pr"/>
      </w:pPr>
      <w:r>
        <w:rPr>
          <w:rStyle w:val="s0"/>
        </w:rPr>
        <w:t>филиала Национального Банка</w:t>
      </w:r>
    </w:p>
    <w:p w:rsidR="00000000" w:rsidRDefault="002D6F5A">
      <w:pPr>
        <w:pStyle w:val="pr"/>
      </w:pPr>
      <w:r>
        <w:rPr>
          <w:rStyle w:val="s0"/>
        </w:rPr>
        <w:t>Республики Казахстан)</w:t>
      </w:r>
    </w:p>
    <w:p w:rsidR="00000000" w:rsidRDefault="002D6F5A">
      <w:pPr>
        <w:pStyle w:val="pr"/>
      </w:pPr>
      <w:r>
        <w:rPr>
          <w:rStyle w:val="s0"/>
        </w:rPr>
        <w:t>____________________________________</w:t>
      </w:r>
    </w:p>
    <w:p w:rsidR="00000000" w:rsidRDefault="002D6F5A">
      <w:pPr>
        <w:pStyle w:val="pr"/>
      </w:pPr>
      <w:r>
        <w:rPr>
          <w:rStyle w:val="s0"/>
        </w:rPr>
        <w:t>(фамилия, имя, отчество (при его наличии)</w:t>
      </w:r>
    </w:p>
    <w:p w:rsidR="00000000" w:rsidRDefault="002D6F5A">
      <w:pPr>
        <w:pStyle w:val="pr"/>
      </w:pPr>
      <w:r>
        <w:rPr>
          <w:rStyle w:val="s0"/>
        </w:rPr>
        <w:t>руководителя)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 xml:space="preserve">Заявление на получение приложения к действительной лицензии на обменные операции </w:t>
      </w:r>
      <w:r>
        <w:rPr>
          <w:rStyle w:val="s1"/>
        </w:rPr>
        <w:br/>
        <w:t>с наличной иностранной валютой для дополнительно открыв</w:t>
      </w:r>
      <w:r>
        <w:rPr>
          <w:rStyle w:val="s1"/>
        </w:rPr>
        <w:t>аемого обменного пункта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"/>
      </w:pPr>
      <w:r>
        <w:rPr>
          <w:rStyle w:val="s0"/>
        </w:rPr>
        <w:t>Лицензиат: ______________________________________________________________________________</w:t>
      </w:r>
    </w:p>
    <w:p w:rsidR="00000000" w:rsidRDefault="002D6F5A">
      <w:pPr>
        <w:pStyle w:val="pj"/>
        <w:ind w:firstLine="2410"/>
      </w:pPr>
      <w:r>
        <w:rPr>
          <w:rStyle w:val="s0"/>
        </w:rPr>
        <w:t>(полное наименование юридического лица, место государственной</w:t>
      </w:r>
    </w:p>
    <w:p w:rsidR="00000000" w:rsidRDefault="002D6F5A">
      <w:pPr>
        <w:pStyle w:val="pj"/>
        <w:ind w:firstLine="3402"/>
      </w:pPr>
      <w:r>
        <w:rPr>
          <w:rStyle w:val="s0"/>
        </w:rPr>
        <w:t>регистрации, бизнес-идентификационный номер)</w:t>
      </w:r>
    </w:p>
    <w:p w:rsidR="00000000" w:rsidRDefault="002D6F5A">
      <w:pPr>
        <w:pStyle w:val="p"/>
      </w:pPr>
      <w:r>
        <w:rPr>
          <w:rStyle w:val="s0"/>
        </w:rPr>
        <w:t> </w:t>
      </w:r>
    </w:p>
    <w:p w:rsidR="00000000" w:rsidRDefault="002D6F5A">
      <w:pPr>
        <w:pStyle w:val="p"/>
      </w:pPr>
      <w:r>
        <w:rPr>
          <w:rStyle w:val="s0"/>
        </w:rPr>
        <w:t>Филиал лицензиата*: _____________________________________________________________________</w:t>
      </w:r>
    </w:p>
    <w:p w:rsidR="00000000" w:rsidRDefault="002D6F5A">
      <w:pPr>
        <w:pStyle w:val="pj"/>
        <w:ind w:firstLine="1985"/>
      </w:pPr>
      <w:r>
        <w:rPr>
          <w:rStyle w:val="s0"/>
        </w:rPr>
        <w:t>(наименование филиала, место нахождения филиала, бизнес-идентификационный номер)</w:t>
      </w:r>
    </w:p>
    <w:p w:rsidR="00000000" w:rsidRDefault="002D6F5A">
      <w:pPr>
        <w:pStyle w:val="p"/>
      </w:pPr>
      <w:r>
        <w:rPr>
          <w:rStyle w:val="s0"/>
        </w:rPr>
        <w:t> </w:t>
      </w:r>
    </w:p>
    <w:p w:rsidR="00000000" w:rsidRDefault="002D6F5A">
      <w:pPr>
        <w:pStyle w:val="p"/>
      </w:pPr>
      <w:r>
        <w:rPr>
          <w:rStyle w:val="s0"/>
        </w:rPr>
        <w:t>Номер и дата лицензии на обменные операции с наличной иностранной валютой:</w:t>
      </w:r>
    </w:p>
    <w:p w:rsidR="00000000" w:rsidRDefault="002D6F5A">
      <w:pPr>
        <w:pStyle w:val="p"/>
      </w:pPr>
      <w:r>
        <w:rPr>
          <w:rStyle w:val="s0"/>
        </w:rPr>
        <w:t>________</w:t>
      </w:r>
      <w:r>
        <w:rPr>
          <w:rStyle w:val="s0"/>
        </w:rPr>
        <w:t>________________________________________________________________________________</w:t>
      </w:r>
    </w:p>
    <w:p w:rsidR="00000000" w:rsidRDefault="002D6F5A">
      <w:pPr>
        <w:pStyle w:val="p"/>
      </w:pPr>
      <w:r>
        <w:rPr>
          <w:rStyle w:val="s0"/>
        </w:rPr>
        <w:t> </w:t>
      </w:r>
    </w:p>
    <w:p w:rsidR="00000000" w:rsidRDefault="002D6F5A">
      <w:pPr>
        <w:pStyle w:val="p"/>
      </w:pPr>
      <w:r>
        <w:rPr>
          <w:rStyle w:val="s0"/>
        </w:rPr>
        <w:t>Прошу выдать приложение к действительной лицензии на обменные операции с наличной иностранной</w:t>
      </w:r>
    </w:p>
    <w:p w:rsidR="00000000" w:rsidRDefault="002D6F5A">
      <w:pPr>
        <w:pStyle w:val="p"/>
      </w:pPr>
      <w:r>
        <w:rPr>
          <w:rStyle w:val="s0"/>
        </w:rPr>
        <w:t>валютой на обменный пункт (автоматизированный обменный пункт) (нужное указать),</w:t>
      </w:r>
      <w:r>
        <w:rPr>
          <w:rStyle w:val="s0"/>
        </w:rPr>
        <w:t xml:space="preserve"> расположенный</w:t>
      </w:r>
    </w:p>
    <w:p w:rsidR="00000000" w:rsidRDefault="002D6F5A">
      <w:pPr>
        <w:pStyle w:val="p"/>
      </w:pPr>
      <w:r>
        <w:rPr>
          <w:rStyle w:val="s0"/>
        </w:rPr>
        <w:t>по адресу**:______________________________________________________________________________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2D6F5A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2D6F5A">
      <w:pPr>
        <w:pStyle w:val="pj"/>
      </w:pPr>
      <w:r>
        <w:rPr>
          <w:rStyle w:val="s0"/>
        </w:rPr>
        <w:t>1) физи</w:t>
      </w:r>
      <w:r>
        <w:rPr>
          <w:rStyle w:val="s0"/>
        </w:rPr>
        <w:t>ческие лица:</w:t>
      </w:r>
    </w:p>
    <w:p w:rsidR="00000000" w:rsidRDefault="002D6F5A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2D6F5A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2D6F5A">
      <w:pPr>
        <w:pStyle w:val="pj"/>
      </w:pPr>
      <w:r>
        <w:rPr>
          <w:rStyle w:val="s0"/>
        </w:rPr>
        <w:t>место жительства;</w:t>
      </w:r>
    </w:p>
    <w:p w:rsidR="00000000" w:rsidRDefault="002D6F5A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2D6F5A">
      <w:pPr>
        <w:pStyle w:val="pj"/>
      </w:pPr>
      <w:r>
        <w:rPr>
          <w:rStyle w:val="s0"/>
        </w:rPr>
        <w:t>2) юридические лица:</w:t>
      </w:r>
    </w:p>
    <w:p w:rsidR="00000000" w:rsidRDefault="002D6F5A">
      <w:pPr>
        <w:pStyle w:val="pj"/>
      </w:pPr>
      <w:r>
        <w:rPr>
          <w:rStyle w:val="s0"/>
        </w:rPr>
        <w:t>наиме</w:t>
      </w:r>
      <w:r>
        <w:rPr>
          <w:rStyle w:val="s0"/>
        </w:rPr>
        <w:t>нование юридического лица;</w:t>
      </w:r>
    </w:p>
    <w:p w:rsidR="00000000" w:rsidRDefault="002D6F5A">
      <w:pPr>
        <w:pStyle w:val="pj"/>
      </w:pPr>
      <w:r>
        <w:rPr>
          <w:rStyle w:val="s0"/>
        </w:rPr>
        <w:t>место нахождения;</w:t>
      </w:r>
    </w:p>
    <w:p w:rsidR="00000000" w:rsidRDefault="002D6F5A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2D6F5A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2D6F5A">
      <w:pPr>
        <w:pStyle w:val="pj"/>
      </w:pPr>
      <w:r>
        <w:rPr>
          <w:rStyle w:val="s0"/>
        </w:rPr>
        <w:t>2. Характеристики технических средств, для определения подлинности денежных знаков***:</w:t>
      </w:r>
    </w:p>
    <w:p w:rsidR="00000000" w:rsidRDefault="002D6F5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862"/>
        <w:gridCol w:w="2326"/>
        <w:gridCol w:w="990"/>
        <w:gridCol w:w="1248"/>
      </w:tblGrid>
      <w:tr w:rsidR="00000000">
        <w:tc>
          <w:tcPr>
            <w:tcW w:w="8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32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2D6F5A">
      <w:pPr>
        <w:pStyle w:val="pj"/>
      </w:pPr>
      <w:r>
        <w:rPr>
          <w:rStyle w:val="s0"/>
        </w:rPr>
        <w:t>3. Технические характеристики аппаратно-программного комплекса 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60"/>
        <w:gridCol w:w="1309"/>
        <w:gridCol w:w="1786"/>
        <w:gridCol w:w="2271"/>
      </w:tblGrid>
      <w:tr w:rsidR="00000000">
        <w:tc>
          <w:tcPr>
            <w:tcW w:w="7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Модель (Наименование)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143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2D6F5A">
      <w:pPr>
        <w:pStyle w:val="pj"/>
      </w:pPr>
      <w:r>
        <w:rPr>
          <w:rStyle w:val="s0"/>
        </w:rPr>
        <w:t>4. Технические характеристики программного обеспечения***: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60"/>
        <w:gridCol w:w="1310"/>
        <w:gridCol w:w="1546"/>
        <w:gridCol w:w="2162"/>
      </w:tblGrid>
      <w:tr w:rsidR="00000000">
        <w:tc>
          <w:tcPr>
            <w:tcW w:w="5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Наименование</w:t>
            </w:r>
          </w:p>
        </w:tc>
        <w:tc>
          <w:tcPr>
            <w:tcW w:w="7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3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1505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45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13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401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872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30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j"/>
      </w:pPr>
      <w:r>
        <w:rPr>
          <w:rStyle w:val="s0"/>
        </w:rPr>
        <w:t>5. Технические характеристики системы видеонаблюдения***: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394"/>
        <w:gridCol w:w="1779"/>
        <w:gridCol w:w="1120"/>
        <w:gridCol w:w="1441"/>
      </w:tblGrid>
      <w:tr w:rsidR="00000000">
        <w:tc>
          <w:tcPr>
            <w:tcW w:w="8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Обеспечение записи и хранения информации в течение 90 (девяноста)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58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Обеспечение в зоне видимости видеонаблюд</w:t>
            </w:r>
            <w:r>
              <w:t>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8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c>
          <w:tcPr>
            <w:tcW w:w="1807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45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58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951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283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610" w:type="dxa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Прилагаемые документы:</w:t>
      </w:r>
    </w:p>
    <w:p w:rsidR="00000000" w:rsidRDefault="002D6F5A">
      <w:pPr>
        <w:pStyle w:val="pj"/>
      </w:pPr>
      <w:r>
        <w:rPr>
          <w:rStyle w:val="s0"/>
        </w:rPr>
        <w:t>1.</w:t>
      </w:r>
    </w:p>
    <w:p w:rsidR="00000000" w:rsidRDefault="002D6F5A">
      <w:pPr>
        <w:pStyle w:val="pj"/>
      </w:pPr>
      <w:r>
        <w:rPr>
          <w:rStyle w:val="s0"/>
        </w:rPr>
        <w:t>2.</w:t>
      </w:r>
    </w:p>
    <w:p w:rsidR="00000000" w:rsidRDefault="002D6F5A">
      <w:pPr>
        <w:pStyle w:val="pj"/>
      </w:pPr>
      <w:r>
        <w:rPr>
          <w:rStyle w:val="s0"/>
        </w:rPr>
        <w:t>Электронная почта____________________________________________________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Телефоны____________________________________________________________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Факс 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Банковский счет в тенге________________________</w:t>
      </w:r>
      <w:r>
        <w:rPr>
          <w:rStyle w:val="s0"/>
        </w:rPr>
        <w:t>________________________</w:t>
      </w:r>
    </w:p>
    <w:p w:rsidR="00000000" w:rsidRDefault="002D6F5A">
      <w:pPr>
        <w:pStyle w:val="pj"/>
      </w:pPr>
      <w:r>
        <w:rPr>
          <w:rStyle w:val="s0"/>
        </w:rPr>
        <w:t>(номер счета, наименование уполномоченного банка)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2D6F5A">
      <w:pPr>
        <w:pStyle w:val="pj"/>
      </w:pPr>
      <w:r>
        <w:rPr>
          <w:rStyle w:val="s0"/>
        </w:rPr>
        <w:t xml:space="preserve">все указанные данные являются официальными контактами для направления любой информации по вопросам выдачи или отказа в выдаче лицензии и приложения </w:t>
      </w:r>
      <w:r>
        <w:rPr>
          <w:rStyle w:val="s0"/>
        </w:rPr>
        <w:t>к лицензии;</w:t>
      </w:r>
    </w:p>
    <w:p w:rsidR="00000000" w:rsidRDefault="002D6F5A">
      <w:pPr>
        <w:pStyle w:val="pj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мерных слитках, соответствующег</w:t>
      </w:r>
      <w:r>
        <w:rPr>
          <w:rStyle w:val="s0"/>
        </w:rPr>
        <w:t xml:space="preserve">о национальному стандарту Республики Казахстан </w:t>
      </w:r>
      <w:hyperlink r:id="rId190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и иного аффинир</w:t>
      </w:r>
      <w:r>
        <w:rPr>
          <w:rStyle w:val="s0"/>
        </w:rPr>
        <w:t>ованного инвестиционного золота в мерных слитках,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местом нахождения другого обменного пункта уполно</w:t>
      </w:r>
      <w:r>
        <w:rPr>
          <w:rStyle w:val="s0"/>
        </w:rPr>
        <w:t>моченной организации;</w:t>
      </w:r>
    </w:p>
    <w:p w:rsidR="00000000" w:rsidRDefault="002D6F5A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2D6F5A">
      <w:pPr>
        <w:pStyle w:val="pj"/>
      </w:pPr>
      <w:r>
        <w:rPr>
          <w:rStyle w:val="s0"/>
        </w:rPr>
        <w:t>__________ _____________________________________ _________</w:t>
      </w:r>
    </w:p>
    <w:p w:rsidR="00000000" w:rsidRDefault="002D6F5A">
      <w:pPr>
        <w:pStyle w:val="pj"/>
      </w:pPr>
      <w:r>
        <w:rPr>
          <w:rStyle w:val="s0"/>
        </w:rPr>
        <w:t>(должность) фамилия, имя, отчество (при его наличии) (подпись)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2D6F5A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</w:t>
      </w:r>
      <w:r>
        <w:rPr>
          <w:rStyle w:val="s0"/>
        </w:rPr>
        <w:t>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2D6F5A">
      <w:pPr>
        <w:pStyle w:val="pj"/>
      </w:pPr>
      <w:r>
        <w:rPr>
          <w:rStyle w:val="s0"/>
        </w:rPr>
        <w:t>*** не заполн</w:t>
      </w:r>
      <w:r>
        <w:rPr>
          <w:rStyle w:val="s0"/>
        </w:rPr>
        <w:t>яется в случае открытия автоматизированного обменного пункта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19" w:name="SUB3"/>
      <w:bookmarkEnd w:id="19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19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3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Лицензия на обменные операции с наличной иностранной валютой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0"/>
        </w:rPr>
        <w:t>№ ____от «____» _______________ 20 ___ года</w:t>
      </w:r>
    </w:p>
    <w:p w:rsidR="00000000" w:rsidRDefault="002D6F5A">
      <w:pPr>
        <w:pStyle w:val="pc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Лицензиат: 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(полное наименование, место госуда</w:t>
      </w:r>
      <w:r>
        <w:rPr>
          <w:rStyle w:val="s0"/>
        </w:rPr>
        <w:t>рственной регистрации, бизнес-идентификационный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номер юридического лица)</w:t>
      </w:r>
    </w:p>
    <w:p w:rsidR="00000000" w:rsidRDefault="002D6F5A">
      <w:pPr>
        <w:pStyle w:val="pj"/>
      </w:pPr>
      <w:r>
        <w:rPr>
          <w:rStyle w:val="s0"/>
        </w:rPr>
        <w:t>Лицензиар: __________ филиал Н</w:t>
      </w:r>
      <w:r>
        <w:rPr>
          <w:rStyle w:val="s0"/>
        </w:rPr>
        <w:t>ационального Банка Республики Казахстан</w:t>
      </w:r>
    </w:p>
    <w:p w:rsidR="00000000" w:rsidRDefault="002D6F5A">
      <w:pPr>
        <w:pStyle w:val="pj"/>
      </w:pPr>
      <w:r>
        <w:rPr>
          <w:rStyle w:val="s0"/>
        </w:rPr>
        <w:t>________ филиал Национального Банка Республики Казахстан возлагает на уполномоченную организацию функции агента валютного контроля.</w:t>
      </w:r>
    </w:p>
    <w:p w:rsidR="00000000" w:rsidRDefault="002D6F5A">
      <w:pPr>
        <w:pStyle w:val="pj"/>
      </w:pPr>
      <w:r>
        <w:rPr>
          <w:rStyle w:val="s0"/>
        </w:rPr>
        <w:t>Настоящая лицензия выдается в единственном экземпляре на неограниченный срок и не мо</w:t>
      </w:r>
      <w:r>
        <w:rPr>
          <w:rStyle w:val="s0"/>
        </w:rPr>
        <w:t>жет быть передана другим лицам.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Руководитель</w:t>
      </w:r>
    </w:p>
    <w:p w:rsidR="00000000" w:rsidRDefault="002D6F5A">
      <w:pPr>
        <w:pStyle w:val="pj"/>
      </w:pPr>
      <w:r>
        <w:rPr>
          <w:rStyle w:val="s0"/>
        </w:rPr>
        <w:t>территориального филиала</w:t>
      </w:r>
    </w:p>
    <w:p w:rsidR="00000000" w:rsidRDefault="002D6F5A">
      <w:pPr>
        <w:pStyle w:val="pj"/>
      </w:pPr>
      <w:r>
        <w:rPr>
          <w:rStyle w:val="s0"/>
        </w:rPr>
        <w:t>Национального Банка</w:t>
      </w:r>
    </w:p>
    <w:p w:rsidR="00000000" w:rsidRDefault="002D6F5A">
      <w:pPr>
        <w:pStyle w:val="pj"/>
      </w:pPr>
      <w:r>
        <w:rPr>
          <w:rStyle w:val="s0"/>
        </w:rPr>
        <w:t>Республики Казахстан ____________________________________   ___________</w:t>
      </w:r>
    </w:p>
    <w:p w:rsidR="00000000" w:rsidRDefault="002D6F5A">
      <w:pPr>
        <w:pStyle w:val="pj"/>
      </w:pPr>
      <w:r>
        <w:rPr>
          <w:rStyle w:val="s0"/>
        </w:rPr>
        <w:t xml:space="preserve">                                         (фамилия, имя, отчество (при наличии)        </w:t>
      </w:r>
      <w:r>
        <w:rPr>
          <w:rStyle w:val="s0"/>
        </w:rPr>
        <w:t>(подпись)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0" w:name="SUB4"/>
      <w:bookmarkEnd w:id="20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19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4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4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rPr>
          <w:rStyle w:val="s1"/>
        </w:rPr>
        <w:t xml:space="preserve">Приложение </w:t>
      </w:r>
      <w:r>
        <w:rPr>
          <w:rStyle w:val="s1"/>
        </w:rPr>
        <w:br/>
        <w:t xml:space="preserve">№ ______ от «____» _______________ 20 ___ года </w:t>
      </w:r>
      <w:r>
        <w:rPr>
          <w:rStyle w:val="s1"/>
        </w:rPr>
        <w:br/>
        <w:t>к лиценз</w:t>
      </w:r>
      <w:r>
        <w:rPr>
          <w:rStyle w:val="s1"/>
        </w:rPr>
        <w:t xml:space="preserve">ии на обменные операции с наличной иностранной валютой </w:t>
      </w:r>
      <w:r>
        <w:rPr>
          <w:rStyle w:val="s1"/>
        </w:rPr>
        <w:br/>
        <w:t>№ ______ от «_____» ______________ 20 ___ года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Лицензиат: 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</w:t>
      </w:r>
      <w:r>
        <w:rPr>
          <w:rStyle w:val="s0"/>
        </w:rPr>
        <w:t>(полное наименование юридического лица, место государственной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    регистрации, бизнес-идентификационный номер)</w:t>
      </w:r>
    </w:p>
    <w:p w:rsidR="00000000" w:rsidRDefault="002D6F5A">
      <w:pPr>
        <w:pStyle w:val="pj"/>
      </w:pPr>
      <w:r>
        <w:rPr>
          <w:rStyle w:val="s0"/>
        </w:rPr>
        <w:t>Филиал лицензиата*: 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(наименование филиала, место нахождения филиала,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                     бизнес-идентификационный номер)</w:t>
      </w:r>
    </w:p>
    <w:p w:rsidR="00000000" w:rsidRDefault="002D6F5A">
      <w:pPr>
        <w:pStyle w:val="pj"/>
      </w:pPr>
      <w:r>
        <w:rPr>
          <w:rStyle w:val="s0"/>
        </w:rPr>
        <w:t>Место нахождения обменного пункта: ________________________________________</w:t>
      </w:r>
    </w:p>
    <w:p w:rsidR="00000000" w:rsidRDefault="002D6F5A">
      <w:pPr>
        <w:pStyle w:val="pj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(область, город, район, улица, дом, этаж, сектор, блок)</w:t>
      </w:r>
    </w:p>
    <w:p w:rsidR="00000000" w:rsidRDefault="002D6F5A">
      <w:pPr>
        <w:pStyle w:val="pj"/>
      </w:pPr>
      <w:r>
        <w:rPr>
          <w:rStyle w:val="s0"/>
        </w:rPr>
        <w:t>Тип обменного пункта:</w:t>
      </w:r>
    </w:p>
    <w:p w:rsidR="00000000" w:rsidRDefault="002D6F5A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2D6F5A">
      <w:pPr>
        <w:pStyle w:val="pj"/>
      </w:pPr>
      <w:r>
        <w:rPr>
          <w:rStyle w:val="s0"/>
        </w:rPr>
        <w:t>нужное подчеркнуть</w:t>
      </w:r>
    </w:p>
    <w:p w:rsidR="00000000" w:rsidRDefault="002D6F5A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2D6F5A">
      <w:pPr>
        <w:pStyle w:val="pj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2D6F5A">
      <w:pPr>
        <w:pStyle w:val="pj"/>
      </w:pPr>
      <w:r>
        <w:rPr>
          <w:rStyle w:val="s0"/>
        </w:rPr>
        <w:t>Деятельность данного обменного пункта контролируется ______________ филиалом Национальн</w:t>
      </w:r>
      <w:r>
        <w:rPr>
          <w:rStyle w:val="s0"/>
        </w:rPr>
        <w:t>ого Банка Республики Казахстан.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Руководитель</w:t>
      </w:r>
    </w:p>
    <w:p w:rsidR="00000000" w:rsidRDefault="002D6F5A">
      <w:pPr>
        <w:pStyle w:val="pj"/>
      </w:pPr>
      <w:r>
        <w:rPr>
          <w:rStyle w:val="s0"/>
        </w:rPr>
        <w:t>территориального филиала</w:t>
      </w:r>
    </w:p>
    <w:p w:rsidR="00000000" w:rsidRDefault="002D6F5A">
      <w:pPr>
        <w:pStyle w:val="pj"/>
      </w:pPr>
      <w:r>
        <w:rPr>
          <w:rStyle w:val="s0"/>
        </w:rPr>
        <w:t>Национального Банка</w:t>
      </w:r>
    </w:p>
    <w:p w:rsidR="00000000" w:rsidRDefault="002D6F5A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       (фамилия, имя, отчество (при наличии)          </w:t>
      </w:r>
      <w:r>
        <w:rPr>
          <w:rStyle w:val="s0"/>
        </w:rPr>
        <w:t>(подпись)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i"/>
      </w:pPr>
      <w:bookmarkStart w:id="21" w:name="SUB401"/>
      <w:bookmarkEnd w:id="21"/>
      <w: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195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69; изложено в редакции </w:t>
      </w:r>
      <w:hyperlink r:id="rId196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97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t>Приложение 4-1</w:t>
      </w:r>
    </w:p>
    <w:p w:rsidR="00000000" w:rsidRDefault="002D6F5A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осуществления обменных</w:t>
      </w:r>
    </w:p>
    <w:p w:rsidR="00000000" w:rsidRDefault="002D6F5A">
      <w:pPr>
        <w:pStyle w:val="pr"/>
      </w:pPr>
      <w:r>
        <w:t>операций с наличной иностранной</w:t>
      </w:r>
    </w:p>
    <w:p w:rsidR="00000000" w:rsidRDefault="002D6F5A">
      <w:pPr>
        <w:pStyle w:val="pr"/>
      </w:pPr>
      <w:r>
        <w:t>валютой в Республике Казахстан</w:t>
      </w:r>
    </w:p>
    <w:p w:rsidR="00000000" w:rsidRDefault="002D6F5A">
      <w:pPr>
        <w:pStyle w:val="pr"/>
      </w:pPr>
      <w:r>
        <w:t>Стандарт государственной услуги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 xml:space="preserve">Стандарт государственной услуги </w:t>
      </w:r>
      <w:r>
        <w:br/>
        <w:t>«Выдача лицензии на обменные операции с наличной иностранной валютой, выдаваемая уполномоченным организациям»</w:t>
      </w:r>
    </w:p>
    <w:p w:rsidR="00000000" w:rsidRDefault="002D6F5A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583"/>
        <w:gridCol w:w="5472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1.</w:t>
            </w:r>
          </w:p>
        </w:tc>
        <w:tc>
          <w:tcPr>
            <w:tcW w:w="19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Наименование</w:t>
            </w:r>
          </w:p>
          <w:p w:rsidR="00000000" w:rsidRDefault="002D6F5A">
            <w:pPr>
              <w:pStyle w:val="p"/>
            </w:pPr>
            <w:r>
              <w:t>услугодателя</w:t>
            </w:r>
          </w:p>
        </w:tc>
        <w:tc>
          <w:tcPr>
            <w:tcW w:w="288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Территориальные филиалы Национального Банка Республики Казахстан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 xml:space="preserve">Веб-портал «электронного правительства» </w:t>
            </w:r>
            <w:hyperlink r:id="rId198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Со дня регистрации обращения на портале:</w:t>
            </w:r>
          </w:p>
          <w:p w:rsidR="00000000" w:rsidRDefault="002D6F5A">
            <w:pPr>
              <w:pStyle w:val="p"/>
            </w:pPr>
            <w:r>
              <w:t>при выдаче лицензии и приложения к ней - в течение 20 (двадцати) рабочих дней;</w:t>
            </w:r>
          </w:p>
          <w:p w:rsidR="00000000" w:rsidRDefault="002D6F5A">
            <w:pPr>
              <w:pStyle w:val="p"/>
            </w:pPr>
            <w:r>
              <w:t>при выдаче приложения к действительной лицензии - в течение 10 (десяти) рабочих дней.</w:t>
            </w:r>
          </w:p>
          <w:p w:rsidR="00000000" w:rsidRDefault="002D6F5A">
            <w:pPr>
              <w:pStyle w:val="p"/>
            </w:pPr>
            <w:r>
              <w:t>при переоформлении лицензии и (или) приложения к ней - в течение 10 (десяти) рабочих дней.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Электронная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5.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 xml:space="preserve">Лицензия и (или) приложение к действительной лицензии по формам согласно </w:t>
            </w:r>
            <w:hyperlink w:anchor="sub3" w:history="1">
              <w:r>
                <w:rPr>
                  <w:rStyle w:val="a4"/>
                </w:rPr>
                <w:t>приложениям 3 и 4</w:t>
              </w:r>
            </w:hyperlink>
            <w:r>
              <w:t xml:space="preserve"> </w:t>
            </w:r>
            <w:r>
              <w:t>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</w:t>
            </w:r>
            <w:r>
              <w:t>рации нормативных правовых актов под № 18545, (далее - Правила), либо мотивированный ответ об отказе в оказании государственной услуги.</w:t>
            </w:r>
          </w:p>
          <w:p w:rsidR="00000000" w:rsidRDefault="002D6F5A">
            <w:pPr>
              <w:pStyle w:val="p"/>
            </w:pPr>
            <w:r>
              <w:t xml:space="preserve">На портале результат оказания государственной услуги направляется и хранится в личном кабинете услугополучателя в форме </w:t>
            </w:r>
            <w:r>
              <w:t>электронного документа, удостоверенного электронной цифровой подписью руководителя территориального филиала Национального Банка.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6.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</w:t>
            </w:r>
            <w:r>
              <w:t>усмотренных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При оказании государственной услуги уплачивается лицензионный сбор за выдачу лицензии на право занятия отдельными видами деятельности:</w:t>
            </w:r>
          </w:p>
          <w:p w:rsidR="00000000" w:rsidRDefault="002D6F5A">
            <w:pPr>
              <w:pStyle w:val="p"/>
            </w:pPr>
            <w:r>
              <w:t>1) лицензионный сбор при выдаче лицензии за право занятия данным видо</w:t>
            </w:r>
            <w:r>
              <w:t>м деятельности составляет 40 (сорок) месячных расчетных показателей;</w:t>
            </w:r>
          </w:p>
          <w:p w:rsidR="00000000" w:rsidRDefault="002D6F5A">
            <w:pPr>
              <w:pStyle w:val="p"/>
            </w:pPr>
            <w:r>
              <w:t>2) лицензионный сбор за переоформление лицензии составляет 10 (десять) процентов от ставки при выдаче лицензии.</w:t>
            </w:r>
          </w:p>
          <w:p w:rsidR="00000000" w:rsidRDefault="002D6F5A">
            <w:pPr>
              <w:pStyle w:val="p"/>
            </w:pPr>
            <w:r>
              <w:t>Уплата лицензионного сбора осуществляется через банки второго уровня, филиа</w:t>
            </w:r>
            <w:r>
              <w:t>лы банков-нерезидентов Республики Казахстан или организации, осуществляющие 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7.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График работы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Территориальные филиалы Национального Банка - с понедельника по пятницу с 9.00 до 18.30 часов с перерывом на обед с 13.00 до 14.30 часов по времени города Нур-Султана, кроме выходных и праздничных дней;</w:t>
            </w:r>
          </w:p>
          <w:p w:rsidR="00000000" w:rsidRDefault="002D6F5A">
            <w:pPr>
              <w:pStyle w:val="p"/>
            </w:pPr>
            <w:r>
              <w:t>портал - круглосуточно, за исключением технических пе</w:t>
            </w:r>
            <w:r>
              <w:t>рерывов в связи с проведением ремонтных работ.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8.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Для получения лицензии на обменные операции с наличной иностранной валютой и приложения к лицензии уполномоченная организация напр</w:t>
            </w:r>
            <w:r>
              <w:t>авляет через веб-портал «электронного правительства» следующие документы:</w:t>
            </w:r>
          </w:p>
          <w:p w:rsidR="00000000" w:rsidRDefault="002D6F5A">
            <w:pPr>
              <w:pStyle w:val="p"/>
            </w:pPr>
            <w:r>
      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</w:t>
            </w:r>
            <w:r>
              <w:t xml:space="preserve"> Правилам;</w:t>
            </w:r>
          </w:p>
          <w:p w:rsidR="00000000" w:rsidRDefault="002D6F5A">
            <w:pPr>
              <w:pStyle w:val="p"/>
            </w:pPr>
            <w:r>
              <w:t>2) электронную копию устава;</w:t>
            </w:r>
          </w:p>
          <w:p w:rsidR="00000000" w:rsidRDefault="002D6F5A">
            <w:pPr>
              <w:pStyle w:val="p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2D6F5A">
            <w:pPr>
              <w:pStyle w:val="p"/>
            </w:pPr>
            <w:r>
              <w:t>4) электрон</w:t>
            </w:r>
            <w:r>
              <w:t>ную копию справки банка второго уровня либо филиала банка-нерезидента Республики Казахстан о наличии банковского счета в иностранной валюте;</w:t>
            </w:r>
          </w:p>
          <w:p w:rsidR="00000000" w:rsidRDefault="002D6F5A">
            <w:pPr>
              <w:pStyle w:val="p"/>
            </w:pPr>
            <w:r>
              <w:t>5)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уполномоченной организации денег в ка</w:t>
            </w:r>
            <w:r>
              <w:t>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2D6F5A">
            <w:pPr>
              <w:pStyle w:val="p"/>
            </w:pPr>
            <w:r>
              <w:t>6) электронную копию справки банка второго уровня либо</w:t>
            </w:r>
            <w:r>
              <w:t xml:space="preserve">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199" w:history="1">
              <w:r>
                <w:rPr>
                  <w:rStyle w:val="a4"/>
                </w:rPr>
                <w:t>Тр</w:t>
              </w:r>
              <w:r>
                <w:rPr>
                  <w:rStyle w:val="a4"/>
                </w:rPr>
                <w:t>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      </w:r>
          </w:p>
          <w:p w:rsidR="00000000" w:rsidRDefault="002D6F5A">
            <w:pPr>
              <w:pStyle w:val="p"/>
            </w:pPr>
            <w:r>
              <w:t>7) э</w:t>
            </w:r>
            <w:r>
              <w:t>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</w:t>
            </w:r>
            <w:r>
              <w:t>й капитал уполномоченной организации).</w:t>
            </w:r>
          </w:p>
          <w:p w:rsidR="00000000" w:rsidRDefault="002D6F5A">
            <w:pPr>
              <w:pStyle w:val="p"/>
            </w:pPr>
            <w:r>
              <w:t xml:space="preserve">Для получения приложения к действительной лицензии при открытии дополнительного обменного пункта (автоматизированного обменного пункта) уполномоченная организация (ее филиал) направляет через веб-портал «электронного </w:t>
            </w:r>
            <w:r>
              <w:t>правительства» следующие документы:</w:t>
            </w:r>
          </w:p>
          <w:p w:rsidR="00000000" w:rsidRDefault="002D6F5A">
            <w:pPr>
              <w:pStyle w:val="p"/>
            </w:pPr>
            <w:r>
              <w:t xml:space="preserve">1)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2D6F5A">
            <w:pPr>
              <w:pStyle w:val="p"/>
            </w:pPr>
            <w:r>
      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</w:t>
            </w:r>
            <w:r>
              <w:t>ой организации денег в качестве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2D6F5A">
            <w:pPr>
              <w:pStyle w:val="p"/>
            </w:pPr>
            <w:r>
              <w:t xml:space="preserve">3) электронную копию справки </w:t>
            </w:r>
            <w:r>
              <w:t xml:space="preserve">банка второго уровня либо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200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</w:t>
            </w:r>
            <w:r>
              <w:t>о обменного пункта);</w:t>
            </w:r>
          </w:p>
          <w:p w:rsidR="00000000" w:rsidRDefault="002D6F5A">
            <w:pPr>
              <w:pStyle w:val="p"/>
            </w:pPr>
            <w:r>
              <w:t>4)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</w:t>
            </w:r>
            <w:r>
              <w:t>хождения вклада в уставный капитал уполномоченной организации);</w:t>
            </w:r>
          </w:p>
          <w:p w:rsidR="00000000" w:rsidRDefault="002D6F5A">
            <w:pPr>
              <w:pStyle w:val="p"/>
            </w:pPr>
            <w:r>
              <w:t>5)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Правилами (за исключением обменного пу</w:t>
            </w:r>
            <w:r>
              <w:t>нкта).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Для переоформления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</w:t>
            </w:r>
            <w:r>
              <w:t>ты:</w:t>
            </w:r>
          </w:p>
          <w:p w:rsidR="00000000" w:rsidRDefault="002D6F5A">
            <w:pPr>
              <w:pStyle w:val="p"/>
            </w:pPr>
            <w:r>
              <w:t xml:space="preserve">1) электронное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</w:t>
            </w:r>
            <w:r>
              <w:t>к Правилам;</w:t>
            </w:r>
          </w:p>
          <w:p w:rsidR="00000000" w:rsidRDefault="002D6F5A">
            <w:pPr>
              <w:pStyle w:val="p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</w:t>
            </w:r>
            <w:r>
              <w:t xml:space="preserve"> информационных системах;</w:t>
            </w:r>
          </w:p>
          <w:p w:rsidR="00000000" w:rsidRDefault="002D6F5A">
            <w:pPr>
              <w:pStyle w:val="p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</w:t>
            </w:r>
            <w:r>
              <w:t>ействительной лицензии на обменные операции с наличной иностранной валютой).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9.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 xml:space="preserve">1) непредставление документов и (или) сведений, предусмотренных </w:t>
            </w:r>
            <w:hyperlink r:id="rId201" w:anchor="sub_id=120400" w:history="1">
              <w:r>
                <w:rPr>
                  <w:rStyle w:val="a4"/>
                </w:rPr>
                <w:t>пунктом 4 статьи 12</w:t>
              </w:r>
            </w:hyperlink>
            <w:r>
              <w:t xml:space="preserve"> Закона Республики Казахстан от 2 июля 2018 года «О валютном регулировании и валютном кон</w:t>
            </w:r>
            <w:r>
              <w:t xml:space="preserve">троле» (далее - Закон о валютном регулировании) и </w:t>
            </w:r>
            <w:hyperlink r:id="rId202" w:anchor="sub_id=320000" w:history="1">
              <w:r>
                <w:rPr>
                  <w:rStyle w:val="a4"/>
                </w:rPr>
                <w:t>пунктом 1 статьи 32</w:t>
              </w:r>
            </w:hyperlink>
            <w:r>
              <w:t xml:space="preserve"> Закона Республики Казахстан от 16 мая 2014 года «О разрешениях и уведомлениях» (далее - Закон о разреш</w:t>
            </w:r>
            <w:r>
              <w:t>ениях), а также непредставление документов, предусмотренных в пункте 8 Стандарта;</w:t>
            </w:r>
          </w:p>
          <w:p w:rsidR="00000000" w:rsidRDefault="002D6F5A">
            <w:pPr>
              <w:pStyle w:val="p"/>
            </w:pPr>
            <w:r>
      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</w:t>
            </w:r>
            <w:r>
              <w:t>ьи 32 Закона о разрешениях.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10.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Территориальный филиал Национального Банка в течение 2 (двух) рабочих дней с момента получения докумен</w:t>
            </w:r>
            <w:r>
              <w:t>тов услугополучателя проверяет полноту представленных документов.</w:t>
            </w:r>
          </w:p>
          <w:p w:rsidR="00000000" w:rsidRDefault="002D6F5A">
            <w:pPr>
              <w:pStyle w:val="p"/>
            </w:pPr>
            <w:r>
              <w:t>В случае установления факта неполноты представленных документов дает письменный мотивированный отказ в дальнейшем рассмотрении заявления.</w:t>
            </w:r>
          </w:p>
          <w:p w:rsidR="00000000" w:rsidRDefault="002D6F5A">
            <w:pPr>
              <w:pStyle w:val="p"/>
            </w:pPr>
            <w:r>
              <w:t>Адрес места оказания государственной услуги размещен</w:t>
            </w:r>
            <w:r>
              <w:t xml:space="preserve"> на официальном интернет-ресурсе Национального Банка: </w:t>
            </w:r>
            <w:hyperlink r:id="rId203" w:history="1">
              <w:r>
                <w:rPr>
                  <w:rStyle w:val="a4"/>
                </w:rPr>
                <w:t>www.nationalbank.kz</w:t>
              </w:r>
            </w:hyperlink>
            <w:r>
              <w:t>.</w:t>
            </w:r>
          </w:p>
          <w:p w:rsidR="00000000" w:rsidRDefault="002D6F5A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</w:t>
            </w:r>
            <w:r>
              <w:t>а посредством личного кабинета портала, а также Единого контакт-центра по вопросам оказания государственных услуг.</w:t>
            </w:r>
          </w:p>
          <w:p w:rsidR="00000000" w:rsidRDefault="002D6F5A">
            <w:pPr>
              <w:pStyle w:val="p"/>
            </w:pPr>
            <w:r>
              <w:t>Контактные телефоны услугодателя указаны на официальном интернет-ресурсе услугодателя: www.nationalbank.kz, раздел «Потребителям услуг» далее</w:t>
            </w:r>
            <w:r>
              <w:t xml:space="preserve"> «Государственные услуги».</w:t>
            </w:r>
          </w:p>
          <w:p w:rsidR="00000000" w:rsidRDefault="002D6F5A">
            <w:pPr>
              <w:pStyle w:val="p"/>
            </w:pPr>
            <w:r>
              <w:t>Единый контакт-центр по вопросам оказания государственных услуг: 8-800-080-7777, 1414.</w:t>
            </w:r>
          </w:p>
        </w:tc>
      </w:tr>
    </w:tbl>
    <w:p w:rsidR="00000000" w:rsidRDefault="002D6F5A">
      <w:pPr>
        <w:pStyle w:val="p"/>
      </w:pPr>
      <w:r>
        <w:t> </w:t>
      </w:r>
    </w:p>
    <w:p w:rsidR="00000000" w:rsidRDefault="002D6F5A">
      <w:pPr>
        <w:pStyle w:val="p"/>
      </w:pPr>
      <w:bookmarkStart w:id="22" w:name="SUB5"/>
      <w:bookmarkEnd w:id="22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20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0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5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</w:t>
      </w:r>
      <w:r>
        <w:rPr>
          <w:rStyle w:val="s0"/>
        </w:rPr>
        <w:t>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_______________________________________________</w:t>
      </w:r>
    </w:p>
    <w:p w:rsidR="00000000" w:rsidRDefault="002D6F5A">
      <w:pPr>
        <w:pStyle w:val="pr"/>
      </w:pPr>
      <w:r>
        <w:rPr>
          <w:rStyle w:val="s0"/>
        </w:rPr>
        <w:t>(наименование территориального филиала         </w:t>
      </w:r>
    </w:p>
    <w:p w:rsidR="00000000" w:rsidRDefault="002D6F5A">
      <w:pPr>
        <w:pStyle w:val="pr"/>
      </w:pPr>
      <w:r>
        <w:rPr>
          <w:rStyle w:val="s0"/>
        </w:rPr>
        <w:t>Национального Банка Республики Казахстан)      </w:t>
      </w:r>
    </w:p>
    <w:p w:rsidR="00000000" w:rsidRDefault="002D6F5A">
      <w:pPr>
        <w:pStyle w:val="pr"/>
      </w:pPr>
      <w:r>
        <w:rPr>
          <w:rStyle w:val="s0"/>
        </w:rPr>
        <w:t>_______________________________________________</w:t>
      </w:r>
    </w:p>
    <w:p w:rsidR="00000000" w:rsidRDefault="002D6F5A">
      <w:pPr>
        <w:pStyle w:val="pr"/>
      </w:pPr>
      <w:r>
        <w:rPr>
          <w:rStyle w:val="s0"/>
        </w:rPr>
        <w:t>(фамилия, имя, отчест</w:t>
      </w:r>
      <w:r>
        <w:rPr>
          <w:rStyle w:val="s0"/>
        </w:rPr>
        <w:t>во (при наличии) руководителя)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rPr>
          <w:rStyle w:val="s1"/>
        </w:rPr>
        <w:t xml:space="preserve">Заявление </w:t>
      </w:r>
      <w:r>
        <w:rPr>
          <w:rStyle w:val="s1"/>
        </w:rPr>
        <w:br/>
        <w:t xml:space="preserve">на переоформление лицензии на обменные операции с наличной иностранной валютой и (или) </w:t>
      </w:r>
      <w:r>
        <w:rPr>
          <w:rStyle w:val="s1"/>
        </w:rPr>
        <w:br/>
        <w:t>приложения к лицензии на обменные операции с наличной иностранной валютой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Лицензиат: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(полное наименование юридического лица, место государственной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  регистрации, бизнес-идентификационный номер)</w:t>
      </w:r>
    </w:p>
    <w:p w:rsidR="00000000" w:rsidRDefault="002D6F5A">
      <w:pPr>
        <w:pStyle w:val="pj"/>
      </w:pPr>
      <w:r>
        <w:rPr>
          <w:rStyle w:val="s0"/>
        </w:rPr>
        <w:t>Филиал</w:t>
      </w:r>
      <w:r>
        <w:rPr>
          <w:rStyle w:val="s0"/>
        </w:rPr>
        <w:t xml:space="preserve"> лицензиата*: 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                   (наименование филиала, место нахождения филиала,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бизнес-ид</w:t>
      </w:r>
      <w:r>
        <w:rPr>
          <w:rStyle w:val="s0"/>
        </w:rPr>
        <w:t>ентификационный номер)</w:t>
      </w:r>
    </w:p>
    <w:p w:rsidR="00000000" w:rsidRDefault="002D6F5A">
      <w:pPr>
        <w:pStyle w:val="pj"/>
      </w:pPr>
      <w:r>
        <w:rPr>
          <w:rStyle w:val="s0"/>
        </w:rPr>
        <w:t>Прошу переоформить лицензию № ____ от _________________ года и (или)</w:t>
      </w:r>
    </w:p>
    <w:p w:rsidR="00000000" w:rsidRDefault="002D6F5A">
      <w:pPr>
        <w:pStyle w:val="pj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2D6F5A">
      <w:pPr>
        <w:pStyle w:val="pj"/>
      </w:pPr>
      <w:r>
        <w:rPr>
          <w:rStyle w:val="s0"/>
        </w:rPr>
        <w:t>года на обменный пункт, расположенный по адресу**:</w:t>
      </w:r>
    </w:p>
    <w:p w:rsidR="00000000" w:rsidRDefault="002D6F5A">
      <w:pPr>
        <w:pStyle w:val="pj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Основание для переоформления: 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Прилагаемые документы:</w:t>
      </w:r>
    </w:p>
    <w:p w:rsidR="00000000" w:rsidRDefault="002D6F5A">
      <w:pPr>
        <w:pStyle w:val="pj"/>
      </w:pPr>
      <w:r>
        <w:rPr>
          <w:rStyle w:val="s0"/>
        </w:rPr>
        <w:t>1.</w:t>
      </w:r>
    </w:p>
    <w:p w:rsidR="00000000" w:rsidRDefault="002D6F5A">
      <w:pPr>
        <w:pStyle w:val="pj"/>
      </w:pPr>
      <w:r>
        <w:rPr>
          <w:rStyle w:val="s0"/>
        </w:rPr>
        <w:t>2.</w:t>
      </w:r>
    </w:p>
    <w:p w:rsidR="00000000" w:rsidRDefault="002D6F5A">
      <w:pPr>
        <w:pStyle w:val="pj"/>
      </w:pPr>
      <w:r>
        <w:rPr>
          <w:rStyle w:val="s0"/>
        </w:rPr>
        <w:t>…………</w:t>
      </w:r>
    </w:p>
    <w:p w:rsidR="00000000" w:rsidRDefault="002D6F5A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2D6F5A">
      <w:pPr>
        <w:pStyle w:val="pj"/>
      </w:pPr>
      <w:r>
        <w:rPr>
          <w:rStyle w:val="s0"/>
        </w:rPr>
        <w:t>____________   _____________________________________</w:t>
      </w:r>
    </w:p>
    <w:p w:rsidR="00000000" w:rsidRDefault="002D6F5A">
      <w:pPr>
        <w:pStyle w:val="pj"/>
      </w:pPr>
      <w:r>
        <w:rPr>
          <w:rStyle w:val="s0"/>
        </w:rPr>
        <w:t>  (должность)        (фамилия, имя, отчество (при наличии)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* Примечание: указывается при подаче заявления о переоформлении приложения к лицензии на обменный пункт, распол</w:t>
      </w:r>
      <w:r>
        <w:rPr>
          <w:rStyle w:val="s0"/>
        </w:rPr>
        <w:t>оженный вне региона места нахождения лицензиата</w:t>
      </w:r>
    </w:p>
    <w:p w:rsidR="00000000" w:rsidRDefault="002D6F5A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</w:t>
      </w:r>
      <w:r>
        <w:rPr>
          <w:rStyle w:val="s0"/>
        </w:rPr>
        <w:t>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3" w:name="SUB6"/>
      <w:bookmarkEnd w:id="23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20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7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6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2D6F5A">
      <w:pPr>
        <w:pStyle w:val="pc"/>
      </w:pPr>
      <w:r>
        <w:rPr>
          <w:rStyle w:val="s0"/>
        </w:rPr>
        <w:t>_______________________________________________________</w:t>
      </w:r>
    </w:p>
    <w:p w:rsidR="00000000" w:rsidRDefault="002D6F5A">
      <w:pPr>
        <w:pStyle w:val="pc"/>
      </w:pPr>
      <w:r>
        <w:rPr>
          <w:rStyle w:val="s0"/>
        </w:rPr>
        <w:t>(наименование уполномоченной организации)</w:t>
      </w:r>
    </w:p>
    <w:p w:rsidR="00000000" w:rsidRDefault="002D6F5A">
      <w:pPr>
        <w:pStyle w:val="pc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1. Физические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c>
          <w:tcPr>
            <w:tcW w:w="2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№ п/п</w:t>
            </w:r>
          </w:p>
        </w:tc>
        <w:tc>
          <w:tcPr>
            <w:tcW w:w="7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4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Дата рождения</w:t>
            </w:r>
          </w:p>
        </w:tc>
        <w:tc>
          <w:tcPr>
            <w:tcW w:w="10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Данные документа, удостоверяющего личность</w:t>
            </w:r>
          </w:p>
        </w:tc>
        <w:tc>
          <w:tcPr>
            <w:tcW w:w="13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Место жительства</w:t>
            </w:r>
          </w:p>
        </w:tc>
        <w:tc>
          <w:tcPr>
            <w:tcW w:w="6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в %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сумма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</w:tbl>
    <w:p w:rsidR="00000000" w:rsidRDefault="002D6F5A">
      <w:pPr>
        <w:pStyle w:val="pj"/>
        <w:ind w:firstLine="709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2. Юридические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8"/>
        <w:gridCol w:w="2007"/>
        <w:gridCol w:w="2584"/>
        <w:gridCol w:w="1453"/>
        <w:gridCol w:w="416"/>
        <w:gridCol w:w="853"/>
      </w:tblGrid>
      <w:tr w:rsidR="00000000">
        <w:tc>
          <w:tcPr>
            <w:tcW w:w="2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№ п/п</w:t>
            </w:r>
          </w:p>
        </w:tc>
        <w:tc>
          <w:tcPr>
            <w:tcW w:w="9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Наименование юридического лица</w:t>
            </w:r>
          </w:p>
        </w:tc>
        <w:tc>
          <w:tcPr>
            <w:tcW w:w="9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Организационно-правовая форма</w:t>
            </w:r>
          </w:p>
        </w:tc>
        <w:tc>
          <w:tcPr>
            <w:tcW w:w="14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Бизнес-идентификационный номер (для резидентов)</w:t>
            </w:r>
          </w:p>
        </w:tc>
        <w:tc>
          <w:tcPr>
            <w:tcW w:w="6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Место нахождения</w:t>
            </w:r>
          </w:p>
        </w:tc>
        <w:tc>
          <w:tcPr>
            <w:tcW w:w="74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в %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сумма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</w:tbl>
    <w:p w:rsidR="00000000" w:rsidRDefault="002D6F5A">
      <w:pPr>
        <w:pStyle w:val="pj"/>
        <w:ind w:firstLine="709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Настоящим подтверждается, что учредители (участники) уполномоченной организации соответствуют требованиям пункта 6 Правил осуществления обменных операций с наличной иностранной валютой в Республике Казахстан.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Руководитель                       __________</w:t>
      </w:r>
      <w:r>
        <w:rPr>
          <w:rStyle w:val="s0"/>
        </w:rPr>
        <w:t>____</w:t>
      </w:r>
    </w:p>
    <w:p w:rsidR="00000000" w:rsidRDefault="002D6F5A">
      <w:pPr>
        <w:pStyle w:val="p"/>
      </w:pPr>
      <w:r>
        <w:t>                                                         (подпись)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4" w:name="SUB7"/>
      <w:bookmarkEnd w:id="24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20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</w:t>
      </w:r>
      <w:r>
        <w:rPr>
          <w:rStyle w:val="s3"/>
        </w:rPr>
        <w:t>5 (</w:t>
      </w:r>
      <w:hyperlink r:id="rId209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7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4588"/>
      </w:tblGrid>
      <w:tr w:rsidR="00000000">
        <w:tc>
          <w:tcPr>
            <w:tcW w:w="263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rPr>
                <w:rStyle w:val="s0"/>
              </w:rPr>
              <w:t>город _____________</w:t>
            </w:r>
          </w:p>
        </w:tc>
        <w:tc>
          <w:tcPr>
            <w:tcW w:w="236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r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 xml:space="preserve">Решение о лишении (приостановлении) действия (указывается в зависимости от принимаемого решения) </w:t>
      </w:r>
      <w:r>
        <w:rPr>
          <w:rStyle w:val="s1"/>
        </w:rPr>
        <w:br/>
        <w:t xml:space="preserve">лицензии на обменные операции с наличной иностранной валютой и (или) приложения к лицензии на обменные операции с </w:t>
      </w:r>
      <w:r>
        <w:rPr>
          <w:rStyle w:val="s1"/>
        </w:rPr>
        <w:t>наличной иностранной валютой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За нарушение требований, предусмотренных 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___________________________________________________________________________________,</w:t>
      </w:r>
    </w:p>
    <w:p w:rsidR="00000000" w:rsidRDefault="002D6F5A">
      <w:pPr>
        <w:pStyle w:val="pj"/>
      </w:pPr>
      <w:r>
        <w:rPr>
          <w:rStyle w:val="s0"/>
        </w:rPr>
        <w:t xml:space="preserve">(указать нормы нормативных правовых актов, требования </w:t>
      </w:r>
      <w:r>
        <w:rPr>
          <w:rStyle w:val="s0"/>
        </w:rPr>
        <w:t>которых нарушены)</w:t>
      </w:r>
    </w:p>
    <w:p w:rsidR="00000000" w:rsidRDefault="002D6F5A">
      <w:pPr>
        <w:pStyle w:val="pj"/>
      </w:pPr>
      <w:r>
        <w:rPr>
          <w:rStyle w:val="s0"/>
        </w:rPr>
        <w:t xml:space="preserve">руководствуясь статьей 48 Закона Республики Казахстан от 31 августа 1995 года «О банках и банковской деятельности в Республике Казахстан» _________ филиал Национального Банка Республики Казахстан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2D6F5A">
      <w:pPr>
        <w:pStyle w:val="pj"/>
      </w:pPr>
      <w:r>
        <w:rPr>
          <w:rStyle w:val="s0"/>
        </w:rPr>
        <w:t>1. Лишить (Приостановить) сроком* н</w:t>
      </w:r>
      <w:r>
        <w:rPr>
          <w:rStyle w:val="s0"/>
        </w:rPr>
        <w:t>а __________ действие (указывается в зависимости от принимаемого решения) лицензии на обменные операции с наличной иностранной валютой № ____ от ______ и (или) приложения к лицензии на обменные операции с наличной иностранной валютой № ____ от ______, выда</w:t>
      </w:r>
      <w:r>
        <w:rPr>
          <w:rStyle w:val="s0"/>
        </w:rPr>
        <w:t>нной Товариществу с ограниченной ответственностью «______» (далее - ТОО).</w:t>
      </w:r>
    </w:p>
    <w:p w:rsidR="00000000" w:rsidRDefault="002D6F5A">
      <w:pPr>
        <w:pStyle w:val="pj"/>
      </w:pPr>
      <w:r>
        <w:rPr>
          <w:rStyle w:val="s0"/>
        </w:rPr>
        <w:t>2. Отделу ___________________________ (фамилия, имя, отчество (при наличии) руководителя отдела) направить (вручить) копию настоящего решения ТОО для исполнения.</w:t>
      </w:r>
    </w:p>
    <w:p w:rsidR="00000000" w:rsidRDefault="002D6F5A">
      <w:pPr>
        <w:pStyle w:val="pj"/>
      </w:pPr>
      <w:r>
        <w:rPr>
          <w:rStyle w:val="s0"/>
        </w:rPr>
        <w:t>3. Контроль исполнен</w:t>
      </w:r>
      <w:r>
        <w:rPr>
          <w:rStyle w:val="s0"/>
        </w:rPr>
        <w:t>ия настоящего решения оставляю за собой.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Руководитель</w:t>
      </w:r>
    </w:p>
    <w:p w:rsidR="00000000" w:rsidRDefault="002D6F5A">
      <w:pPr>
        <w:pStyle w:val="pj"/>
      </w:pPr>
      <w:r>
        <w:rPr>
          <w:rStyle w:val="s0"/>
        </w:rPr>
        <w:t>территориального филиала</w:t>
      </w:r>
    </w:p>
    <w:p w:rsidR="00000000" w:rsidRDefault="002D6F5A">
      <w:pPr>
        <w:pStyle w:val="pj"/>
      </w:pPr>
      <w:r>
        <w:rPr>
          <w:rStyle w:val="s0"/>
        </w:rPr>
        <w:t>Национального Банка</w:t>
      </w:r>
    </w:p>
    <w:p w:rsidR="00000000" w:rsidRDefault="002D6F5A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2D6F5A">
      <w:pPr>
        <w:pStyle w:val="pj"/>
      </w:pPr>
      <w:r>
        <w:rPr>
          <w:rStyle w:val="s0"/>
        </w:rPr>
        <w:t xml:space="preserve">                                          (фамилия, имя, отчество (при наличии) </w:t>
      </w:r>
      <w:r>
        <w:rPr>
          <w:rStyle w:val="s0"/>
        </w:rPr>
        <w:t>         (подпись)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Место печати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* Примечание: указывается в случае принятия решения о приостановлении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5" w:name="SUB8"/>
      <w:bookmarkEnd w:id="25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8 изложено в редакции </w:t>
      </w:r>
      <w:hyperlink r:id="rId21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8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rPr>
          <w:rStyle w:val="s0"/>
        </w:rPr>
        <w:t>________________________________________________________________________________________</w:t>
      </w:r>
    </w:p>
    <w:p w:rsidR="00000000" w:rsidRDefault="002D6F5A">
      <w:pPr>
        <w:pStyle w:val="pc"/>
      </w:pPr>
      <w:r>
        <w:rPr>
          <w:rStyle w:val="s0"/>
        </w:rPr>
        <w:t>(наименование территориального фи</w:t>
      </w:r>
      <w:r>
        <w:rPr>
          <w:rStyle w:val="s0"/>
        </w:rPr>
        <w:t>лиала Национального Банка Республики Казахстан)</w:t>
      </w:r>
    </w:p>
    <w:p w:rsidR="00000000" w:rsidRDefault="002D6F5A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0"/>
        <w:gridCol w:w="7571"/>
      </w:tblGrid>
      <w:tr w:rsidR="00000000">
        <w:tc>
          <w:tcPr>
            <w:tcW w:w="1094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rPr>
                <w:rStyle w:val="s0"/>
              </w:rPr>
              <w:t>№ ____ </w:t>
            </w:r>
          </w:p>
        </w:tc>
        <w:tc>
          <w:tcPr>
            <w:tcW w:w="3906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r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 xml:space="preserve">Уведомление </w:t>
      </w:r>
      <w:r>
        <w:rPr>
          <w:rStyle w:val="s1"/>
        </w:rPr>
        <w:br/>
        <w:t>о начале или прекращении деятельности обменного пункта уполномоченного банка</w:t>
      </w:r>
    </w:p>
    <w:p w:rsidR="00000000" w:rsidRDefault="002D6F5A">
      <w:pPr>
        <w:pStyle w:val="pc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2D6F5A">
      <w:pPr>
        <w:pStyle w:val="pc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2D6F5A">
      <w:pPr>
        <w:pStyle w:val="pj"/>
      </w:pPr>
      <w:r>
        <w:rPr>
          <w:rStyle w:val="s0"/>
        </w:rPr>
        <w:t>_______________ о прекращении деятельности (о закрытии обменного пункта)</w:t>
      </w:r>
    </w:p>
    <w:p w:rsidR="00000000" w:rsidRDefault="002D6F5A">
      <w:pPr>
        <w:pStyle w:val="pj"/>
      </w:pPr>
      <w:r>
        <w:rPr>
          <w:rStyle w:val="s0"/>
        </w:rPr>
        <w:t>_______________ об изменении данных</w:t>
      </w:r>
    </w:p>
    <w:p w:rsidR="00000000" w:rsidRDefault="002D6F5A">
      <w:pPr>
        <w:pStyle w:val="pj"/>
      </w:pPr>
      <w:r>
        <w:rPr>
          <w:rStyle w:val="s0"/>
        </w:rPr>
        <w:t>2. Наименование уполномоченного банка (территориального филиала уполномоченно</w:t>
      </w:r>
      <w:r>
        <w:rPr>
          <w:rStyle w:val="s0"/>
        </w:rPr>
        <w:t>го банка 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3. Место нахождения уполномоченного банка (его филиала) __________________________________________________________________________________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4. Бизнес-идентификационный номер уполномоченного банка</w:t>
      </w:r>
      <w:r>
        <w:rPr>
          <w:rStyle w:val="s0"/>
        </w:rPr>
        <w:t xml:space="preserve"> (его филиала) 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5. Тип обменного пункта:</w:t>
      </w:r>
    </w:p>
    <w:p w:rsidR="00000000" w:rsidRDefault="002D6F5A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2D6F5A">
      <w:pPr>
        <w:pStyle w:val="pj"/>
      </w:pPr>
      <w:r>
        <w:rPr>
          <w:rStyle w:val="s0"/>
        </w:rPr>
        <w:t>нужное подчеркнуть</w:t>
      </w:r>
    </w:p>
    <w:p w:rsidR="00000000" w:rsidRDefault="002D6F5A">
      <w:pPr>
        <w:pStyle w:val="pj"/>
      </w:pPr>
      <w:r>
        <w:rPr>
          <w:rStyle w:val="s0"/>
        </w:rPr>
        <w:t>6. Место нахождения обменного пункта (автоматизированного обменного пункта) __</w:t>
      </w:r>
      <w:r>
        <w:rPr>
          <w:rStyle w:val="s0"/>
        </w:rPr>
        <w:t>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7. Количество операционных касс в обменном пункте уполномоченного банка 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8. Номер и дата свидетельства обменного пункта уполномоченного банка л</w:t>
      </w:r>
      <w:r>
        <w:rPr>
          <w:rStyle w:val="s0"/>
        </w:rPr>
        <w:t xml:space="preserve">ибо письменного подтверждения </w:t>
      </w:r>
      <w:r>
        <w:t>________________________________________</w:t>
      </w:r>
    </w:p>
    <w:p w:rsidR="00000000" w:rsidRDefault="002D6F5A">
      <w:pPr>
        <w:pStyle w:val="pj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___________________________________________________________, соответ</w:t>
      </w:r>
      <w:r>
        <w:rPr>
          <w:rStyle w:val="s0"/>
        </w:rPr>
        <w:t>ствует требованиям Правил осуществления обменных операций с наличной иностранной валютой в Республике Казахстан (далее - Правила)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Уполномоченное лицо уведомителя:</w:t>
      </w:r>
    </w:p>
    <w:p w:rsidR="00000000" w:rsidRDefault="002D6F5A">
      <w:pPr>
        <w:pStyle w:val="pj"/>
      </w:pPr>
      <w:r>
        <w:rPr>
          <w:rStyle w:val="s0"/>
        </w:rPr>
        <w:t>____________   ___________________________________</w:t>
      </w:r>
    </w:p>
    <w:p w:rsidR="00000000" w:rsidRDefault="002D6F5A">
      <w:pPr>
        <w:pStyle w:val="pj"/>
      </w:pPr>
      <w:r>
        <w:rPr>
          <w:rStyle w:val="s0"/>
        </w:rPr>
        <w:t>  (должность)      </w:t>
      </w:r>
      <w:r>
        <w:rPr>
          <w:rStyle w:val="s0"/>
        </w:rPr>
        <w:t>(фамилия, имя, отчество (при наличии)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Указания по заполнению приложения 8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При открытии обменного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2D6F5A">
      <w:pPr>
        <w:pStyle w:val="pj"/>
      </w:pPr>
      <w:r>
        <w:rPr>
          <w:rStyle w:val="s0"/>
        </w:rPr>
        <w:t>Пр</w:t>
      </w:r>
      <w:r>
        <w:rPr>
          <w:rStyle w:val="s0"/>
        </w:rPr>
        <w:t>и закрытии обменного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2D6F5A">
      <w:pPr>
        <w:pStyle w:val="pj"/>
      </w:pPr>
      <w:r>
        <w:rPr>
          <w:rStyle w:val="s0"/>
        </w:rPr>
        <w:t>При изменении обязательн</w:t>
      </w:r>
      <w:r>
        <w:rPr>
          <w:rStyle w:val="s0"/>
        </w:rPr>
        <w:t>ых для заполнения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2D6F5A">
      <w:pPr>
        <w:pStyle w:val="pj"/>
      </w:pPr>
      <w:r>
        <w:rPr>
          <w:rStyle w:val="s0"/>
        </w:rPr>
        <w:t>В пункте 6 приложения 8 к Правилам указывается</w:t>
      </w:r>
      <w:r>
        <w:rPr>
          <w:rStyle w:val="s0"/>
        </w:rPr>
        <w:t xml:space="preserve">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</w:t>
      </w:r>
      <w:r>
        <w:rPr>
          <w:rStyle w:val="s0"/>
        </w:rPr>
        <w:t>кзалов международных аэропортов, данных, уточняющих место нахождения обменного пункта (например, этаж, сектор, блок).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6" w:name="SUB9"/>
      <w:bookmarkEnd w:id="26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21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41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15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9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</w:t>
      </w:r>
      <w:r>
        <w:rPr>
          <w:rStyle w:val="s0"/>
        </w:rPr>
        <w:t>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t>Форма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Письменное подтверждение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№ _________ от «____» _________ года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 филиал Национального Банка Республики Казахстан</w:t>
      </w:r>
    </w:p>
    <w:p w:rsidR="00000000" w:rsidRDefault="002D6F5A">
      <w:pPr>
        <w:pStyle w:val="p"/>
      </w:pPr>
      <w:r>
        <w:rPr>
          <w:rStyle w:val="s0"/>
        </w:rPr>
        <w:t>подтверждает _________________________________</w:t>
      </w:r>
      <w:r>
        <w:rPr>
          <w:rStyle w:val="s0"/>
        </w:rPr>
        <w:t>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               (наименование уполномоченного банка (филиала уполномоченного банка)</w:t>
      </w:r>
    </w:p>
    <w:p w:rsidR="00000000" w:rsidRDefault="002D6F5A">
      <w:pPr>
        <w:pStyle w:val="p"/>
      </w:pPr>
      <w:r>
        <w:rPr>
          <w:rStyle w:val="s0"/>
        </w:rPr>
        <w:t xml:space="preserve">о получении уведомления о начале (изменении данных, прекращении деятельности обменного пункта) </w:t>
      </w:r>
    </w:p>
    <w:p w:rsidR="00000000" w:rsidRDefault="002D6F5A">
      <w:pPr>
        <w:pStyle w:val="p"/>
      </w:pPr>
      <w:r>
        <w:rPr>
          <w:rStyle w:val="s0"/>
        </w:rPr>
        <w:t>за № _______</w:t>
      </w:r>
      <w:r>
        <w:rPr>
          <w:rStyle w:val="s0"/>
        </w:rPr>
        <w:t>__________ от ________________ года.</w:t>
      </w:r>
    </w:p>
    <w:p w:rsidR="00000000" w:rsidRDefault="002D6F5A">
      <w:pPr>
        <w:pStyle w:val="pj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2D6F5A">
      <w:pPr>
        <w:pStyle w:val="pj"/>
      </w:pPr>
      <w:r>
        <w:rPr>
          <w:rStyle w:val="s0"/>
        </w:rPr>
        <w:t>Адрес обменного пункта ___________________________________________________________________</w:t>
      </w:r>
    </w:p>
    <w:p w:rsidR="00000000" w:rsidRDefault="002D6F5A">
      <w:pPr>
        <w:pStyle w:val="p"/>
      </w:pPr>
      <w:r>
        <w:rPr>
          <w:rStyle w:val="s0"/>
        </w:rPr>
        <w:t>____________________________________________________________________________________________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 xml:space="preserve">Деятельность настоящего обменного пункта контролируется _____________________________________ </w:t>
      </w:r>
    </w:p>
    <w:p w:rsidR="00000000" w:rsidRDefault="002D6F5A">
      <w:pPr>
        <w:pStyle w:val="p"/>
      </w:pPr>
      <w:r>
        <w:rPr>
          <w:rStyle w:val="s0"/>
        </w:rPr>
        <w:t xml:space="preserve">филиалом Национального Банка Республики Казахстан (не указывается в </w:t>
      </w:r>
      <w:r>
        <w:rPr>
          <w:rStyle w:val="s0"/>
        </w:rPr>
        <w:t xml:space="preserve">случае закрытия обменного пункта </w:t>
      </w:r>
    </w:p>
    <w:p w:rsidR="00000000" w:rsidRDefault="002D6F5A">
      <w:pPr>
        <w:pStyle w:val="p"/>
      </w:pPr>
      <w:r>
        <w:rPr>
          <w:rStyle w:val="s0"/>
        </w:rPr>
        <w:t>уполномоченного банка).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Руководитель</w:t>
      </w:r>
    </w:p>
    <w:p w:rsidR="00000000" w:rsidRDefault="002D6F5A">
      <w:pPr>
        <w:pStyle w:val="pj"/>
      </w:pPr>
      <w:r>
        <w:rPr>
          <w:rStyle w:val="s0"/>
        </w:rPr>
        <w:t>территориального филиала</w:t>
      </w:r>
    </w:p>
    <w:p w:rsidR="00000000" w:rsidRDefault="002D6F5A">
      <w:pPr>
        <w:pStyle w:val="pj"/>
      </w:pPr>
      <w:r>
        <w:rPr>
          <w:rStyle w:val="s0"/>
        </w:rPr>
        <w:t>Национального Банка</w:t>
      </w:r>
    </w:p>
    <w:p w:rsidR="00000000" w:rsidRDefault="002D6F5A">
      <w:pPr>
        <w:pStyle w:val="pj"/>
      </w:pPr>
      <w:r>
        <w:rPr>
          <w:rStyle w:val="s0"/>
        </w:rPr>
        <w:t>Республики Казахстан</w:t>
      </w:r>
    </w:p>
    <w:p w:rsidR="00000000" w:rsidRDefault="002D6F5A">
      <w:pPr>
        <w:pStyle w:val="pj"/>
      </w:pPr>
      <w:r>
        <w:rPr>
          <w:rStyle w:val="s0"/>
        </w:rPr>
        <w:t>_______________________________________   _______________</w:t>
      </w:r>
    </w:p>
    <w:p w:rsidR="00000000" w:rsidRDefault="002D6F5A">
      <w:pPr>
        <w:pStyle w:val="pj"/>
      </w:pPr>
      <w:r>
        <w:rPr>
          <w:rStyle w:val="s0"/>
        </w:rPr>
        <w:t>  (фамилия, имя, отчество (при его наличии)            </w:t>
      </w:r>
      <w:r>
        <w:rPr>
          <w:rStyle w:val="s0"/>
        </w:rPr>
        <w:t>(подпись)</w:t>
      </w:r>
    </w:p>
    <w:p w:rsidR="00000000" w:rsidRDefault="002D6F5A">
      <w:pPr>
        <w:pStyle w:val="p"/>
      </w:pPr>
      <w:r>
        <w:t> </w:t>
      </w:r>
    </w:p>
    <w:p w:rsidR="00000000" w:rsidRDefault="002D6F5A">
      <w:pPr>
        <w:pStyle w:val="p"/>
      </w:pPr>
      <w: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Место печати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7" w:name="SUB10"/>
      <w:bookmarkEnd w:id="27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10 изложено в редакции </w:t>
      </w:r>
      <w:hyperlink r:id="rId21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10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Информация для клиентов обменного пункта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"/>
      </w:pPr>
      <w:r>
        <w:rPr>
          <w:sz w:val="28"/>
          <w:szCs w:val="28"/>
        </w:rPr>
        <w:t>_________________________________________________________________</w:t>
      </w:r>
    </w:p>
    <w:p w:rsidR="00000000" w:rsidRDefault="002D6F5A">
      <w:pPr>
        <w:pStyle w:val="p"/>
      </w:pPr>
      <w:r>
        <w:rPr>
          <w:rStyle w:val="s0"/>
        </w:rPr>
        <w:t>                 (наименование и место</w:t>
      </w:r>
      <w:r>
        <w:rPr>
          <w:rStyle w:val="s0"/>
        </w:rPr>
        <w:t xml:space="preserve"> нахождения юридического лица, имеющего право</w:t>
      </w:r>
    </w:p>
    <w:p w:rsidR="00000000" w:rsidRDefault="002D6F5A">
      <w:pPr>
        <w:pStyle w:val="p"/>
      </w:pPr>
      <w:r>
        <w:rPr>
          <w:rStyle w:val="s0"/>
        </w:rPr>
        <w:t>     на осуществление обменных операций с наличной иностранной валютой, (его филиала)</w:t>
      </w:r>
    </w:p>
    <w:p w:rsidR="00000000" w:rsidRDefault="002D6F5A">
      <w:pPr>
        <w:pStyle w:val="p"/>
      </w:pPr>
      <w:r>
        <w:rPr>
          <w:rStyle w:val="s0"/>
        </w:rPr>
        <w:t>Номер и дата лицензии _____________________________________________________________</w:t>
      </w:r>
    </w:p>
    <w:p w:rsidR="00000000" w:rsidRDefault="002D6F5A">
      <w:pPr>
        <w:pStyle w:val="p"/>
      </w:pPr>
      <w:r>
        <w:rPr>
          <w:rStyle w:val="s0"/>
        </w:rPr>
        <w:t>Деятельность настоящего обменного пункта</w:t>
      </w:r>
      <w:r>
        <w:rPr>
          <w:rStyle w:val="s0"/>
        </w:rPr>
        <w:t xml:space="preserve"> контролируется _____________________________ филиалом Национального Банка Республики Казахстан.</w:t>
      </w:r>
    </w:p>
    <w:p w:rsidR="00000000" w:rsidRDefault="002D6F5A">
      <w:pPr>
        <w:pStyle w:val="p"/>
      </w:pPr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________________________________________________</w:t>
      </w:r>
    </w:p>
    <w:p w:rsidR="00000000" w:rsidRDefault="002D6F5A">
      <w:pPr>
        <w:pStyle w:val="p"/>
      </w:pPr>
      <w:r>
        <w:rPr>
          <w:rStyle w:val="s0"/>
        </w:rPr>
        <w:t>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2D6F5A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                         Национального Банка Республики Казахстан)</w:t>
      </w:r>
    </w:p>
    <w:p w:rsidR="00000000" w:rsidRDefault="002D6F5A">
      <w:pPr>
        <w:pStyle w:val="pj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2D6F5A">
      <w:pPr>
        <w:pStyle w:val="pj"/>
      </w:pPr>
      <w:r>
        <w:rPr>
          <w:rStyle w:val="s0"/>
        </w:rPr>
        <w:t>фамилию, имя и отчество (при наличии) заявителя;</w:t>
      </w:r>
    </w:p>
    <w:p w:rsidR="00000000" w:rsidRDefault="002D6F5A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2D6F5A">
      <w:pPr>
        <w:pStyle w:val="pj"/>
      </w:pPr>
      <w:r>
        <w:rPr>
          <w:rStyle w:val="s0"/>
        </w:rPr>
        <w:t>адрес заявителя;</w:t>
      </w:r>
    </w:p>
    <w:p w:rsidR="00000000" w:rsidRDefault="002D6F5A">
      <w:pPr>
        <w:pStyle w:val="pj"/>
      </w:pPr>
      <w:r>
        <w:rPr>
          <w:rStyle w:val="s0"/>
        </w:rPr>
        <w:t>адрес обменного пункта;</w:t>
      </w:r>
    </w:p>
    <w:p w:rsidR="00000000" w:rsidRDefault="002D6F5A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пункт;</w:t>
      </w:r>
    </w:p>
    <w:p w:rsidR="00000000" w:rsidRDefault="002D6F5A">
      <w:pPr>
        <w:pStyle w:val="pj"/>
      </w:pPr>
      <w:r>
        <w:rPr>
          <w:rStyle w:val="s0"/>
        </w:rPr>
        <w:t>содержание жалобы;</w:t>
      </w:r>
    </w:p>
    <w:p w:rsidR="00000000" w:rsidRDefault="002D6F5A">
      <w:pPr>
        <w:pStyle w:val="pj"/>
      </w:pPr>
      <w:r>
        <w:rPr>
          <w:rStyle w:val="s0"/>
        </w:rPr>
        <w:t>дату и время, указывающие</w:t>
      </w:r>
      <w:r>
        <w:rPr>
          <w:rStyle w:val="s0"/>
        </w:rPr>
        <w:t>, когда обменным пунктом было допущено нарушение;</w:t>
      </w:r>
    </w:p>
    <w:p w:rsidR="00000000" w:rsidRDefault="002D6F5A">
      <w:pPr>
        <w:pStyle w:val="pj"/>
      </w:pPr>
      <w:r>
        <w:rPr>
          <w:rStyle w:val="s0"/>
        </w:rPr>
        <w:t>фамилия, имя и отчество (при наличии) кассира обменного пункта.</w:t>
      </w:r>
    </w:p>
    <w:p w:rsidR="00000000" w:rsidRDefault="002D6F5A">
      <w:pPr>
        <w:pStyle w:val="pj"/>
      </w:pPr>
      <w:r>
        <w:rPr>
          <w:rStyle w:val="s0"/>
        </w:rPr>
        <w:t>Для подачи жалобы необходима подпись заявителя.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8" w:name="SUB11"/>
      <w:bookmarkEnd w:id="28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11 изложено в редакции </w:t>
      </w:r>
      <w:hyperlink r:id="rId21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9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11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</w:t>
      </w:r>
      <w:r>
        <w:rPr>
          <w:rStyle w:val="s0"/>
        </w:rPr>
        <w:t>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Форма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c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биз</w:t>
      </w:r>
      <w:r>
        <w:rPr>
          <w:rStyle w:val="s0"/>
        </w:rPr>
        <w:t>нес-идентификационный номер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Номер действительного приложения к действительной лицензии уполномоченной организации (свидетельства обменного пункта уполномоченного банка или письменного подтве</w:t>
      </w:r>
      <w:r>
        <w:rPr>
          <w:rStyle w:val="s0"/>
        </w:rPr>
        <w:t>рждения) (после получения уполномоченным банком такого свидетельства или такого подтверждения) ___________________________________ «____»______________20____года</w:t>
      </w:r>
    </w:p>
    <w:p w:rsidR="00000000" w:rsidRDefault="002D6F5A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1"/>
        <w:gridCol w:w="7849"/>
      </w:tblGrid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2D6F5A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rPr>
                <w:rStyle w:val="s0"/>
              </w:rPr>
              <w:t>________________________ тенге ________</w:t>
            </w:r>
            <w:r>
              <w:rPr>
                <w:rStyle w:val="s0"/>
              </w:rPr>
              <w:t xml:space="preserve">_____________________ </w:t>
            </w:r>
          </w:p>
          <w:p w:rsidR="00000000" w:rsidRDefault="002D6F5A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</w:tbl>
    <w:p w:rsidR="00000000" w:rsidRDefault="002D6F5A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2D6F5A">
      <w:pPr>
        <w:pStyle w:val="pj"/>
      </w:pPr>
      <w:r>
        <w:rPr>
          <w:rStyle w:val="s0"/>
        </w:rPr>
        <w:t>*Не заполняется при совмещении обменных операций с иными банковскими операциями</w:t>
      </w:r>
    </w:p>
    <w:p w:rsidR="00000000" w:rsidRDefault="002D6F5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c>
          <w:tcPr>
            <w:tcW w:w="14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Дата и время начала действия распоряжения</w:t>
            </w:r>
          </w:p>
        </w:tc>
        <w:tc>
          <w:tcPr>
            <w:tcW w:w="13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Номер и дата распоряжения руководителя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USD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EUR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...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Продажа</w:t>
            </w:r>
          </w:p>
        </w:tc>
      </w:tr>
      <w:tr w:rsidR="00000000">
        <w:tc>
          <w:tcPr>
            <w:tcW w:w="14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</w:tbl>
    <w:p w:rsidR="00000000" w:rsidRDefault="002D6F5A">
      <w:pPr>
        <w:pStyle w:val="pc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c>
          <w:tcPr>
            <w:tcW w:w="1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№ п/п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Признак резидентства*</w:t>
            </w:r>
          </w:p>
        </w:tc>
        <w:tc>
          <w:tcPr>
            <w:tcW w:w="63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Данные документа, удостоверяющего личность клиента**</w:t>
            </w:r>
          </w:p>
        </w:tc>
        <w:tc>
          <w:tcPr>
            <w:tcW w:w="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Индивидуальный идентификационный номер клиента</w:t>
            </w:r>
          </w:p>
        </w:tc>
        <w:tc>
          <w:tcPr>
            <w:tcW w:w="51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Юридический адрес клиента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Наименование иностранной валюты</w:t>
            </w:r>
          </w:p>
        </w:tc>
        <w:tc>
          <w:tcPr>
            <w:tcW w:w="142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Сумма валюты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Куплено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тенге ***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2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3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7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9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10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"/>
            </w:pPr>
            <w:r>
              <w:t>Итого по: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</w:tr>
    </w:tbl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Кассир _______________________________________   _____________</w:t>
      </w:r>
    </w:p>
    <w:p w:rsidR="00000000" w:rsidRDefault="002D6F5A">
      <w:pPr>
        <w:pStyle w:val="pj"/>
      </w:pPr>
      <w:r>
        <w:rPr>
          <w:rStyle w:val="s0"/>
        </w:rPr>
        <w:t>                  (фамилия, имя и отчество (при наличии)           (подпись)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Примечание:</w:t>
      </w:r>
    </w:p>
    <w:p w:rsidR="00000000" w:rsidRDefault="002D6F5A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нерезидентов;</w:t>
      </w:r>
    </w:p>
    <w:p w:rsidR="00000000" w:rsidRDefault="002D6F5A">
      <w:pPr>
        <w:pStyle w:val="pj"/>
      </w:pPr>
      <w:r>
        <w:rPr>
          <w:rStyle w:val="s0"/>
        </w:rPr>
        <w:t xml:space="preserve">** - в случаях, предусмотренном в части второй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 заполняются фамилия, имя и отчество (при наличии) клиента.</w:t>
      </w:r>
    </w:p>
    <w:p w:rsidR="00000000" w:rsidRDefault="002D6F5A">
      <w:pPr>
        <w:pStyle w:val="pj"/>
      </w:pPr>
      <w:r>
        <w:rPr>
          <w:rStyle w:val="s0"/>
        </w:rPr>
        <w:t>*** - исчисляется по курсу покупки;</w:t>
      </w:r>
    </w:p>
    <w:p w:rsidR="00000000" w:rsidRDefault="002D6F5A">
      <w:pPr>
        <w:pStyle w:val="pj"/>
      </w:pPr>
      <w:r>
        <w:rPr>
          <w:rStyle w:val="s0"/>
        </w:rPr>
        <w:t>**** - исчисляется по курсу продажи;</w:t>
      </w:r>
    </w:p>
    <w:p w:rsidR="00000000" w:rsidRDefault="002D6F5A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29" w:name="SUB12"/>
      <w:bookmarkEnd w:id="29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12 изложено в редакции </w:t>
      </w:r>
      <w:hyperlink r:id="rId22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1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2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2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4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25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2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12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Форма, предназначенная для сбора административны</w:t>
      </w:r>
      <w:r>
        <w:t>х данных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2D6F5A">
      <w:pPr>
        <w:pStyle w:val="pj"/>
      </w:pPr>
      <w:r>
        <w:rPr>
          <w:rStyle w:val="s0"/>
        </w:rPr>
        <w:t>Форма административных данных размещена на официальном интернет-ресурсе www.nationalbank.kz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Отчет об обменных операциях, проведенных чере</w:t>
      </w:r>
      <w:r>
        <w:t>з обменные пункты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Индекс формы административных данных: NIV_UB</w:t>
      </w:r>
    </w:p>
    <w:p w:rsidR="00000000" w:rsidRDefault="002D6F5A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2D6F5A">
      <w:pPr>
        <w:pStyle w:val="pj"/>
      </w:pPr>
      <w:r>
        <w:rPr>
          <w:rStyle w:val="s0"/>
        </w:rPr>
        <w:t>Отчетный период: за ___________ 20 ____года</w:t>
      </w:r>
    </w:p>
    <w:p w:rsidR="00000000" w:rsidRDefault="002D6F5A">
      <w:pPr>
        <w:pStyle w:val="pj"/>
      </w:pPr>
      <w:r>
        <w:rPr>
          <w:rStyle w:val="s0"/>
        </w:rPr>
        <w:t>Круг лиц, представляющих отчет: уполномоченный банк (его филиал)</w:t>
      </w:r>
    </w:p>
    <w:p w:rsidR="00000000" w:rsidRDefault="002D6F5A">
      <w:pPr>
        <w:pStyle w:val="pj"/>
      </w:pPr>
      <w:r>
        <w:rPr>
          <w:rStyle w:val="s0"/>
        </w:rPr>
        <w:t>Срок представления</w:t>
      </w:r>
      <w:r>
        <w:t>: ежемесячно, до 7 (седьмого) числа (включительно) месяца, следующего за отчетным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r"/>
      </w:pPr>
      <w:r>
        <w:t>Форма</w:t>
      </w:r>
    </w:p>
    <w:p w:rsidR="00000000" w:rsidRDefault="002D6F5A">
      <w:pPr>
        <w:pStyle w:val="p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4"/>
        <w:gridCol w:w="1033"/>
        <w:gridCol w:w="1122"/>
        <w:gridCol w:w="817"/>
        <w:gridCol w:w="816"/>
        <w:gridCol w:w="830"/>
        <w:gridCol w:w="843"/>
        <w:gridCol w:w="803"/>
        <w:gridCol w:w="1657"/>
        <w:gridCol w:w="396"/>
      </w:tblGrid>
      <w:tr w:rsidR="00000000">
        <w:tc>
          <w:tcPr>
            <w:tcW w:w="1486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1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Код строки</w:t>
            </w:r>
          </w:p>
        </w:tc>
        <w:tc>
          <w:tcPr>
            <w:tcW w:w="43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Все валюты</w:t>
            </w:r>
          </w:p>
        </w:tc>
        <w:tc>
          <w:tcPr>
            <w:tcW w:w="2533" w:type="pct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в том числе по видам валют</w:t>
            </w:r>
          </w:p>
        </w:tc>
        <w:tc>
          <w:tcPr>
            <w:tcW w:w="1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USD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EUR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RUB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CNY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GBP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А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Б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5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6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(...)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871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110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на сумму: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Наименьший курс покупки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Наибольший курс покупки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312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871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120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на сумму: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Наименьший курс продажи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Наибольший курс продажи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322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 xml:space="preserve">Наименование </w:t>
      </w:r>
      <w:r>
        <w:t>уполномоченного банка (его филиала)</w:t>
      </w:r>
      <w:r>
        <w:rPr>
          <w:rStyle w:val="s0"/>
        </w:rPr>
        <w:t xml:space="preserve"> ___________________________</w:t>
      </w:r>
    </w:p>
    <w:p w:rsidR="00000000" w:rsidRDefault="002D6F5A">
      <w:pPr>
        <w:pStyle w:val="pj"/>
      </w:pPr>
      <w:r>
        <w:t>Адрес </w:t>
      </w:r>
      <w:r>
        <w:t>___________________________________________________________________</w:t>
      </w:r>
    </w:p>
    <w:p w:rsidR="00000000" w:rsidRDefault="002D6F5A">
      <w:pPr>
        <w:pStyle w:val="pj"/>
      </w:pPr>
      <w:r>
        <w:t>Телефон _________________________________________________________________</w:t>
      </w:r>
    </w:p>
    <w:p w:rsidR="00000000" w:rsidRDefault="002D6F5A">
      <w:pPr>
        <w:pStyle w:val="pj"/>
      </w:pPr>
      <w:r>
        <w:t>Адрес электронной почты __________________________________________________</w:t>
      </w:r>
    </w:p>
    <w:p w:rsidR="00000000" w:rsidRDefault="002D6F5A">
      <w:pPr>
        <w:pStyle w:val="pj"/>
      </w:pPr>
      <w:r>
        <w:t>Исполнитель ______________________________________    _____________________</w:t>
      </w:r>
    </w:p>
    <w:p w:rsidR="00000000" w:rsidRDefault="002D6F5A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2D6F5A">
      <w:pPr>
        <w:pStyle w:val="pj"/>
      </w:pPr>
      <w:r>
        <w:t>Первый руководитель или лицо, уполномоченное им на подписание отчета</w:t>
      </w:r>
    </w:p>
    <w:p w:rsidR="00000000" w:rsidRDefault="002D6F5A">
      <w:pPr>
        <w:pStyle w:val="pj"/>
      </w:pPr>
      <w:r>
        <w:t>__________________</w:t>
      </w:r>
      <w:r>
        <w:t>______________________           _________________</w:t>
      </w:r>
    </w:p>
    <w:p w:rsidR="00000000" w:rsidRDefault="002D6F5A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2D6F5A">
      <w:pPr>
        <w:pStyle w:val="pj"/>
      </w:pPr>
      <w:r>
        <w:t>Дата «____» ______________ 20 __ года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r"/>
      </w:pPr>
      <w:r>
        <w:t>Приложение</w:t>
      </w:r>
    </w:p>
    <w:p w:rsidR="00000000" w:rsidRDefault="002D6F5A">
      <w:pPr>
        <w:pStyle w:val="pr"/>
      </w:pPr>
      <w:r>
        <w:t>к форме отчета об обменных</w:t>
      </w:r>
    </w:p>
    <w:p w:rsidR="00000000" w:rsidRDefault="002D6F5A">
      <w:pPr>
        <w:pStyle w:val="pr"/>
      </w:pPr>
      <w:r>
        <w:t>операциях, проведенных через</w:t>
      </w:r>
    </w:p>
    <w:p w:rsidR="00000000" w:rsidRDefault="002D6F5A">
      <w:pPr>
        <w:pStyle w:val="pr"/>
      </w:pPr>
      <w:r>
        <w:t>обменные пункты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По</w:t>
      </w:r>
      <w:r>
        <w:t xml:space="preserve">яснение по заполнению формы административных данных </w:t>
      </w:r>
      <w:r>
        <w:br/>
        <w:t>«Отчет об обменных операциях, проведенных через обменные пункты»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1. Общие положения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t xml:space="preserve">1. Настоящее </w:t>
      </w:r>
      <w:r>
        <w:rPr>
          <w:rStyle w:val="s0"/>
        </w:rPr>
        <w:t>пояснение определяет требования по заполнению формы, предназначенной для сбора административных данных</w:t>
      </w:r>
      <w:r>
        <w:rPr>
          <w:rStyle w:val="s0"/>
        </w:rPr>
        <w:t xml:space="preserve"> «Отчет об обменных операциях, проведенных через обменные пункты» (далее - Форма).</w:t>
      </w:r>
    </w:p>
    <w:p w:rsidR="00000000" w:rsidRDefault="002D6F5A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27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30 марта 1995 года «О Национальном Банке Республики Казахстан».</w:t>
      </w:r>
    </w:p>
    <w:p w:rsidR="00000000" w:rsidRDefault="002D6F5A">
      <w:pPr>
        <w:pStyle w:val="pj"/>
      </w:pPr>
      <w:r>
        <w:rPr>
          <w:rStyle w:val="s0"/>
        </w:rPr>
        <w:t>3. Форма составляется ежемесячно уполномоченным банком (его филиалом) по данным за отчетный месяц Реестров купленной и проданной наличной иностранной валюты, зап</w:t>
      </w:r>
      <w:r>
        <w:rPr>
          <w:rStyle w:val="s0"/>
        </w:rPr>
        <w:t xml:space="preserve">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</w:t>
      </w:r>
      <w:r>
        <w:rPr>
          <w:rStyle w:val="s0"/>
        </w:rPr>
        <w:t>я 2019 года № 49, зарегистрированным в Реестре государственной регистрации нормативных правовых актов под № 18545.</w:t>
      </w:r>
    </w:p>
    <w:p w:rsidR="00000000" w:rsidRDefault="002D6F5A">
      <w:pPr>
        <w:pStyle w:val="pj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соответственно в графах 8 и 10</w:t>
      </w:r>
      <w:r>
        <w:rPr>
          <w:rStyle w:val="s0"/>
        </w:rPr>
        <w:t xml:space="preserve"> Реестра купленной и проданной наличной иностранной валюты.</w:t>
      </w:r>
    </w:p>
    <w:p w:rsidR="00000000" w:rsidRDefault="002D6F5A">
      <w:pPr>
        <w:pStyle w:val="pj"/>
      </w:pPr>
      <w:r>
        <w:rPr>
          <w:rStyle w:val="s0"/>
        </w:rPr>
        <w:t>5. При отсутствии данных за отчетный период Форма представляется с нулевыми значениями.</w:t>
      </w:r>
    </w:p>
    <w:p w:rsidR="00000000" w:rsidRDefault="002D6F5A">
      <w:pPr>
        <w:pStyle w:val="pj"/>
      </w:pPr>
      <w:r>
        <w:rPr>
          <w:rStyle w:val="s0"/>
        </w:rPr>
        <w:t>6. Корректировки (исправления</w:t>
      </w:r>
      <w:r>
        <w:t>, дополнения) данных вносятся в течение шести месяцев после срока, установленно</w:t>
      </w:r>
      <w:r>
        <w:t>го для представления Формы.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2. Пояснение по заполнению Формы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t xml:space="preserve">7. В графе 1 </w:t>
      </w:r>
      <w:r>
        <w:rPr>
          <w:rStyle w:val="s0"/>
        </w:rPr>
        <w:t>отчета представляются данные по всем видам иностранных валют, с которыми обменные пункты уполномоченного банка (его филиала) осуществляли обменные операции в отчетном периоде. Су</w:t>
      </w:r>
      <w:r>
        <w:rPr>
          <w:rStyle w:val="s0"/>
        </w:rPr>
        <w:t>ммарные данные по объемам обменных операций рассчитываются в тенге.</w:t>
      </w:r>
    </w:p>
    <w:p w:rsidR="00000000" w:rsidRDefault="002D6F5A">
      <w:pPr>
        <w:pStyle w:val="pj"/>
      </w:pPr>
      <w:r>
        <w:rPr>
          <w:rStyle w:val="s0"/>
        </w:rPr>
        <w:t>8. В графе 1 данные по строкам с кодами 110, 111, 120 и 121 заполняются в тысячах тенге с округлением до целого значения (данные менее пятисот тенге округляются до нуля, от пятисот до тыся</w:t>
      </w:r>
      <w:r>
        <w:rPr>
          <w:rStyle w:val="s0"/>
        </w:rPr>
        <w:t>чи тенге - до единицы).</w:t>
      </w:r>
    </w:p>
    <w:p w:rsidR="00000000" w:rsidRDefault="002D6F5A">
      <w:pPr>
        <w:pStyle w:val="pj"/>
      </w:pPr>
      <w:r>
        <w:rPr>
          <w:rStyle w:val="s0"/>
        </w:rPr>
        <w:t>9. В графах 2, 3, 4, 5 и 6 данные представляются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</w:t>
      </w:r>
      <w:r>
        <w:rPr>
          <w:rStyle w:val="s0"/>
        </w:rPr>
        <w:t>ятся данные по остальным видам валют, с которыми обменные пункты уполномоченного банка (его филиала) осуществляли обменные операции в отчетном периоде.</w:t>
      </w:r>
    </w:p>
    <w:p w:rsidR="00000000" w:rsidRDefault="002D6F5A">
      <w:pPr>
        <w:pStyle w:val="pj"/>
      </w:pPr>
      <w:r>
        <w:rPr>
          <w:rStyle w:val="s0"/>
        </w:rPr>
        <w:t>10.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2D6F5A">
      <w:pPr>
        <w:pStyle w:val="pj"/>
      </w:pPr>
      <w:r>
        <w:rPr>
          <w:rStyle w:val="s0"/>
        </w:rPr>
        <w:t xml:space="preserve">Если обменные пункты не проводили в отчетном периоде обменных операций с какой-либо из указанных в графах 2, </w:t>
      </w:r>
      <w:r>
        <w:rPr>
          <w:rStyle w:val="s0"/>
        </w:rPr>
        <w:t>3, 4, 5 и 6 валют, то соответствующая графа не заполняется.</w:t>
      </w:r>
    </w:p>
    <w:p w:rsidR="00000000" w:rsidRDefault="002D6F5A">
      <w:pPr>
        <w:pStyle w:val="pj"/>
      </w:pPr>
      <w:r>
        <w:rPr>
          <w:rStyle w:val="s0"/>
        </w:rPr>
        <w:t>11. Строки 210, 211, 212, 213, 220, 221, 222 и 223 заполняются в единицах счета.</w:t>
      </w:r>
    </w:p>
    <w:p w:rsidR="00000000" w:rsidRDefault="002D6F5A">
      <w:pPr>
        <w:pStyle w:val="pj"/>
      </w:pPr>
      <w:r>
        <w:rPr>
          <w:rStyle w:val="s0"/>
        </w:rPr>
        <w:t>12. В графах 2, 3, 4, 5 и 6 и далее пронумерованных графах по строкам 311, 312, 321 и 322 указывается курс соответс</w:t>
      </w:r>
      <w:r>
        <w:rPr>
          <w:rStyle w:val="s0"/>
        </w:rPr>
        <w:t xml:space="preserve">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тенге, по </w:t>
      </w:r>
      <w:r>
        <w:rPr>
          <w:rStyle w:val="s0"/>
        </w:rPr>
        <w:t>строке 312 (322) - наибольший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тенге.</w:t>
      </w:r>
    </w:p>
    <w:p w:rsidR="00000000" w:rsidRDefault="002D6F5A">
      <w:pPr>
        <w:pStyle w:val="pj"/>
      </w:pPr>
      <w:r>
        <w:rPr>
          <w:rStyle w:val="s0"/>
        </w:rPr>
        <w:t>13. При заполнении данного отчета по всем графам обеспечивается выпо</w:t>
      </w:r>
      <w:r>
        <w:rPr>
          <w:rStyle w:val="s0"/>
        </w:rPr>
        <w:t>лнение следующих условий:</w:t>
      </w:r>
    </w:p>
    <w:p w:rsidR="00000000" w:rsidRDefault="002D6F5A">
      <w:pPr>
        <w:pStyle w:val="pj"/>
      </w:pPr>
      <w:r>
        <w:rPr>
          <w:rStyle w:val="s0"/>
        </w:rPr>
        <w:t>строка с кодом 111 ≤ строка с кодом 110;</w:t>
      </w:r>
    </w:p>
    <w:p w:rsidR="00000000" w:rsidRDefault="002D6F5A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2D6F5A">
      <w:pPr>
        <w:pStyle w:val="pj"/>
      </w:pPr>
      <w:r>
        <w:rPr>
          <w:rStyle w:val="s0"/>
        </w:rPr>
        <w:t>строка с кодом 210 ≥ строка с кодом 211 + строка с кодом 212 + строка с кодом 213;</w:t>
      </w:r>
    </w:p>
    <w:p w:rsidR="00000000" w:rsidRDefault="002D6F5A">
      <w:pPr>
        <w:pStyle w:val="pj"/>
      </w:pPr>
      <w:r>
        <w:rPr>
          <w:rStyle w:val="s0"/>
        </w:rPr>
        <w:t xml:space="preserve">строка с кодом 220 ≥ строка с кодом </w:t>
      </w:r>
      <w:r>
        <w:t>221 + строка с кодом 222 + ст</w:t>
      </w:r>
      <w:r>
        <w:t>рока с кодом 223.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"/>
      </w:pPr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13 изложено в редакции </w:t>
      </w:r>
      <w:hyperlink r:id="rId22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9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</w:t>
      </w:r>
      <w:r>
        <w:rPr>
          <w:rStyle w:val="s3"/>
        </w:rPr>
        <w:t xml:space="preserve"> официального </w:t>
      </w:r>
      <w:hyperlink r:id="rId2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2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33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34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13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t>Форма, предназначенная для сбора административных данных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2D6F5A">
      <w:pPr>
        <w:pStyle w:val="pj"/>
      </w:pPr>
      <w:r>
        <w:rPr>
          <w:rStyle w:val="s0"/>
        </w:rPr>
        <w:t>Ф</w:t>
      </w:r>
      <w:r>
        <w:rPr>
          <w:rStyle w:val="s0"/>
        </w:rPr>
        <w:t xml:space="preserve">орма административных </w:t>
      </w:r>
      <w:r>
        <w:t>данных размещена на официальном интернет-ресурсе www.nationalbank.kz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Отчет о движении иностранной валюты и обменных операциях, проведенных через обменные пункты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t>Индекс формы административных данных: NIV_UO</w:t>
      </w:r>
    </w:p>
    <w:p w:rsidR="00000000" w:rsidRDefault="002D6F5A">
      <w:pPr>
        <w:pStyle w:val="pj"/>
      </w:pPr>
      <w:r>
        <w:t>Периодичность: ежемесячн</w:t>
      </w:r>
      <w:r>
        <w:t>ая</w:t>
      </w:r>
    </w:p>
    <w:p w:rsidR="00000000" w:rsidRDefault="002D6F5A">
      <w:pPr>
        <w:pStyle w:val="pj"/>
      </w:pPr>
      <w:r>
        <w:t>Отчетный период: за __________ 20 ___ года</w:t>
      </w:r>
    </w:p>
    <w:p w:rsidR="00000000" w:rsidRDefault="002D6F5A">
      <w:pPr>
        <w:pStyle w:val="pj"/>
      </w:pPr>
      <w:r>
        <w:t>Круг лиц, представляющих отчет: уполномоченная организация (ее филиал)</w:t>
      </w:r>
    </w:p>
    <w:p w:rsidR="00000000" w:rsidRDefault="002D6F5A">
      <w:pPr>
        <w:pStyle w:val="pj"/>
      </w:pPr>
      <w:r>
        <w:t>Срок представления: ежемесячно до 7 (седьмого) числа (включительно) месяца, следующего за отчетным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r"/>
      </w:pPr>
      <w:r>
        <w:t>Форма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j"/>
      </w:pPr>
      <w:r>
        <w:t>Номер и дата лицензии на обменные операции с наличной иностранной валютой ________________________________________________________</w:t>
      </w:r>
    </w:p>
    <w:p w:rsidR="00000000" w:rsidRDefault="002D6F5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1033"/>
        <w:gridCol w:w="1122"/>
        <w:gridCol w:w="816"/>
        <w:gridCol w:w="830"/>
        <w:gridCol w:w="843"/>
        <w:gridCol w:w="803"/>
        <w:gridCol w:w="1657"/>
        <w:gridCol w:w="676"/>
      </w:tblGrid>
      <w:tr w:rsidR="00000000">
        <w:tc>
          <w:tcPr>
            <w:tcW w:w="186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3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Код строки</w:t>
            </w:r>
          </w:p>
        </w:tc>
        <w:tc>
          <w:tcPr>
            <w:tcW w:w="4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Все валюты</w:t>
            </w:r>
          </w:p>
        </w:tc>
        <w:tc>
          <w:tcPr>
            <w:tcW w:w="2321" w:type="pct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в том числе по видам валют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USD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EUR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RUB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CNY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GBP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Прочие валюты (указать вид иностранной валюты)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Б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5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6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(...)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Куплено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213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Наименьший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Наибольший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Х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Продано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нерезидентам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свыше двух миллионов тенге до десяти 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 десяти миллионов тенге (включительно) и выше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223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Наименьший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Наибольший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3. Отчет о движении иностранной валюты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куплено иностранной валюты у уполномоченных банков (указать уполномоченные банки)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займы от уполномоченных банков (указать уполномоченные банки)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куплено у физических лиц через обменные пункты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423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прочие поступления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424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Израсходовано иностранной валюты (430 &gt; = 431+432 + 433 + 434)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430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из них: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431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432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433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прочие расходы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434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440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441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  <w:p w:rsidR="00000000" w:rsidRDefault="002D6F5A">
            <w:pPr>
              <w:pStyle w:val="p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442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</w:tr>
    </w:tbl>
    <w:p w:rsidR="00000000" w:rsidRDefault="002D6F5A">
      <w:pPr>
        <w:pStyle w:val="p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Наименование уполномоченной организации (ее филиала) ______________________</w:t>
      </w:r>
    </w:p>
    <w:p w:rsidR="00000000" w:rsidRDefault="002D6F5A">
      <w:pPr>
        <w:pStyle w:val="pj"/>
      </w:pPr>
      <w:r>
        <w:t>Адрес </w:t>
      </w:r>
      <w:r>
        <w:t>___________________________________________________________________</w:t>
      </w:r>
    </w:p>
    <w:p w:rsidR="00000000" w:rsidRDefault="002D6F5A">
      <w:pPr>
        <w:pStyle w:val="pj"/>
      </w:pPr>
      <w:r>
        <w:t>Телефон _________________________________________________________________</w:t>
      </w:r>
    </w:p>
    <w:p w:rsidR="00000000" w:rsidRDefault="002D6F5A">
      <w:pPr>
        <w:pStyle w:val="pj"/>
      </w:pPr>
      <w:r>
        <w:t>Адрес электронной почты __________________________________________________</w:t>
      </w:r>
    </w:p>
    <w:p w:rsidR="00000000" w:rsidRDefault="002D6F5A">
      <w:pPr>
        <w:pStyle w:val="pj"/>
      </w:pPr>
      <w:r>
        <w:t>Исполнитель ___________________________</w:t>
      </w:r>
      <w:r>
        <w:t>___________    _____________________</w:t>
      </w:r>
    </w:p>
    <w:p w:rsidR="00000000" w:rsidRDefault="002D6F5A">
      <w:pPr>
        <w:pStyle w:val="pj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2D6F5A">
      <w:pPr>
        <w:pStyle w:val="pj"/>
      </w:pPr>
      <w:r>
        <w:t>Первый руководитель или лицо, уполномоченное им на подписание отчета</w:t>
      </w:r>
    </w:p>
    <w:p w:rsidR="00000000" w:rsidRDefault="002D6F5A">
      <w:pPr>
        <w:pStyle w:val="pj"/>
      </w:pPr>
      <w:r>
        <w:t xml:space="preserve">________________________________________           </w:t>
      </w:r>
      <w:r>
        <w:t>_________________</w:t>
      </w:r>
    </w:p>
    <w:p w:rsidR="00000000" w:rsidRDefault="002D6F5A">
      <w:pPr>
        <w:pStyle w:val="pj"/>
      </w:pPr>
      <w:r>
        <w:t>   фамилия, имя и отчество (при его наличии)               подпись, телефон</w:t>
      </w:r>
    </w:p>
    <w:p w:rsidR="00000000" w:rsidRDefault="002D6F5A">
      <w:pPr>
        <w:pStyle w:val="pj"/>
      </w:pPr>
      <w:r>
        <w:t>Дата «____» ______________ 20 __ года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r"/>
      </w:pPr>
      <w:r>
        <w:t>Приложение</w:t>
      </w:r>
    </w:p>
    <w:p w:rsidR="00000000" w:rsidRDefault="002D6F5A">
      <w:pPr>
        <w:pStyle w:val="pr"/>
      </w:pPr>
      <w:r>
        <w:t>к форме отчета о движении иностранной валюты и</w:t>
      </w:r>
    </w:p>
    <w:p w:rsidR="00000000" w:rsidRDefault="002D6F5A">
      <w:pPr>
        <w:pStyle w:val="pr"/>
      </w:pPr>
      <w:r>
        <w:t>обменных операциях,</w:t>
      </w:r>
    </w:p>
    <w:p w:rsidR="00000000" w:rsidRDefault="002D6F5A">
      <w:pPr>
        <w:pStyle w:val="pr"/>
      </w:pPr>
      <w:r>
        <w:t>проведенных через обменные пункты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Пояснени</w:t>
      </w:r>
      <w:r>
        <w:t xml:space="preserve">е по заполнению формы административных данных </w:t>
      </w:r>
      <w: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1. Общие положения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t xml:space="preserve">1. </w:t>
      </w:r>
      <w:r>
        <w:rPr>
          <w:rStyle w:val="s0"/>
        </w:rPr>
        <w:t xml:space="preserve">Настоящее пояснение определяет требования по заполнению формы, предназначенной для сбора </w:t>
      </w:r>
      <w:r>
        <w:rPr>
          <w:rStyle w:val="s0"/>
        </w:rPr>
        <w:t>административных данных, «Отчет о движении иностранной валюты и обменных операциях, проведенных через обменные пункты», (далее - Форма).</w:t>
      </w:r>
    </w:p>
    <w:p w:rsidR="00000000" w:rsidRDefault="002D6F5A">
      <w:pPr>
        <w:pStyle w:val="pj"/>
      </w:pPr>
      <w:r>
        <w:rPr>
          <w:rStyle w:val="s0"/>
        </w:rPr>
        <w:t xml:space="preserve">2. Форма разработана </w:t>
      </w:r>
      <w:r>
        <w:t xml:space="preserve">в соответствии с </w:t>
      </w:r>
      <w:hyperlink r:id="rId235" w:anchor="sub_id=560000" w:history="1">
        <w:r>
          <w:rPr>
            <w:rStyle w:val="a4"/>
          </w:rPr>
          <w:t>подпунктом 9) статьи 56</w:t>
        </w:r>
      </w:hyperlink>
      <w: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2D6F5A">
      <w:pPr>
        <w:pStyle w:val="pj"/>
      </w:pPr>
      <w:r>
        <w:t>3. Форма составляется ежемесячно уполномоченной организацией (ее филиалом) по данным за отчетный месяц Реестров купленной и проданной н</w:t>
      </w:r>
      <w:r>
        <w:t xml:space="preserve">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</w:t>
      </w:r>
      <w:r>
        <w:t>Республики Казахстан от 4 апреля 2019 года № 49, зарегистрированным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2D6F5A">
      <w:pPr>
        <w:pStyle w:val="pj"/>
      </w:pPr>
      <w:r>
        <w:t>4. При составлении Формы в расчетах для да</w:t>
      </w:r>
      <w:r>
        <w:t>нных в тенге используется сумма обменной операции в тенге, указанная соответственно в графах 8 и 10 Реестра купленной и проданной наличной иностранной валюты.</w:t>
      </w:r>
    </w:p>
    <w:p w:rsidR="00000000" w:rsidRDefault="002D6F5A">
      <w:pPr>
        <w:pStyle w:val="pj"/>
      </w:pPr>
      <w:r>
        <w:t>5. При отсутствии данных за отчетный период Форма представляется с нулевыми значениями.</w:t>
      </w:r>
    </w:p>
    <w:p w:rsidR="00000000" w:rsidRDefault="002D6F5A">
      <w:pPr>
        <w:pStyle w:val="pj"/>
      </w:pPr>
      <w:r>
        <w:t>6. Коррек</w:t>
      </w:r>
      <w:r>
        <w:t>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2D6F5A">
      <w:pPr>
        <w:pStyle w:val="pj"/>
      </w:pPr>
      <w:r>
        <w:t> </w:t>
      </w:r>
    </w:p>
    <w:p w:rsidR="00000000" w:rsidRDefault="002D6F5A">
      <w:pPr>
        <w:pStyle w:val="pc"/>
      </w:pPr>
      <w:r>
        <w:t xml:space="preserve">2. Пояснение по заполнению Формы 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по разделам 1 и 2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t>7. При формировании отчета в расчетах для данных в тенге используется э</w:t>
      </w:r>
      <w:r>
        <w:t>квивалент суммы обменной операции в тенге, указанный соответственно в графах 8 и 10 Реестра купленной и проданной наличной иностранной валюты.</w:t>
      </w:r>
    </w:p>
    <w:p w:rsidR="00000000" w:rsidRDefault="002D6F5A">
      <w:pPr>
        <w:pStyle w:val="pj"/>
      </w:pPr>
      <w:r>
        <w:t>8. В графе 1 отчета (за исключением строк, отмеченных знаком «X») представляются данные по всем видам иностранных</w:t>
      </w:r>
      <w:r>
        <w:t xml:space="preserve"> валют, с которыми обменные пункты уполномоченной организации (ее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2D6F5A">
      <w:pPr>
        <w:pStyle w:val="pj"/>
      </w:pPr>
      <w:r>
        <w:t xml:space="preserve">9. В графе 1 данные по строкам с кодами 110, 111, 120 и 121 </w:t>
      </w:r>
      <w:r>
        <w:t>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2D6F5A">
      <w:pPr>
        <w:pStyle w:val="pj"/>
      </w:pPr>
      <w:r>
        <w:t>10. В графах 2, 3, 4, 5 и 6 данные представляются по доллару Соединенных Штатов Америки (USD), евро (EUR</w:t>
      </w:r>
      <w:r>
        <w:t xml:space="preserve">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уполномоченной организации (ее филиала) осуществляли обменные </w:t>
      </w:r>
      <w:r>
        <w:t>операции в отчетном периоде.</w:t>
      </w:r>
    </w:p>
    <w:p w:rsidR="00000000" w:rsidRDefault="002D6F5A">
      <w:pPr>
        <w:pStyle w:val="pj"/>
      </w:pPr>
      <w:r>
        <w:t>11.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2D6F5A">
      <w:pPr>
        <w:pStyle w:val="pj"/>
      </w:pPr>
      <w: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2D6F5A">
      <w:pPr>
        <w:pStyle w:val="pj"/>
      </w:pPr>
      <w:r>
        <w:t>12. Строки 210, 211, 212, 213, 220, 221, 222 и 223 заполняются в единицах счета.</w:t>
      </w:r>
    </w:p>
    <w:p w:rsidR="00000000" w:rsidRDefault="002D6F5A">
      <w:pPr>
        <w:pStyle w:val="pj"/>
      </w:pPr>
      <w:r>
        <w:t xml:space="preserve">13. В </w:t>
      </w:r>
      <w:r>
        <w:t>графах 2, 3, 4, 5,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</w:t>
      </w:r>
      <w:r>
        <w:t xml:space="preserve">я обменных пунктов уполномоченной организации (ее филиала) в отчетном месяце для покупки (продажи) за тенге; по строке 312 (322) - наибольший из курсов данной иностранной валюты, установленный для обменных пунктов уполномоченной организации (ее филиала) в </w:t>
      </w:r>
      <w:r>
        <w:t>отчетном месяце для покупки (продажи) за тенге.</w:t>
      </w:r>
    </w:p>
    <w:p w:rsidR="00000000" w:rsidRDefault="002D6F5A">
      <w:pPr>
        <w:pStyle w:val="pj"/>
      </w:pPr>
      <w:r>
        <w:t>14. При заполнении разделов 1 и 2 отчета по всем графам обеспечивается выполнение следующих условий:</w:t>
      </w:r>
    </w:p>
    <w:p w:rsidR="00000000" w:rsidRDefault="002D6F5A">
      <w:pPr>
        <w:pStyle w:val="pj"/>
      </w:pPr>
      <w:r>
        <w:t>строка с кодом 111 ≤ строка с кодом 110;</w:t>
      </w:r>
    </w:p>
    <w:p w:rsidR="00000000" w:rsidRDefault="002D6F5A">
      <w:pPr>
        <w:pStyle w:val="pj"/>
      </w:pPr>
      <w:r>
        <w:t>строка с кодом 121 ≤ строка с кодом 120;</w:t>
      </w:r>
    </w:p>
    <w:p w:rsidR="00000000" w:rsidRDefault="002D6F5A">
      <w:pPr>
        <w:pStyle w:val="pj"/>
      </w:pPr>
      <w:r>
        <w:t>строка с кодом 210 ≥ стро</w:t>
      </w:r>
      <w:r>
        <w:t>ка с кодом 211 + строка с кодом 212 + строка с кодом 213;</w:t>
      </w:r>
    </w:p>
    <w:p w:rsidR="00000000" w:rsidRDefault="002D6F5A">
      <w:pPr>
        <w:pStyle w:val="pj"/>
      </w:pPr>
      <w:r>
        <w:t>строка с кодом 220 ≥ строка с кодом 221 + строка с кодом 222 + строка с кодом 223.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по разделу 3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t>15. В разделе 3 отчета графа 1 не заполняется.</w:t>
      </w:r>
    </w:p>
    <w:p w:rsidR="00000000" w:rsidRDefault="002D6F5A">
      <w:pPr>
        <w:pStyle w:val="pj"/>
      </w:pPr>
      <w:r>
        <w:t>16. В графах 2, 3, 4, 5 и 6 и далее пронумерованных</w:t>
      </w:r>
      <w:r>
        <w:t xml:space="preserve"> графах данные по строкам представляются в тысячах единиц соответствующей валюты.</w:t>
      </w:r>
    </w:p>
    <w:p w:rsidR="00000000" w:rsidRDefault="002D6F5A">
      <w:pPr>
        <w:pStyle w:val="pj"/>
      </w:pPr>
      <w:r>
        <w:t>17. В графах 2, 3, 4, 5 и 6 и далее пронумерованных графах данные по строкам 423 и 433 должны быть равны данным в строках 110 и 120 соответственно, переведенным в тысячи един</w:t>
      </w:r>
      <w:r>
        <w:t>иц.</w:t>
      </w:r>
    </w:p>
    <w:p w:rsidR="00000000" w:rsidRDefault="002D6F5A">
      <w:pPr>
        <w:pStyle w:val="pj"/>
      </w:pPr>
      <w:r>
        <w:t>18. При заполнении раздела 3 отчета по графам 2, 3, 4, 5 и 6 и далее пронумерованным графам по строкам 410, 420, 430 и 440 обеспечивается выполнение условий, указанных в наименовании соответствующих показателей.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"/>
      </w:pPr>
      <w:bookmarkStart w:id="30" w:name="SUB14"/>
      <w:bookmarkEnd w:id="30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>Текст в правом верхнем углу приложен</w:t>
      </w:r>
      <w:r>
        <w:rPr>
          <w:rStyle w:val="s3"/>
        </w:rPr>
        <w:t xml:space="preserve">ия 14 изложен в редакции </w:t>
      </w:r>
      <w:hyperlink r:id="rId23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37" w:anchor="sub_id=1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38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42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14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обменных операций 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t xml:space="preserve">Форма, предназначенная для </w:t>
      </w:r>
    </w:p>
    <w:p w:rsidR="00000000" w:rsidRDefault="002D6F5A">
      <w:pPr>
        <w:pStyle w:val="pr"/>
      </w:pPr>
      <w:r>
        <w:t>сбора административных данных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  <w:spacing w:after="240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2D6F5A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43" w:history="1">
        <w:r>
          <w:rPr>
            <w:rStyle w:val="a4"/>
          </w:rPr>
          <w:t>www.nationalbank.kz</w:t>
        </w:r>
      </w:hyperlink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Индекс формы административных данных: NIV_VAL</w:t>
      </w:r>
    </w:p>
    <w:p w:rsidR="00000000" w:rsidRDefault="002D6F5A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2D6F5A">
      <w:pPr>
        <w:pStyle w:val="pj"/>
      </w:pPr>
      <w:r>
        <w:rPr>
          <w:rStyle w:val="s0"/>
        </w:rPr>
        <w:t>Отчетный, пер</w:t>
      </w:r>
      <w:r>
        <w:rPr>
          <w:rStyle w:val="s0"/>
        </w:rPr>
        <w:t>иод: за __________ 20 ___ года</w:t>
      </w:r>
    </w:p>
    <w:p w:rsidR="00000000" w:rsidRDefault="002D6F5A">
      <w:pPr>
        <w:pStyle w:val="pj"/>
      </w:pPr>
      <w:r>
        <w:rPr>
          <w:rStyle w:val="s0"/>
        </w:rPr>
        <w:t>Круг лиц представляющих отчет: уполномоченный банк (его филиал) или уполномоченная организация (ее филиал)</w:t>
      </w:r>
    </w:p>
    <w:p w:rsidR="00000000" w:rsidRDefault="002D6F5A">
      <w:pPr>
        <w:pStyle w:val="pj"/>
      </w:pPr>
      <w:r>
        <w:rPr>
          <w:rStyle w:val="s0"/>
        </w:rPr>
        <w:t>Срок представления</w:t>
      </w:r>
      <w:r>
        <w:t>: до 10 (десятого) числа (включительно) месяца, следующего за отчетным периодом</w:t>
      </w:r>
    </w:p>
    <w:p w:rsidR="00000000" w:rsidRDefault="002D6F5A">
      <w:pPr>
        <w:pStyle w:val="pr"/>
      </w:pPr>
      <w:r>
        <w:t>Форма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2486"/>
        <w:gridCol w:w="1799"/>
        <w:gridCol w:w="818"/>
        <w:gridCol w:w="1366"/>
        <w:gridCol w:w="1167"/>
        <w:gridCol w:w="1122"/>
      </w:tblGrid>
      <w:tr w:rsidR="00000000">
        <w:tc>
          <w:tcPr>
            <w:tcW w:w="3004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1. Информац</w:t>
            </w:r>
            <w:r>
              <w:t>ия о клиенте</w:t>
            </w:r>
          </w:p>
        </w:tc>
        <w:tc>
          <w:tcPr>
            <w:tcW w:w="1996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Индивидуальный идентификационный номер (иные данные)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Признак резидентства*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Дата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Покупка (продажа)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Сумма в тысячах единиц валюты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Код валюты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1.1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1.2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1.3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2.1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2.2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2.3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2.4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    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j"/>
        <w:ind w:firstLine="709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2D6F5A">
      <w:pPr>
        <w:pStyle w:val="pj"/>
      </w:pPr>
      <w:r>
        <w:rPr>
          <w:rStyle w:val="s0"/>
        </w:rPr>
        <w:t>Наименование уполномоченного банка (его филиала) или уполномоченной организации (ее филиала)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Адрес_______________________</w:t>
      </w:r>
      <w:r>
        <w:rPr>
          <w:rStyle w:val="s0"/>
        </w:rPr>
        <w:t>_________________________________</w:t>
      </w:r>
    </w:p>
    <w:p w:rsidR="00000000" w:rsidRDefault="002D6F5A">
      <w:pPr>
        <w:pStyle w:val="pj"/>
      </w:pPr>
      <w:r>
        <w:rPr>
          <w:rStyle w:val="s0"/>
        </w:rPr>
        <w:t>Телефон______________________________________________________</w:t>
      </w:r>
    </w:p>
    <w:p w:rsidR="00000000" w:rsidRDefault="002D6F5A">
      <w:pPr>
        <w:pStyle w:val="pj"/>
      </w:pPr>
      <w:r>
        <w:rPr>
          <w:rStyle w:val="s0"/>
        </w:rPr>
        <w:t>Адрес электронной почты_______________________________________</w:t>
      </w:r>
    </w:p>
    <w:p w:rsidR="00000000" w:rsidRDefault="002D6F5A">
      <w:pPr>
        <w:pStyle w:val="pj"/>
      </w:pPr>
      <w:r>
        <w:rPr>
          <w:rStyle w:val="s0"/>
        </w:rPr>
        <w:t>Исполнитель ________________________________ _________________</w:t>
      </w:r>
    </w:p>
    <w:p w:rsidR="00000000" w:rsidRDefault="002D6F5A">
      <w:pPr>
        <w:pStyle w:val="pj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2D6F5A">
      <w:pPr>
        <w:pStyle w:val="pj"/>
      </w:pPr>
      <w:r>
        <w:rPr>
          <w:rStyle w:val="s0"/>
        </w:rPr>
        <w:t>Первый руководитель или лицо, уполномоченное им на подписание отчета</w:t>
      </w:r>
    </w:p>
    <w:p w:rsidR="00000000" w:rsidRDefault="002D6F5A">
      <w:pPr>
        <w:pStyle w:val="pj"/>
      </w:pPr>
      <w:r>
        <w:rPr>
          <w:rStyle w:val="s0"/>
        </w:rPr>
        <w:t>_____________________________________________ _____________</w:t>
      </w:r>
    </w:p>
    <w:p w:rsidR="00000000" w:rsidRDefault="002D6F5A">
      <w:pPr>
        <w:pStyle w:val="pj"/>
      </w:pPr>
      <w:r>
        <w:rPr>
          <w:rStyle w:val="s0"/>
        </w:rPr>
        <w:t>        фамилия, имя и отчество (при его наличии) подпись, телефон</w:t>
      </w:r>
    </w:p>
    <w:p w:rsidR="00000000" w:rsidRDefault="002D6F5A">
      <w:pPr>
        <w:pStyle w:val="pj"/>
      </w:pPr>
      <w:r>
        <w:rPr>
          <w:rStyle w:val="s0"/>
        </w:rPr>
        <w:t>Дата «____» ______________ 20__ года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t>Приложение</w:t>
      </w:r>
    </w:p>
    <w:p w:rsidR="00000000" w:rsidRDefault="002D6F5A">
      <w:pPr>
        <w:pStyle w:val="pr"/>
      </w:pPr>
      <w:r>
        <w:t xml:space="preserve">к </w:t>
      </w:r>
      <w:hyperlink w:anchor="sub14" w:history="1">
        <w:r>
          <w:rPr>
            <w:rStyle w:val="a4"/>
          </w:rPr>
          <w:t>форме</w:t>
        </w:r>
      </w:hyperlink>
      <w:r>
        <w:t xml:space="preserve"> отчета о покупке и (или)</w:t>
      </w:r>
    </w:p>
    <w:p w:rsidR="00000000" w:rsidRDefault="002D6F5A">
      <w:pPr>
        <w:pStyle w:val="pr"/>
      </w:pPr>
      <w:r>
        <w:t>продаже наличной иностранной валюты</w:t>
      </w:r>
    </w:p>
    <w:p w:rsidR="00000000" w:rsidRDefault="002D6F5A">
      <w:pPr>
        <w:pStyle w:val="pr"/>
      </w:pPr>
      <w:r>
        <w:t>на сумму, равную или превышающую</w:t>
      </w:r>
    </w:p>
    <w:p w:rsidR="00000000" w:rsidRDefault="002D6F5A">
      <w:pPr>
        <w:pStyle w:val="pr"/>
      </w:pPr>
      <w:r>
        <w:t>50 000 (пятьдесят тысяч) долларов</w:t>
      </w:r>
    </w:p>
    <w:p w:rsidR="00000000" w:rsidRDefault="002D6F5A">
      <w:pPr>
        <w:pStyle w:val="pr"/>
      </w:pPr>
      <w:r>
        <w:t>Соединенных Штатов Америки в эквиваленте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Пояснение по заполнению формы,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1. Общие положения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Настоящее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</w:t>
      </w:r>
      <w:r>
        <w:rPr>
          <w:rStyle w:val="s0"/>
        </w:rPr>
        <w:t>ных Штатов Америки (далее - США) в эквиваленте», (далее - Форма).</w:t>
      </w:r>
    </w:p>
    <w:p w:rsidR="00000000" w:rsidRDefault="002D6F5A">
      <w:pPr>
        <w:pStyle w:val="pj"/>
      </w:pPr>
      <w:r>
        <w:rPr>
          <w:rStyle w:val="s0"/>
        </w:rPr>
        <w:t>2. Форма представляется уполномоченным банком (его филиалом) или уполномоченной организацией (ее филиалом) ежемесячно и включает информацию об операциях покупки или продажи наличной иностран</w:t>
      </w:r>
      <w:r>
        <w:rPr>
          <w:rStyle w:val="s0"/>
        </w:rPr>
        <w:t>ной валюты на сумму, равную или превышающую 50 000 (пятьдесят тысяч) долларов США в эквиваленте.</w:t>
      </w:r>
    </w:p>
    <w:p w:rsidR="00000000" w:rsidRDefault="002D6F5A">
      <w:pPr>
        <w:pStyle w:val="pj"/>
      </w:pPr>
      <w:r>
        <w:rPr>
          <w:rStyle w:val="s0"/>
        </w:rPr>
        <w:t>3. Руководитель или главный бухгалтер и исполнитель подписывают Форму с указанием фамилии, имени, отчества (при его наличии).</w:t>
      </w:r>
    </w:p>
    <w:p w:rsidR="00000000" w:rsidRDefault="002D6F5A">
      <w:pPr>
        <w:pStyle w:val="pj"/>
      </w:pPr>
      <w:r>
        <w:rPr>
          <w:rStyle w:val="s0"/>
        </w:rPr>
        <w:t xml:space="preserve">4. В случае отсутствия данных за </w:t>
      </w:r>
      <w:r>
        <w:rPr>
          <w:rStyle w:val="s0"/>
        </w:rPr>
        <w:t>отчетный период Форма представляется с нулевыми значениями.</w:t>
      </w:r>
    </w:p>
    <w:p w:rsidR="00000000" w:rsidRDefault="002D6F5A">
      <w:pPr>
        <w:pStyle w:val="pj"/>
      </w:pPr>
      <w:r>
        <w:rPr>
          <w:rStyle w:val="s0"/>
        </w:rPr>
        <w:t>5.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rPr>
          <w:rStyle w:val="s1"/>
        </w:rPr>
        <w:t>2. Пояснение по заполнению Формы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6.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2D6F5A">
      <w:pPr>
        <w:pStyle w:val="pj"/>
      </w:pPr>
      <w:r>
        <w:rPr>
          <w:rStyle w:val="s0"/>
        </w:rPr>
        <w:t>7. Информация по операциям по</w:t>
      </w:r>
      <w:r>
        <w:rPr>
          <w:rStyle w:val="s0"/>
        </w:rPr>
        <w:t xml:space="preserve"> покупке или продаже наличной иностранной валюты отражается в отчете на дату проведения операции.</w:t>
      </w:r>
    </w:p>
    <w:p w:rsidR="00000000" w:rsidRDefault="002D6F5A">
      <w:pPr>
        <w:pStyle w:val="pj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2D6F5A">
      <w:pPr>
        <w:pStyle w:val="pj"/>
      </w:pPr>
      <w:r>
        <w:rPr>
          <w:rStyle w:val="s0"/>
        </w:rPr>
        <w:t>9. В графе 1.2</w:t>
      </w:r>
      <w:r>
        <w:rPr>
          <w:rStyle w:val="s0"/>
        </w:rPr>
        <w:t xml:space="preserve"> указывается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2D6F5A">
      <w:pPr>
        <w:pStyle w:val="pj"/>
      </w:pPr>
      <w:r>
        <w:rPr>
          <w:rStyle w:val="s0"/>
        </w:rPr>
        <w:t xml:space="preserve">10. В части 2 Формы указывается информация об операции по </w:t>
      </w:r>
      <w:r>
        <w:rPr>
          <w:rStyle w:val="s0"/>
        </w:rPr>
        <w:t>покупке или продаже иностранной валюты.</w:t>
      </w:r>
    </w:p>
    <w:p w:rsidR="00000000" w:rsidRDefault="002D6F5A">
      <w:pPr>
        <w:pStyle w:val="pj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2D6F5A">
      <w:pPr>
        <w:pStyle w:val="pj"/>
      </w:pPr>
      <w:r>
        <w:rPr>
          <w:rStyle w:val="s0"/>
        </w:rPr>
        <w:t>В графе 2.4 указывается трехзначный буквенный код валюты в соответствии с национал</w:t>
      </w:r>
      <w:r>
        <w:rPr>
          <w:rStyle w:val="s0"/>
        </w:rPr>
        <w:t>ьным классификатором Республики Казахстан НК РК 07 ISO 4217 «Коды для представления валют и фондов».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"/>
      </w:pPr>
      <w:bookmarkStart w:id="31" w:name="SUB15"/>
      <w:bookmarkEnd w:id="31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15 изложено в редакции </w:t>
      </w:r>
      <w:hyperlink r:id="rId24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31.12.19 г. № 265 (</w:t>
      </w:r>
      <w:hyperlink r:id="rId245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26.04.21 г. № 49 (</w:t>
      </w:r>
      <w:hyperlink r:id="rId247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15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t>Форма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Журнал учета операций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2D6F5A">
      <w:pPr>
        <w:pStyle w:val="pj"/>
        <w:ind w:firstLine="709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Наименование уполномоченной организации или ее филиал</w:t>
      </w:r>
      <w:r>
        <w:rPr>
          <w:rStyle w:val="s0"/>
        </w:rPr>
        <w:t>а, бизнес-идентификационный номер _________________________________________</w:t>
      </w:r>
    </w:p>
    <w:p w:rsidR="00000000" w:rsidRDefault="002D6F5A">
      <w:pPr>
        <w:pStyle w:val="pj"/>
      </w:pPr>
      <w:r>
        <w:rPr>
          <w:rStyle w:val="s0"/>
        </w:rPr>
        <w:t xml:space="preserve">Номер приложения </w:t>
      </w:r>
      <w:r>
        <w:t>к лицензии на обменные операции с наличной иностранной валютой в Республике Казахстан уполномоченной организации ________________________ «____» _____________ 20 _</w:t>
      </w:r>
      <w:r>
        <w:t>__ года</w:t>
      </w:r>
    </w:p>
    <w:p w:rsidR="00000000" w:rsidRDefault="002D6F5A">
      <w:pPr>
        <w:pStyle w:val="pj"/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5"/>
        <w:gridCol w:w="2195"/>
        <w:gridCol w:w="576"/>
        <w:gridCol w:w="576"/>
        <w:gridCol w:w="576"/>
        <w:gridCol w:w="576"/>
        <w:gridCol w:w="313"/>
        <w:gridCol w:w="263"/>
        <w:gridCol w:w="576"/>
        <w:gridCol w:w="576"/>
        <w:gridCol w:w="314"/>
        <w:gridCol w:w="262"/>
        <w:gridCol w:w="576"/>
        <w:gridCol w:w="576"/>
      </w:tblGrid>
      <w:tr w:rsidR="00000000">
        <w:tc>
          <w:tcPr>
            <w:tcW w:w="2378" w:type="pct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2622" w:type="pct"/>
            <w:gridSpan w:val="11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слитков по разновидностям в массах (грамм)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237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 начало дня</w:t>
            </w: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37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на конец дня</w:t>
            </w: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52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044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904" w:type="pct"/>
            <w:gridSpan w:val="1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1444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Покупка (по массам)</w:t>
            </w:r>
          </w:p>
        </w:tc>
        <w:tc>
          <w:tcPr>
            <w:tcW w:w="1460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Продажа (по массам)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105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 xml:space="preserve">  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52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044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82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42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9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42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9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Реестр учета операций по покупке и (или) продаже аффинированного золота в слитках, выпущенных Национальным Банком Республики Казахстан за «____» _____________ 20 ___ года</w:t>
      </w:r>
    </w:p>
    <w:p w:rsidR="00000000" w:rsidRDefault="002D6F5A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1799"/>
        <w:gridCol w:w="2653"/>
        <w:gridCol w:w="2561"/>
        <w:gridCol w:w="1789"/>
      </w:tblGrid>
      <w:tr w:rsidR="00000000">
        <w:tc>
          <w:tcPr>
            <w:tcW w:w="2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№п/п</w:t>
            </w:r>
          </w:p>
        </w:tc>
        <w:tc>
          <w:tcPr>
            <w:tcW w:w="7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Признак резидентства*</w:t>
            </w:r>
          </w:p>
        </w:tc>
        <w:tc>
          <w:tcPr>
            <w:tcW w:w="154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Данные документа, удостоверяющего личность клиента**</w:t>
            </w:r>
          </w:p>
        </w:tc>
        <w:tc>
          <w:tcPr>
            <w:tcW w:w="15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Индивидуальный идентификационный номер клиента</w:t>
            </w:r>
          </w:p>
        </w:tc>
        <w:tc>
          <w:tcPr>
            <w:tcW w:w="88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Юридический адрес клиента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</w:t>
            </w: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"/>
      </w:pPr>
      <w:r>
        <w:t> </w:t>
      </w:r>
    </w:p>
    <w:p w:rsidR="00000000" w:rsidRDefault="002D6F5A">
      <w:pPr>
        <w:pStyle w:val="p"/>
      </w:pPr>
      <w:r>
        <w:t>продолжение таблицы: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5"/>
        <w:gridCol w:w="1443"/>
        <w:gridCol w:w="1634"/>
        <w:gridCol w:w="1125"/>
        <w:gridCol w:w="1443"/>
        <w:gridCol w:w="1634"/>
        <w:gridCol w:w="1521"/>
      </w:tblGrid>
      <w:tr w:rsidR="00000000">
        <w:tc>
          <w:tcPr>
            <w:tcW w:w="1932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Куплено</w:t>
            </w:r>
          </w:p>
        </w:tc>
        <w:tc>
          <w:tcPr>
            <w:tcW w:w="1949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Продано</w:t>
            </w:r>
          </w:p>
        </w:tc>
        <w:tc>
          <w:tcPr>
            <w:tcW w:w="111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Масса слитка (грамм)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Стоимость в тенге***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Уникальный номер слитка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Масса слитка (грамм)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Стоимость в тенге****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6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8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11</w:t>
            </w: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 xml:space="preserve">  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Итого по: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 xml:space="preserve">  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Кассир _________________________________________   _____________</w:t>
      </w:r>
    </w:p>
    <w:p w:rsidR="00000000" w:rsidRDefault="002D6F5A">
      <w:pPr>
        <w:pStyle w:val="p"/>
      </w:pPr>
      <w:r>
        <w:t>                       (фамилия, имя, отчество (при его наличии)            (подпись)</w:t>
      </w:r>
    </w:p>
    <w:p w:rsidR="00000000" w:rsidRDefault="002D6F5A">
      <w:pPr>
        <w:pStyle w:val="pj"/>
        <w:ind w:firstLine="709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Примечание:</w:t>
      </w:r>
    </w:p>
    <w:p w:rsidR="00000000" w:rsidRDefault="002D6F5A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разрешения на пост</w:t>
      </w:r>
      <w:r>
        <w:rPr>
          <w:rStyle w:val="s0"/>
        </w:rPr>
        <w:t>оянное проживание в Республике Казахстан), 2 - для нерезидентов;</w:t>
      </w:r>
    </w:p>
    <w:p w:rsidR="00000000" w:rsidRDefault="002D6F5A">
      <w:pPr>
        <w:pStyle w:val="pj"/>
      </w:pPr>
      <w:r>
        <w:rPr>
          <w:rStyle w:val="s0"/>
        </w:rPr>
        <w:t>** - в случаях, предусмотренных в части четвертой пункта 73 Правил заполняются фамилия, имя и отчество (при его наличии) клиента;</w:t>
      </w:r>
    </w:p>
    <w:p w:rsidR="00000000" w:rsidRDefault="002D6F5A">
      <w:pPr>
        <w:pStyle w:val="pj"/>
      </w:pPr>
      <w:r>
        <w:rPr>
          <w:rStyle w:val="s0"/>
        </w:rPr>
        <w:t>*** - исчисляется по стоимости покупки;</w:t>
      </w:r>
    </w:p>
    <w:p w:rsidR="00000000" w:rsidRDefault="002D6F5A">
      <w:pPr>
        <w:pStyle w:val="pj"/>
      </w:pPr>
      <w:r>
        <w:rPr>
          <w:rStyle w:val="s0"/>
        </w:rPr>
        <w:t>**** - исчисляется по</w:t>
      </w:r>
      <w:r>
        <w:rPr>
          <w:rStyle w:val="s0"/>
        </w:rPr>
        <w:t xml:space="preserve"> стоимости продажи;</w:t>
      </w:r>
    </w:p>
    <w:p w:rsidR="00000000" w:rsidRDefault="002D6F5A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2D6F5A">
      <w:pPr>
        <w:pStyle w:val="pj"/>
        <w:ind w:firstLine="709"/>
      </w:pPr>
      <w:r>
        <w:t> </w:t>
      </w:r>
    </w:p>
    <w:p w:rsidR="00000000" w:rsidRDefault="002D6F5A">
      <w:pPr>
        <w:pStyle w:val="p"/>
      </w:pPr>
      <w:bookmarkStart w:id="32" w:name="SUB16"/>
      <w:bookmarkEnd w:id="32"/>
      <w:r>
        <w:rPr>
          <w:rStyle w:val="s0"/>
        </w:rPr>
        <w:t> </w:t>
      </w:r>
    </w:p>
    <w:p w:rsidR="00000000" w:rsidRDefault="002D6F5A">
      <w:pPr>
        <w:pStyle w:val="pji"/>
      </w:pPr>
      <w:r>
        <w:rPr>
          <w:rStyle w:val="s3"/>
        </w:rPr>
        <w:t xml:space="preserve">Приложение 16 изложено в редакции </w:t>
      </w:r>
      <w:hyperlink r:id="rId24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49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18.05.20 г. № 69 (ведены в действие по истечении двух месяцев после дня первого официального </w:t>
      </w:r>
      <w:hyperlink r:id="rId2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2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54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6F5A">
      <w:pPr>
        <w:pStyle w:val="pr"/>
      </w:pPr>
      <w:r>
        <w:rPr>
          <w:rStyle w:val="s0"/>
        </w:rPr>
        <w:t>Приложение 16</w:t>
      </w:r>
    </w:p>
    <w:p w:rsidR="00000000" w:rsidRDefault="002D6F5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D6F5A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t xml:space="preserve">Форма, предназначенная  для </w:t>
      </w:r>
    </w:p>
    <w:p w:rsidR="00000000" w:rsidRDefault="002D6F5A">
      <w:pPr>
        <w:pStyle w:val="pr"/>
      </w:pPr>
      <w:r>
        <w:t>сбора администрати</w:t>
      </w:r>
      <w:r>
        <w:t>вных данных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  <w:spacing w:after="240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2D6F5A">
      <w:pPr>
        <w:pStyle w:val="pc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55" w:history="1">
        <w:r>
          <w:rPr>
            <w:rStyle w:val="a4"/>
          </w:rPr>
          <w:t>www.nationalbank.kz</w:t>
        </w:r>
      </w:hyperlink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 xml:space="preserve">Отчет </w:t>
      </w:r>
      <w:r>
        <w:rPr>
          <w:rStyle w:val="s1"/>
        </w:rPr>
        <w:t>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2D6F5A">
      <w:pPr>
        <w:pStyle w:val="pc"/>
      </w:pPr>
      <w:r>
        <w:rPr>
          <w:rStyle w:val="s1"/>
        </w:rPr>
        <w:t> </w:t>
      </w:r>
    </w:p>
    <w:p w:rsidR="00000000" w:rsidRDefault="002D6F5A">
      <w:pPr>
        <w:pStyle w:val="pj"/>
        <w:ind w:firstLine="709"/>
      </w:pPr>
      <w:r>
        <w:t>Индекс формы административных данных: SMSAZ_UO</w:t>
      </w:r>
    </w:p>
    <w:p w:rsidR="00000000" w:rsidRDefault="002D6F5A">
      <w:pPr>
        <w:pStyle w:val="pj"/>
        <w:ind w:firstLine="709"/>
      </w:pPr>
      <w:r>
        <w:t>Периодичность: ежемесячная</w:t>
      </w:r>
    </w:p>
    <w:p w:rsidR="00000000" w:rsidRDefault="002D6F5A">
      <w:pPr>
        <w:pStyle w:val="pj"/>
        <w:ind w:firstLine="709"/>
      </w:pPr>
      <w:r>
        <w:t xml:space="preserve">Отчетный, период: за </w:t>
      </w:r>
      <w:r>
        <w:t>__________ 20 ___ года</w:t>
      </w:r>
    </w:p>
    <w:p w:rsidR="00000000" w:rsidRDefault="002D6F5A">
      <w:pPr>
        <w:pStyle w:val="pj"/>
        <w:ind w:firstLine="709"/>
      </w:pPr>
      <w:r>
        <w:t>Круг лиц представляющих отчет: уполномоченная организация (ее филиал)</w:t>
      </w:r>
    </w:p>
    <w:p w:rsidR="00000000" w:rsidRDefault="002D6F5A">
      <w:pPr>
        <w:pStyle w:val="pj"/>
        <w:ind w:firstLine="709"/>
      </w:pPr>
      <w:r>
        <w:t>Срок представления: до 10 (десятого) числа (включительно) месяца, следующего за отчетным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r"/>
      </w:pPr>
      <w:r>
        <w:t>Форма</w:t>
      </w:r>
    </w:p>
    <w:p w:rsidR="00000000" w:rsidRDefault="002D6F5A">
      <w:pPr>
        <w:pStyle w:val="pr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Номер и дата лицензии на обменные операции с наличной иностранной валютой</w:t>
      </w:r>
      <w:r>
        <w:rPr>
          <w:rStyle w:val="s1"/>
        </w:rPr>
        <w:br/>
        <w:t>_________________________________________________</w:t>
      </w:r>
    </w:p>
    <w:p w:rsidR="00000000" w:rsidRDefault="002D6F5A">
      <w:pPr>
        <w:pStyle w:val="pj"/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0"/>
        <w:gridCol w:w="1033"/>
        <w:gridCol w:w="928"/>
        <w:gridCol w:w="576"/>
        <w:gridCol w:w="576"/>
        <w:gridCol w:w="576"/>
        <w:gridCol w:w="576"/>
        <w:gridCol w:w="576"/>
      </w:tblGrid>
      <w:tr w:rsidR="00000000">
        <w:tc>
          <w:tcPr>
            <w:tcW w:w="2851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Наименование показателя</w:t>
            </w:r>
          </w:p>
        </w:tc>
        <w:tc>
          <w:tcPr>
            <w:tcW w:w="45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Код строки</w:t>
            </w:r>
          </w:p>
        </w:tc>
        <w:tc>
          <w:tcPr>
            <w:tcW w:w="49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Всего в тенге</w:t>
            </w:r>
          </w:p>
        </w:tc>
        <w:tc>
          <w:tcPr>
            <w:tcW w:w="1192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Разновидности по массам (грамм)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2D6F5A">
            <w:pPr>
              <w:rPr>
                <w:color w:val="000000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…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Б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1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2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3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4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5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110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у нерезидентов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111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120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210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в том числе нерезидентам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211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220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310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320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c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410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420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pStyle w:val="p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6F5A">
            <w:pPr>
              <w:rPr>
                <w:rFonts w:eastAsia="Times New Roman"/>
              </w:rPr>
            </w:pPr>
          </w:p>
        </w:tc>
      </w:tr>
    </w:tbl>
    <w:p w:rsidR="00000000" w:rsidRDefault="002D6F5A">
      <w:pPr>
        <w:pStyle w:val="p"/>
      </w:pPr>
      <w:r>
        <w:t> </w:t>
      </w:r>
    </w:p>
    <w:p w:rsidR="00000000" w:rsidRDefault="002D6F5A">
      <w:pPr>
        <w:pStyle w:val="p"/>
      </w:pPr>
      <w:r>
        <w:t>          Наименование уполномоченной организации (ее филиала) ___________</w:t>
      </w:r>
    </w:p>
    <w:p w:rsidR="00000000" w:rsidRDefault="002D6F5A">
      <w:pPr>
        <w:pStyle w:val="p"/>
      </w:pPr>
      <w:r>
        <w:t>          Адрес_________________________________________________________</w:t>
      </w:r>
    </w:p>
    <w:p w:rsidR="00000000" w:rsidRDefault="002D6F5A">
      <w:pPr>
        <w:pStyle w:val="p"/>
      </w:pPr>
      <w:r>
        <w:t>       </w:t>
      </w:r>
      <w:r>
        <w:t>   Телефон_______________________________________________________</w:t>
      </w:r>
    </w:p>
    <w:p w:rsidR="00000000" w:rsidRDefault="002D6F5A">
      <w:pPr>
        <w:pStyle w:val="p"/>
      </w:pPr>
      <w:r>
        <w:t>          Адрес электронной почты________________________________________</w:t>
      </w:r>
    </w:p>
    <w:p w:rsidR="00000000" w:rsidRDefault="002D6F5A">
      <w:pPr>
        <w:pStyle w:val="p"/>
      </w:pPr>
      <w:r>
        <w:t>          Исполнитель___________________________________       _____________</w:t>
      </w:r>
    </w:p>
    <w:p w:rsidR="00000000" w:rsidRDefault="002D6F5A">
      <w:pPr>
        <w:pStyle w:val="p"/>
      </w:pPr>
      <w:r>
        <w:t>                  фамилия, имя и отчест</w:t>
      </w:r>
      <w:r>
        <w:t>во (при его наличии)                  подпись, телефон</w:t>
      </w:r>
    </w:p>
    <w:p w:rsidR="00000000" w:rsidRDefault="002D6F5A">
      <w:pPr>
        <w:pStyle w:val="p"/>
      </w:pPr>
      <w:r>
        <w:t>          Первый руководитель или лицо, уполномоченное им на подписание отчета</w:t>
      </w:r>
    </w:p>
    <w:p w:rsidR="00000000" w:rsidRDefault="002D6F5A">
      <w:pPr>
        <w:pStyle w:val="p"/>
      </w:pPr>
      <w:r>
        <w:t>           _____________________________________________           _____________</w:t>
      </w:r>
    </w:p>
    <w:p w:rsidR="00000000" w:rsidRDefault="002D6F5A">
      <w:pPr>
        <w:pStyle w:val="p"/>
      </w:pPr>
      <w:r>
        <w:t xml:space="preserve">                 </w:t>
      </w:r>
      <w:r>
        <w:t>фамилия, имя и отчество (при его наличии)                   подпись, телефон</w:t>
      </w:r>
    </w:p>
    <w:p w:rsidR="00000000" w:rsidRDefault="002D6F5A">
      <w:pPr>
        <w:pStyle w:val="p"/>
      </w:pPr>
      <w:r>
        <w:t>          Дата  «____» ______________ 20__ года</w:t>
      </w:r>
    </w:p>
    <w:p w:rsidR="00000000" w:rsidRDefault="002D6F5A">
      <w:pPr>
        <w:pStyle w:val="pr"/>
      </w:pPr>
      <w:r>
        <w:t>Приложение</w:t>
      </w:r>
    </w:p>
    <w:p w:rsidR="00000000" w:rsidRDefault="002D6F5A">
      <w:pPr>
        <w:pStyle w:val="pr"/>
      </w:pPr>
      <w:r>
        <w:t xml:space="preserve">к </w:t>
      </w:r>
      <w:hyperlink w:anchor="sub16" w:history="1">
        <w:r>
          <w:rPr>
            <w:rStyle w:val="a4"/>
          </w:rPr>
          <w:t>форме</w:t>
        </w:r>
      </w:hyperlink>
      <w:r>
        <w:t xml:space="preserve"> отчета о проведенных</w:t>
      </w:r>
    </w:p>
    <w:p w:rsidR="00000000" w:rsidRDefault="002D6F5A">
      <w:pPr>
        <w:pStyle w:val="pr"/>
      </w:pPr>
      <w:r>
        <w:t>через обменные пункты операциях</w:t>
      </w:r>
    </w:p>
    <w:p w:rsidR="00000000" w:rsidRDefault="002D6F5A">
      <w:pPr>
        <w:pStyle w:val="pr"/>
      </w:pPr>
      <w:r>
        <w:t>по покупке и (или) продаже аффи</w:t>
      </w:r>
      <w:r>
        <w:t>нированного золота</w:t>
      </w:r>
    </w:p>
    <w:p w:rsidR="00000000" w:rsidRDefault="002D6F5A">
      <w:pPr>
        <w:pStyle w:val="pr"/>
      </w:pPr>
      <w:r>
        <w:t>в слитках, выпущенных Национальным</w:t>
      </w:r>
    </w:p>
    <w:p w:rsidR="00000000" w:rsidRDefault="002D6F5A">
      <w:pPr>
        <w:pStyle w:val="pr"/>
      </w:pPr>
      <w:r>
        <w:t>Банком Республики Казахстан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c"/>
      </w:pPr>
      <w:r>
        <w:rPr>
          <w:rStyle w:val="s1"/>
        </w:rPr>
        <w:t>Пояснение по заполнению формы, административных данных «Отчет о проведенных через обменные пункты операциях по покупке и (или) продаже аффинированного золота в слитках, в</w:t>
      </w:r>
      <w:r>
        <w:rPr>
          <w:rStyle w:val="s1"/>
        </w:rPr>
        <w:t>ыпущенных Национальным Банком Республики Казахстан»</w:t>
      </w:r>
    </w:p>
    <w:p w:rsidR="00000000" w:rsidRDefault="002D6F5A">
      <w:pPr>
        <w:pStyle w:val="pc"/>
      </w:pPr>
      <w:r>
        <w:t> </w:t>
      </w:r>
    </w:p>
    <w:p w:rsidR="00000000" w:rsidRDefault="002D6F5A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</w:t>
      </w:r>
      <w:r>
        <w:rPr>
          <w:rStyle w:val="s0"/>
        </w:rPr>
        <w:t>рованного золота в слитках, выпущенных Национальным Банком Республики Казахстан», (далее - Форма).</w:t>
      </w:r>
    </w:p>
    <w:p w:rsidR="00000000" w:rsidRDefault="002D6F5A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256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30 марта 1995 года «О Национальном Банке Республики Казахстан».</w:t>
      </w:r>
    </w:p>
    <w:p w:rsidR="00000000" w:rsidRDefault="002D6F5A">
      <w:pPr>
        <w:pStyle w:val="pj"/>
      </w:pPr>
      <w:r>
        <w:rPr>
          <w:rStyle w:val="s0"/>
        </w:rPr>
        <w:t>3. Форма составляется ежемесячно уполномоченной организацией (ее филиалом) по данным за отчетный месяц журнала учета операций по покупке и (или) продаже аффинированного золо</w:t>
      </w:r>
      <w:r>
        <w:rPr>
          <w:rStyle w:val="s0"/>
        </w:rPr>
        <w:t xml:space="preserve">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</w:t>
      </w:r>
      <w:r>
        <w:rPr>
          <w:rStyle w:val="s0"/>
        </w:rPr>
        <w:t>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2D6F5A">
      <w:pPr>
        <w:pStyle w:val="pj"/>
      </w:pPr>
      <w:r>
        <w:rPr>
          <w:rStyle w:val="s0"/>
        </w:rPr>
        <w:t>4. При составле</w:t>
      </w:r>
      <w:r>
        <w:rPr>
          <w:rStyle w:val="s0"/>
        </w:rPr>
        <w:t>нии Формы в расчетах для данных в тенге используется сумма операций в тенге, указанная соответственно в графах 7 и 10 Реестра учета операций с аффинированным золотом в слитках.</w:t>
      </w:r>
    </w:p>
    <w:p w:rsidR="00000000" w:rsidRDefault="002D6F5A">
      <w:pPr>
        <w:pStyle w:val="pj"/>
      </w:pPr>
      <w:r>
        <w:rPr>
          <w:rStyle w:val="s0"/>
        </w:rPr>
        <w:t>5. В случае отсутствия данных за отчетный период Форма представляется с нулевым</w:t>
      </w:r>
      <w:r>
        <w:rPr>
          <w:rStyle w:val="s0"/>
        </w:rPr>
        <w:t>и значениями.</w:t>
      </w:r>
    </w:p>
    <w:p w:rsidR="00000000" w:rsidRDefault="002D6F5A">
      <w:pPr>
        <w:pStyle w:val="pj"/>
      </w:pPr>
      <w:r>
        <w:rPr>
          <w:rStyle w:val="s0"/>
        </w:rPr>
        <w:t xml:space="preserve">6. Корректировки </w:t>
      </w:r>
      <w:r>
        <w:t>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2D6F5A">
      <w:pPr>
        <w:pStyle w:val="pj"/>
        <w:ind w:firstLine="709"/>
      </w:pPr>
      <w:r>
        <w:t> </w:t>
      </w:r>
    </w:p>
    <w:p w:rsidR="00000000" w:rsidRDefault="002D6F5A">
      <w:pPr>
        <w:pStyle w:val="pr"/>
      </w:pPr>
      <w:bookmarkStart w:id="33" w:name="SUB101"/>
      <w:bookmarkEnd w:id="33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2D6F5A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2D6F5A">
      <w:pPr>
        <w:pStyle w:val="pr"/>
      </w:pPr>
      <w:r>
        <w:rPr>
          <w:rStyle w:val="s0"/>
        </w:rPr>
        <w:t>Республики Казахстан</w:t>
      </w:r>
    </w:p>
    <w:p w:rsidR="00000000" w:rsidRDefault="002D6F5A">
      <w:pPr>
        <w:pStyle w:val="pr"/>
      </w:pPr>
      <w:r>
        <w:rPr>
          <w:rStyle w:val="s0"/>
        </w:rPr>
        <w:t>от 4 апреля 2019 года № 49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r"/>
      </w:pPr>
      <w:r>
        <w:rPr>
          <w:rStyle w:val="s0"/>
        </w:rPr>
        <w:t> </w:t>
      </w:r>
    </w:p>
    <w:p w:rsidR="00000000" w:rsidRDefault="002D6F5A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 xml:space="preserve">1.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</w:t>
      </w:r>
      <w:r>
        <w:rPr>
          <w:rStyle w:val="s0"/>
        </w:rPr>
        <w:t>авовых актов под № 9801, опубликовано 12 ноября 2014 года в информационно-правовой системе нормативных правовых актов Республики Казахстан «Әділет».</w:t>
      </w:r>
    </w:p>
    <w:p w:rsidR="00000000" w:rsidRDefault="002D6F5A">
      <w:pPr>
        <w:pStyle w:val="pj"/>
      </w:pPr>
      <w:r>
        <w:rPr>
          <w:rStyle w:val="s0"/>
        </w:rPr>
        <w:t xml:space="preserve">2. </w:t>
      </w:r>
      <w:hyperlink r:id="rId2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26 марта 2015 года № 46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</w:t>
      </w:r>
      <w:r>
        <w:rPr>
          <w:rStyle w:val="s0"/>
        </w:rPr>
        <w:t>ций с наличной иностранной валютой в Республике Казахстан» (зарегистрировано в Реестре государственной регистрации нормативных правовых актов под № 10873, опубликовано 6 мая 2015 года в информационно-правовой системе «Әділет»).</w:t>
      </w:r>
    </w:p>
    <w:p w:rsidR="00000000" w:rsidRDefault="002D6F5A">
      <w:pPr>
        <w:pStyle w:val="pj"/>
      </w:pPr>
      <w:r>
        <w:rPr>
          <w:rStyle w:val="s0"/>
        </w:rPr>
        <w:t xml:space="preserve">3.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(зарегистрировано в Реестре государстве</w:t>
      </w:r>
      <w:r>
        <w:rPr>
          <w:rStyle w:val="s0"/>
        </w:rPr>
        <w:t>нной регистрации нормативных правовых актов под № 12970, опубликовано 1 марта 2016 года в информационно-правовой системе «Әділет»).</w:t>
      </w:r>
    </w:p>
    <w:p w:rsidR="00000000" w:rsidRDefault="002D6F5A">
      <w:pPr>
        <w:pStyle w:val="pj"/>
      </w:pPr>
      <w:r>
        <w:rPr>
          <w:rStyle w:val="s0"/>
        </w:rPr>
        <w:t xml:space="preserve">4. </w:t>
      </w:r>
      <w:hyperlink r:id="rId2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</w:t>
      </w:r>
      <w:r>
        <w:rPr>
          <w:rStyle w:val="s0"/>
        </w:rPr>
        <w:t>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</w:t>
      </w:r>
      <w:r>
        <w:rPr>
          <w:rStyle w:val="s0"/>
        </w:rPr>
        <w:t>ублике Казахстан» (зарегистрировано в Реестре государственной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2D6F5A">
      <w:pPr>
        <w:pStyle w:val="pj"/>
      </w:pPr>
      <w:r>
        <w:rPr>
          <w:rStyle w:val="s0"/>
        </w:rPr>
        <w:t xml:space="preserve">5. </w:t>
      </w:r>
      <w:hyperlink r:id="rId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регистрации нормативных правовых актов под № 1</w:t>
      </w:r>
      <w:r>
        <w:rPr>
          <w:rStyle w:val="s0"/>
        </w:rPr>
        <w:t>4564, опубликовано 28 декабря 2016 года в информационно-правовой системе «Әділет»).</w:t>
      </w:r>
    </w:p>
    <w:p w:rsidR="00000000" w:rsidRDefault="002D6F5A">
      <w:pPr>
        <w:pStyle w:val="pj"/>
      </w:pPr>
      <w:r>
        <w:rPr>
          <w:rStyle w:val="s0"/>
        </w:rPr>
        <w:t xml:space="preserve">6.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сентября 2017 года № 188 «О внесе</w:t>
      </w:r>
      <w:r>
        <w:rPr>
          <w:rStyle w:val="s0"/>
        </w:rPr>
        <w:t>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</w:t>
      </w:r>
      <w:r>
        <w:rPr>
          <w:rStyle w:val="s0"/>
        </w:rPr>
        <w:t xml:space="preserve"> государственной регистрации нормативных правовых актов под № 16162, опубликовано 4 января 2018 года в Эталонном контрольном банке нормативных правовых актов Республики Казахстан).</w:t>
      </w:r>
    </w:p>
    <w:p w:rsidR="00000000" w:rsidRDefault="002D6F5A">
      <w:pPr>
        <w:pStyle w:val="pj"/>
      </w:pPr>
      <w:r>
        <w:rPr>
          <w:rStyle w:val="s0"/>
        </w:rPr>
        <w:t xml:space="preserve">7. </w:t>
      </w:r>
      <w:hyperlink r:id="rId263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</w:t>
      </w:r>
      <w:r>
        <w:rPr>
          <w:rStyle w:val="s0"/>
        </w:rPr>
        <w:t>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17677, опубликовано 8 ноября 2018 года в Эталонном контрольном банке нормативных правовых актов Ре</w:t>
      </w:r>
      <w:r>
        <w:rPr>
          <w:rStyle w:val="s0"/>
        </w:rPr>
        <w:t>спублики Казахстан).</w:t>
      </w:r>
    </w:p>
    <w:p w:rsidR="00000000" w:rsidRDefault="002D6F5A">
      <w:pPr>
        <w:pStyle w:val="pj"/>
      </w:pPr>
      <w:r>
        <w:rPr>
          <w:rStyle w:val="s0"/>
        </w:rPr>
        <w:t> </w:t>
      </w:r>
    </w:p>
    <w:p w:rsidR="00000000" w:rsidRDefault="002D6F5A">
      <w:pPr>
        <w:pStyle w:val="pj"/>
      </w:pPr>
      <w:r>
        <w:rPr>
          <w:rStyle w:val="s0"/>
        </w:rPr>
        <w:t> </w:t>
      </w:r>
    </w:p>
    <w:sectPr w:rsidR="00000000">
      <w:headerReference w:type="even" r:id="rId264"/>
      <w:headerReference w:type="default" r:id="rId265"/>
      <w:footerReference w:type="even" r:id="rId266"/>
      <w:footerReference w:type="default" r:id="rId267"/>
      <w:headerReference w:type="first" r:id="rId268"/>
      <w:footerReference w:type="first" r:id="rId2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F5A" w:rsidRDefault="002D6F5A" w:rsidP="002D6F5A">
      <w:r>
        <w:separator/>
      </w:r>
    </w:p>
  </w:endnote>
  <w:endnote w:type="continuationSeparator" w:id="0">
    <w:p w:rsidR="002D6F5A" w:rsidRDefault="002D6F5A" w:rsidP="002D6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F5A" w:rsidRDefault="002D6F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F5A" w:rsidRDefault="002D6F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F5A" w:rsidRDefault="002D6F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F5A" w:rsidRDefault="002D6F5A" w:rsidP="002D6F5A">
      <w:r>
        <w:separator/>
      </w:r>
    </w:p>
  </w:footnote>
  <w:footnote w:type="continuationSeparator" w:id="0">
    <w:p w:rsidR="002D6F5A" w:rsidRDefault="002D6F5A" w:rsidP="002D6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F5A" w:rsidRDefault="002D6F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F5A" w:rsidRDefault="002D6F5A" w:rsidP="002D6F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F5A" w:rsidRPr="002D6F5A" w:rsidRDefault="002D6F5A" w:rsidP="002D6F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F5A" w:rsidRDefault="002D6F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F5A"/>
    <w:rsid w:val="002D6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6F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F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F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F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6F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F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F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F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43773" TargetMode="External"/><Relationship Id="rId21" Type="http://schemas.openxmlformats.org/officeDocument/2006/relationships/hyperlink" Target="http://online.zakon.kz/Document/?doc_id=35511677" TargetMode="External"/><Relationship Id="rId63" Type="http://schemas.openxmlformats.org/officeDocument/2006/relationships/hyperlink" Target="http://online.zakon.kz/Document/?doc_id=33144841" TargetMode="External"/><Relationship Id="rId159" Type="http://schemas.openxmlformats.org/officeDocument/2006/relationships/hyperlink" Target="http://online.zakon.kz/Document/?doc_id=35043773" TargetMode="External"/><Relationship Id="rId170" Type="http://schemas.openxmlformats.org/officeDocument/2006/relationships/hyperlink" Target="http://online.zakon.kz/Document/?doc_id=39561240" TargetMode="External"/><Relationship Id="rId226" Type="http://schemas.openxmlformats.org/officeDocument/2006/relationships/hyperlink" Target="http://online.zakon.kz/Document/?doc_id=39561240" TargetMode="External"/><Relationship Id="rId268" Type="http://schemas.openxmlformats.org/officeDocument/2006/relationships/header" Target="header3.xml"/><Relationship Id="rId11" Type="http://schemas.openxmlformats.org/officeDocument/2006/relationships/hyperlink" Target="http://online.zakon.kz/Document/?doc_id=33144841" TargetMode="External"/><Relationship Id="rId32" Type="http://schemas.openxmlformats.org/officeDocument/2006/relationships/hyperlink" Target="http://online.zakon.kz/Document/?doc_id=38202322" TargetMode="External"/><Relationship Id="rId53" Type="http://schemas.openxmlformats.org/officeDocument/2006/relationships/hyperlink" Target="http://online.zakon.kz/Document/?doc_id=36347156" TargetMode="External"/><Relationship Id="rId74" Type="http://schemas.openxmlformats.org/officeDocument/2006/relationships/hyperlink" Target="http://online.zakon.kz/Document/?doc_id=37102879" TargetMode="External"/><Relationship Id="rId128" Type="http://schemas.openxmlformats.org/officeDocument/2006/relationships/hyperlink" Target="http://online.zakon.kz/Document/?doc_id=1003931" TargetMode="External"/><Relationship Id="rId149" Type="http://schemas.openxmlformats.org/officeDocument/2006/relationships/hyperlink" Target="http://online.zakon.kz/Document/?doc_id=3710287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7265" TargetMode="External"/><Relationship Id="rId160" Type="http://schemas.openxmlformats.org/officeDocument/2006/relationships/hyperlink" Target="http://online.zakon.kz/Document/?doc_id=37102879" TargetMode="External"/><Relationship Id="rId181" Type="http://schemas.openxmlformats.org/officeDocument/2006/relationships/hyperlink" Target="http://online.zakon.kz/Document/?doc_id=34914237" TargetMode="External"/><Relationship Id="rId216" Type="http://schemas.openxmlformats.org/officeDocument/2006/relationships/hyperlink" Target="http://online.zakon.kz/Document/?doc_id=37102879" TargetMode="External"/><Relationship Id="rId237" Type="http://schemas.openxmlformats.org/officeDocument/2006/relationships/hyperlink" Target="http://online.zakon.kz/Document/?doc_id=35043773" TargetMode="External"/><Relationship Id="rId258" Type="http://schemas.openxmlformats.org/officeDocument/2006/relationships/hyperlink" Target="http://online.zakon.kz/Document/?doc_id=37621460" TargetMode="External"/><Relationship Id="rId22" Type="http://schemas.openxmlformats.org/officeDocument/2006/relationships/hyperlink" Target="http://online.zakon.kz/Document/?doc_id=35511677" TargetMode="External"/><Relationship Id="rId43" Type="http://schemas.openxmlformats.org/officeDocument/2006/relationships/hyperlink" Target="http://online.zakon.kz/Document/?doc_id=35556038" TargetMode="External"/><Relationship Id="rId64" Type="http://schemas.openxmlformats.org/officeDocument/2006/relationships/hyperlink" Target="http://online.zakon.kz/Document/?doc_id=39561240" TargetMode="External"/><Relationship Id="rId118" Type="http://schemas.openxmlformats.org/officeDocument/2006/relationships/hyperlink" Target="http://online.zakon.kz/Document/?doc_id=37102879" TargetMode="External"/><Relationship Id="rId139" Type="http://schemas.openxmlformats.org/officeDocument/2006/relationships/hyperlink" Target="http://online.zakon.kz/Document/?doc_id=35043773" TargetMode="External"/><Relationship Id="rId85" Type="http://schemas.openxmlformats.org/officeDocument/2006/relationships/hyperlink" Target="http://online.zakon.kz/Document/?doc_id=38202322" TargetMode="External"/><Relationship Id="rId150" Type="http://schemas.openxmlformats.org/officeDocument/2006/relationships/hyperlink" Target="http://online.zakon.kz/Document/?doc_id=35043773" TargetMode="External"/><Relationship Id="rId171" Type="http://schemas.openxmlformats.org/officeDocument/2006/relationships/hyperlink" Target="http://online.zakon.kz/Document/?doc_id=36148637" TargetMode="External"/><Relationship Id="rId192" Type="http://schemas.openxmlformats.org/officeDocument/2006/relationships/hyperlink" Target="http://online.zakon.kz/Document/?doc_id=35043773" TargetMode="External"/><Relationship Id="rId206" Type="http://schemas.openxmlformats.org/officeDocument/2006/relationships/hyperlink" Target="http://online.zakon.kz/Document/?doc_id=37102879" TargetMode="External"/><Relationship Id="rId227" Type="http://schemas.openxmlformats.org/officeDocument/2006/relationships/hyperlink" Target="http://online.zakon.kz/Document/?doc_id=1003548" TargetMode="External"/><Relationship Id="rId248" Type="http://schemas.openxmlformats.org/officeDocument/2006/relationships/hyperlink" Target="http://online.zakon.kz/Document/?doc_id=37102879" TargetMode="External"/><Relationship Id="rId269" Type="http://schemas.openxmlformats.org/officeDocument/2006/relationships/footer" Target="footer3.xml"/><Relationship Id="rId12" Type="http://schemas.openxmlformats.org/officeDocument/2006/relationships/hyperlink" Target="http://online.zakon.kz/Document/?doc_id=37296868" TargetMode="External"/><Relationship Id="rId33" Type="http://schemas.openxmlformats.org/officeDocument/2006/relationships/hyperlink" Target="http://online.zakon.kz/Document/?doc_id=35556038" TargetMode="External"/><Relationship Id="rId108" Type="http://schemas.openxmlformats.org/officeDocument/2006/relationships/hyperlink" Target="http://online.zakon.kz/Document/?doc_id=37102879" TargetMode="External"/><Relationship Id="rId129" Type="http://schemas.openxmlformats.org/officeDocument/2006/relationships/hyperlink" Target="http://online.zakon.kz/Document/?doc_id=37102879" TargetMode="External"/><Relationship Id="rId54" Type="http://schemas.openxmlformats.org/officeDocument/2006/relationships/hyperlink" Target="http://online.zakon.kz/Document/?doc_id=30466908" TargetMode="External"/><Relationship Id="rId75" Type="http://schemas.openxmlformats.org/officeDocument/2006/relationships/hyperlink" Target="http://online.zakon.kz/Document/?doc_id=35043773" TargetMode="External"/><Relationship Id="rId96" Type="http://schemas.openxmlformats.org/officeDocument/2006/relationships/hyperlink" Target="http://online.zakon.kz/Document/?doc_id=38202322" TargetMode="External"/><Relationship Id="rId140" Type="http://schemas.openxmlformats.org/officeDocument/2006/relationships/hyperlink" Target="http://online.zakon.kz/Document/?doc_id=37102879" TargetMode="External"/><Relationship Id="rId161" Type="http://schemas.openxmlformats.org/officeDocument/2006/relationships/hyperlink" Target="http://online.zakon.kz/Document/?doc_id=35043773" TargetMode="External"/><Relationship Id="rId182" Type="http://schemas.openxmlformats.org/officeDocument/2006/relationships/hyperlink" Target="http://online.zakon.kz/Document/?doc_id=36347156" TargetMode="External"/><Relationship Id="rId217" Type="http://schemas.openxmlformats.org/officeDocument/2006/relationships/hyperlink" Target="http://online.zakon.kz/Document/?doc_id=3504377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02322" TargetMode="External"/><Relationship Id="rId259" Type="http://schemas.openxmlformats.org/officeDocument/2006/relationships/hyperlink" Target="http://online.zakon.kz/Document/?doc_id=36990426" TargetMode="External"/><Relationship Id="rId23" Type="http://schemas.openxmlformats.org/officeDocument/2006/relationships/hyperlink" Target="http://online.zakon.kz/Document/?doc_id=37102879" TargetMode="External"/><Relationship Id="rId119" Type="http://schemas.openxmlformats.org/officeDocument/2006/relationships/hyperlink" Target="http://online.zakon.kz/Document/?doc_id=35043773" TargetMode="External"/><Relationship Id="rId270" Type="http://schemas.openxmlformats.org/officeDocument/2006/relationships/fontTable" Target="fontTable.xml"/><Relationship Id="rId44" Type="http://schemas.openxmlformats.org/officeDocument/2006/relationships/hyperlink" Target="http://online.zakon.kz/Document/?doc_id=33144841" TargetMode="External"/><Relationship Id="rId65" Type="http://schemas.openxmlformats.org/officeDocument/2006/relationships/hyperlink" Target="http://online.zakon.kz/Document/?doc_id=34914237" TargetMode="External"/><Relationship Id="rId86" Type="http://schemas.openxmlformats.org/officeDocument/2006/relationships/hyperlink" Target="http://online.zakon.kz/Document/?doc_id=38910832" TargetMode="External"/><Relationship Id="rId130" Type="http://schemas.openxmlformats.org/officeDocument/2006/relationships/hyperlink" Target="http://online.zakon.kz/Document/?doc_id=35043773" TargetMode="External"/><Relationship Id="rId151" Type="http://schemas.openxmlformats.org/officeDocument/2006/relationships/hyperlink" Target="http://online.zakon.kz/Document/?doc_id=33144841" TargetMode="External"/><Relationship Id="rId172" Type="http://schemas.openxmlformats.org/officeDocument/2006/relationships/hyperlink" Target="http://online.zakon.kz/Document/?doc_id=33144841" TargetMode="External"/><Relationship Id="rId193" Type="http://schemas.openxmlformats.org/officeDocument/2006/relationships/hyperlink" Target="http://online.zakon.kz/Document/?doc_id=37102879" TargetMode="External"/><Relationship Id="rId207" Type="http://schemas.openxmlformats.org/officeDocument/2006/relationships/hyperlink" Target="http://online.zakon.kz/Document/?doc_id=35043773" TargetMode="External"/><Relationship Id="rId228" Type="http://schemas.openxmlformats.org/officeDocument/2006/relationships/hyperlink" Target="http://online.zakon.kz/Document/?doc_id=37102879" TargetMode="External"/><Relationship Id="rId249" Type="http://schemas.openxmlformats.org/officeDocument/2006/relationships/hyperlink" Target="http://online.zakon.kz/Document/?doc_id=35043773" TargetMode="External"/><Relationship Id="rId13" Type="http://schemas.openxmlformats.org/officeDocument/2006/relationships/hyperlink" Target="http://online.zakon.kz/Document/?doc_id=35132264" TargetMode="External"/><Relationship Id="rId109" Type="http://schemas.openxmlformats.org/officeDocument/2006/relationships/hyperlink" Target="http://online.zakon.kz/Document/?doc_id=35043773" TargetMode="External"/><Relationship Id="rId260" Type="http://schemas.openxmlformats.org/officeDocument/2006/relationships/hyperlink" Target="http://online.zakon.kz/Document/?doc_id=34694581" TargetMode="External"/><Relationship Id="rId34" Type="http://schemas.openxmlformats.org/officeDocument/2006/relationships/hyperlink" Target="http://online.zakon.kz/Document/?doc_id=33144841" TargetMode="External"/><Relationship Id="rId55" Type="http://schemas.openxmlformats.org/officeDocument/2006/relationships/hyperlink" Target="http://online.zakon.kz/Document/?doc_id=37102879" TargetMode="External"/><Relationship Id="rId76" Type="http://schemas.openxmlformats.org/officeDocument/2006/relationships/hyperlink" Target="http://online.zakon.kz/Document/?doc_id=33144841" TargetMode="External"/><Relationship Id="rId97" Type="http://schemas.openxmlformats.org/officeDocument/2006/relationships/hyperlink" Target="http://online.zakon.kz/Document/?doc_id=33144841" TargetMode="External"/><Relationship Id="rId120" Type="http://schemas.openxmlformats.org/officeDocument/2006/relationships/hyperlink" Target="http://online.zakon.kz/Document/?doc_id=37102879" TargetMode="External"/><Relationship Id="rId141" Type="http://schemas.openxmlformats.org/officeDocument/2006/relationships/hyperlink" Target="http://online.zakon.kz/Document/?doc_id=35043773" TargetMode="External"/><Relationship Id="rId7" Type="http://schemas.openxmlformats.org/officeDocument/2006/relationships/hyperlink" Target="http://online.zakon.kz/Document/?doc_id=35511677" TargetMode="External"/><Relationship Id="rId162" Type="http://schemas.openxmlformats.org/officeDocument/2006/relationships/hyperlink" Target="http://online.zakon.kz/Document/?doc_id=37102879" TargetMode="External"/><Relationship Id="rId183" Type="http://schemas.openxmlformats.org/officeDocument/2006/relationships/hyperlink" Target="http://online.zakon.kz/Document/?doc_id=31389317" TargetMode="External"/><Relationship Id="rId218" Type="http://schemas.openxmlformats.org/officeDocument/2006/relationships/hyperlink" Target="http://online.zakon.kz/Document/?doc_id=37102879" TargetMode="External"/><Relationship Id="rId239" Type="http://schemas.openxmlformats.org/officeDocument/2006/relationships/hyperlink" Target="http://online.zakon.kz/Document/?doc_id=37799944" TargetMode="External"/><Relationship Id="rId250" Type="http://schemas.openxmlformats.org/officeDocument/2006/relationships/hyperlink" Target="http://online.zakon.kz/Document/?doc_id=38202322" TargetMode="External"/><Relationship Id="rId271" Type="http://schemas.openxmlformats.org/officeDocument/2006/relationships/theme" Target="theme/theme1.xml"/><Relationship Id="rId24" Type="http://schemas.openxmlformats.org/officeDocument/2006/relationships/hyperlink" Target="http://online.zakon.kz/Document/?doc_id=35043773" TargetMode="External"/><Relationship Id="rId45" Type="http://schemas.openxmlformats.org/officeDocument/2006/relationships/hyperlink" Target="http://online.zakon.kz/Document/?doc_id=39561240" TargetMode="External"/><Relationship Id="rId66" Type="http://schemas.openxmlformats.org/officeDocument/2006/relationships/hyperlink" Target="http://online.zakon.kz/Document/?doc_id=36347156" TargetMode="External"/><Relationship Id="rId87" Type="http://schemas.openxmlformats.org/officeDocument/2006/relationships/hyperlink" Target="http://online.zakon.kz/Document/?doc_id=38202322" TargetMode="External"/><Relationship Id="rId110" Type="http://schemas.openxmlformats.org/officeDocument/2006/relationships/hyperlink" Target="http://online.zakon.kz/Document/?doc_id=33144841" TargetMode="External"/><Relationship Id="rId131" Type="http://schemas.openxmlformats.org/officeDocument/2006/relationships/hyperlink" Target="http://online.zakon.kz/Document/?doc_id=30466908" TargetMode="External"/><Relationship Id="rId152" Type="http://schemas.openxmlformats.org/officeDocument/2006/relationships/hyperlink" Target="http://online.zakon.kz/Document/?doc_id=39561240" TargetMode="External"/><Relationship Id="rId173" Type="http://schemas.openxmlformats.org/officeDocument/2006/relationships/hyperlink" Target="http://online.zakon.kz/Document/?doc_id=39561240" TargetMode="External"/><Relationship Id="rId194" Type="http://schemas.openxmlformats.org/officeDocument/2006/relationships/hyperlink" Target="http://online.zakon.kz/Document/?doc_id=35043773" TargetMode="External"/><Relationship Id="rId208" Type="http://schemas.openxmlformats.org/officeDocument/2006/relationships/hyperlink" Target="http://online.zakon.kz/Document/?doc_id=37102879" TargetMode="External"/><Relationship Id="rId229" Type="http://schemas.openxmlformats.org/officeDocument/2006/relationships/hyperlink" Target="http://online.zakon.kz/Document/?doc_id=35043773" TargetMode="External"/><Relationship Id="rId240" Type="http://schemas.openxmlformats.org/officeDocument/2006/relationships/hyperlink" Target="http://online.zakon.kz/Document/?doc_id=35983443" TargetMode="External"/><Relationship Id="rId261" Type="http://schemas.openxmlformats.org/officeDocument/2006/relationships/hyperlink" Target="http://online.zakon.kz/Document/?doc_id=39568864" TargetMode="External"/><Relationship Id="rId14" Type="http://schemas.openxmlformats.org/officeDocument/2006/relationships/hyperlink" Target="http://online.zakon.kz/Document/?doc_id=1003548" TargetMode="External"/><Relationship Id="rId35" Type="http://schemas.openxmlformats.org/officeDocument/2006/relationships/hyperlink" Target="http://online.zakon.kz/Document/?doc_id=39561240" TargetMode="External"/><Relationship Id="rId56" Type="http://schemas.openxmlformats.org/officeDocument/2006/relationships/hyperlink" Target="http://online.zakon.kz/Document/?doc_id=35043773" TargetMode="External"/><Relationship Id="rId77" Type="http://schemas.openxmlformats.org/officeDocument/2006/relationships/hyperlink" Target="http://online.zakon.kz/Document/?doc_id=39561240" TargetMode="External"/><Relationship Id="rId100" Type="http://schemas.openxmlformats.org/officeDocument/2006/relationships/hyperlink" Target="http://online.zakon.kz/Document/?doc_id=31548200" TargetMode="External"/><Relationship Id="rId8" Type="http://schemas.openxmlformats.org/officeDocument/2006/relationships/hyperlink" Target="http://online.zakon.kz/Document/?doc_id=34121423" TargetMode="External"/><Relationship Id="rId98" Type="http://schemas.openxmlformats.org/officeDocument/2006/relationships/hyperlink" Target="http://online.zakon.kz/Document/?doc_id=39561240" TargetMode="External"/><Relationship Id="rId121" Type="http://schemas.openxmlformats.org/officeDocument/2006/relationships/hyperlink" Target="http://online.zakon.kz/Document/?doc_id=37102879" TargetMode="External"/><Relationship Id="rId142" Type="http://schemas.openxmlformats.org/officeDocument/2006/relationships/hyperlink" Target="http://online.zakon.kz/Document/?doc_id=30476312" TargetMode="External"/><Relationship Id="rId163" Type="http://schemas.openxmlformats.org/officeDocument/2006/relationships/hyperlink" Target="http://online.zakon.kz/Document/?doc_id=35043773" TargetMode="External"/><Relationship Id="rId184" Type="http://schemas.openxmlformats.org/officeDocument/2006/relationships/hyperlink" Target="http://online.zakon.kz/Document/?doc_id=37102879" TargetMode="External"/><Relationship Id="rId219" Type="http://schemas.openxmlformats.org/officeDocument/2006/relationships/hyperlink" Target="http://online.zakon.kz/Document/?doc_id=35043773" TargetMode="External"/><Relationship Id="rId230" Type="http://schemas.openxmlformats.org/officeDocument/2006/relationships/hyperlink" Target="http://online.zakon.kz/Document/?doc_id=38202322" TargetMode="External"/><Relationship Id="rId251" Type="http://schemas.openxmlformats.org/officeDocument/2006/relationships/hyperlink" Target="http://online.zakon.kz/Document/?doc_id=37799944" TargetMode="External"/><Relationship Id="rId25" Type="http://schemas.openxmlformats.org/officeDocument/2006/relationships/hyperlink" Target="http://online.zakon.kz/Document/?doc_id=37102879" TargetMode="External"/><Relationship Id="rId46" Type="http://schemas.openxmlformats.org/officeDocument/2006/relationships/hyperlink" Target="http://online.zakon.kz/Document/?doc_id=34914237" TargetMode="External"/><Relationship Id="rId67" Type="http://schemas.openxmlformats.org/officeDocument/2006/relationships/hyperlink" Target="http://online.zakon.kz/Document/?doc_id=34216239" TargetMode="External"/><Relationship Id="rId88" Type="http://schemas.openxmlformats.org/officeDocument/2006/relationships/hyperlink" Target="http://online.zakon.kz/Document/?doc_id=35556038" TargetMode="External"/><Relationship Id="rId111" Type="http://schemas.openxmlformats.org/officeDocument/2006/relationships/hyperlink" Target="http://online.zakon.kz/Document/?doc_id=39561240" TargetMode="External"/><Relationship Id="rId132" Type="http://schemas.openxmlformats.org/officeDocument/2006/relationships/hyperlink" Target="http://online.zakon.kz/Document/?doc_id=34914237" TargetMode="External"/><Relationship Id="rId153" Type="http://schemas.openxmlformats.org/officeDocument/2006/relationships/hyperlink" Target="http://online.zakon.kz/Document/?doc_id=30466908" TargetMode="External"/><Relationship Id="rId174" Type="http://schemas.openxmlformats.org/officeDocument/2006/relationships/hyperlink" Target="http://online.zakon.kz/Document/?doc_id=33144841" TargetMode="External"/><Relationship Id="rId195" Type="http://schemas.openxmlformats.org/officeDocument/2006/relationships/hyperlink" Target="http://online.zakon.kz/Document/?doc_id=38202322" TargetMode="External"/><Relationship Id="rId209" Type="http://schemas.openxmlformats.org/officeDocument/2006/relationships/hyperlink" Target="http://online.zakon.kz/Document/?doc_id=35043773" TargetMode="External"/><Relationship Id="rId220" Type="http://schemas.openxmlformats.org/officeDocument/2006/relationships/hyperlink" Target="http://online.zakon.kz/Document/?doc_id=37102879" TargetMode="External"/><Relationship Id="rId241" Type="http://schemas.openxmlformats.org/officeDocument/2006/relationships/hyperlink" Target="http://online.zakon.kz/Document/?doc_id=33144841" TargetMode="External"/><Relationship Id="rId15" Type="http://schemas.openxmlformats.org/officeDocument/2006/relationships/hyperlink" Target="http://online.zakon.kz/Document/?doc_id=30605510" TargetMode="External"/><Relationship Id="rId36" Type="http://schemas.openxmlformats.org/officeDocument/2006/relationships/hyperlink" Target="http://online.zakon.kz/Document/?doc_id=31389317" TargetMode="External"/><Relationship Id="rId57" Type="http://schemas.openxmlformats.org/officeDocument/2006/relationships/hyperlink" Target="http://online.zakon.kz/Document/?doc_id=37102879" TargetMode="External"/><Relationship Id="rId262" Type="http://schemas.openxmlformats.org/officeDocument/2006/relationships/hyperlink" Target="http://online.zakon.kz/Document/?doc_id=36266462" TargetMode="External"/><Relationship Id="rId78" Type="http://schemas.openxmlformats.org/officeDocument/2006/relationships/hyperlink" Target="http://online.zakon.kz/Document/?doc_id=38910832" TargetMode="External"/><Relationship Id="rId99" Type="http://schemas.openxmlformats.org/officeDocument/2006/relationships/hyperlink" Target="http://online.zakon.kz/Document/?doc_id=33740496" TargetMode="External"/><Relationship Id="rId101" Type="http://schemas.openxmlformats.org/officeDocument/2006/relationships/hyperlink" Target="http://online.zakon.kz/Document/?doc_id=33144841" TargetMode="External"/><Relationship Id="rId122" Type="http://schemas.openxmlformats.org/officeDocument/2006/relationships/hyperlink" Target="http://online.zakon.kz/Document/?doc_id=38202322" TargetMode="External"/><Relationship Id="rId143" Type="http://schemas.openxmlformats.org/officeDocument/2006/relationships/hyperlink" Target="http://online.zakon.kz/Document/?doc_id=33144841" TargetMode="External"/><Relationship Id="rId164" Type="http://schemas.openxmlformats.org/officeDocument/2006/relationships/hyperlink" Target="http://online.zakon.kz/Document/?doc_id=37102879" TargetMode="External"/><Relationship Id="rId185" Type="http://schemas.openxmlformats.org/officeDocument/2006/relationships/hyperlink" Target="http://online.zakon.kz/Document/?doc_id=35043773" TargetMode="External"/><Relationship Id="rId9" Type="http://schemas.openxmlformats.org/officeDocument/2006/relationships/hyperlink" Target="http://online.zakon.kz/Document/?doc_id=37102879" TargetMode="External"/><Relationship Id="rId210" Type="http://schemas.openxmlformats.org/officeDocument/2006/relationships/hyperlink" Target="http://online.zakon.kz/Document/?doc_id=37102879" TargetMode="External"/><Relationship Id="rId26" Type="http://schemas.openxmlformats.org/officeDocument/2006/relationships/hyperlink" Target="http://online.zakon.kz/Document/?doc_id=35043773" TargetMode="External"/><Relationship Id="rId231" Type="http://schemas.openxmlformats.org/officeDocument/2006/relationships/hyperlink" Target="http://online.zakon.kz/Document/?doc_id=37799944" TargetMode="External"/><Relationship Id="rId252" Type="http://schemas.openxmlformats.org/officeDocument/2006/relationships/hyperlink" Target="http://online.zakon.kz/Document/?doc_id=35983443" TargetMode="External"/><Relationship Id="rId47" Type="http://schemas.openxmlformats.org/officeDocument/2006/relationships/hyperlink" Target="http://online.zakon.kz/Document/?doc_id=36347156" TargetMode="External"/><Relationship Id="rId68" Type="http://schemas.openxmlformats.org/officeDocument/2006/relationships/hyperlink" Target="http://online.zakon.kz/Document/?doc_id=37102879" TargetMode="External"/><Relationship Id="rId89" Type="http://schemas.openxmlformats.org/officeDocument/2006/relationships/hyperlink" Target="http://online.zakon.kz/Document/?doc_id=37102879" TargetMode="External"/><Relationship Id="rId112" Type="http://schemas.openxmlformats.org/officeDocument/2006/relationships/hyperlink" Target="http://online.zakon.kz/Document/?doc_id=37102879" TargetMode="External"/><Relationship Id="rId133" Type="http://schemas.openxmlformats.org/officeDocument/2006/relationships/hyperlink" Target="http://online.zakon.kz/Document/?doc_id=36195346" TargetMode="External"/><Relationship Id="rId154" Type="http://schemas.openxmlformats.org/officeDocument/2006/relationships/hyperlink" Target="http://online.zakon.kz/Document/?doc_id=33144841" TargetMode="External"/><Relationship Id="rId175" Type="http://schemas.openxmlformats.org/officeDocument/2006/relationships/hyperlink" Target="http://online.zakon.kz/Document/?doc_id=39561240" TargetMode="External"/><Relationship Id="rId196" Type="http://schemas.openxmlformats.org/officeDocument/2006/relationships/hyperlink" Target="http://online.zakon.kz/Document/?doc_id=33144841" TargetMode="External"/><Relationship Id="rId200" Type="http://schemas.openxmlformats.org/officeDocument/2006/relationships/hyperlink" Target="http://online.zakon.kz/Document/?doc_id=38910832" TargetMode="External"/><Relationship Id="rId16" Type="http://schemas.openxmlformats.org/officeDocument/2006/relationships/hyperlink" Target="http://online.zakon.kz/Document/?doc_id=31548200" TargetMode="External"/><Relationship Id="rId221" Type="http://schemas.openxmlformats.org/officeDocument/2006/relationships/hyperlink" Target="http://online.zakon.kz/Document/?doc_id=35043773" TargetMode="External"/><Relationship Id="rId242" Type="http://schemas.openxmlformats.org/officeDocument/2006/relationships/hyperlink" Target="http://online.zakon.kz/Document/?doc_id=39561240" TargetMode="External"/><Relationship Id="rId263" Type="http://schemas.openxmlformats.org/officeDocument/2006/relationships/hyperlink" Target="http://online.zakon.kz/Document/?doc_id=36430689" TargetMode="External"/><Relationship Id="rId37" Type="http://schemas.openxmlformats.org/officeDocument/2006/relationships/hyperlink" Target="http://online.zakon.kz/Document/?doc_id=37102879" TargetMode="External"/><Relationship Id="rId58" Type="http://schemas.openxmlformats.org/officeDocument/2006/relationships/hyperlink" Target="http://online.zakon.kz/Document/?doc_id=35043773" TargetMode="External"/><Relationship Id="rId79" Type="http://schemas.openxmlformats.org/officeDocument/2006/relationships/hyperlink" Target="http://online.zakon.kz/Document/?doc_id=37102879" TargetMode="External"/><Relationship Id="rId102" Type="http://schemas.openxmlformats.org/officeDocument/2006/relationships/hyperlink" Target="http://online.zakon.kz/Document/?doc_id=37296868" TargetMode="External"/><Relationship Id="rId123" Type="http://schemas.openxmlformats.org/officeDocument/2006/relationships/hyperlink" Target="http://online.zakon.kz/Document/?doc_id=35556038" TargetMode="External"/><Relationship Id="rId144" Type="http://schemas.openxmlformats.org/officeDocument/2006/relationships/hyperlink" Target="http://online.zakon.kz/Document/?doc_id=39561240" TargetMode="External"/><Relationship Id="rId90" Type="http://schemas.openxmlformats.org/officeDocument/2006/relationships/hyperlink" Target="http://online.zakon.kz/Document/?doc_id=35043773" TargetMode="External"/><Relationship Id="rId165" Type="http://schemas.openxmlformats.org/officeDocument/2006/relationships/hyperlink" Target="http://online.zakon.kz/Document/?doc_id=35043773" TargetMode="External"/><Relationship Id="rId186" Type="http://schemas.openxmlformats.org/officeDocument/2006/relationships/hyperlink" Target="http://online.zakon.kz/Document/?doc_id=33144841" TargetMode="External"/><Relationship Id="rId211" Type="http://schemas.openxmlformats.org/officeDocument/2006/relationships/hyperlink" Target="http://online.zakon.kz/Document/?doc_id=35043773" TargetMode="External"/><Relationship Id="rId232" Type="http://schemas.openxmlformats.org/officeDocument/2006/relationships/hyperlink" Target="http://online.zakon.kz/Document/?doc_id=35983443" TargetMode="External"/><Relationship Id="rId253" Type="http://schemas.openxmlformats.org/officeDocument/2006/relationships/hyperlink" Target="http://online.zakon.kz/Document/?doc_id=33144841" TargetMode="External"/><Relationship Id="rId27" Type="http://schemas.openxmlformats.org/officeDocument/2006/relationships/hyperlink" Target="http://online.zakon.kz/Document/?doc_id=38202322" TargetMode="External"/><Relationship Id="rId48" Type="http://schemas.openxmlformats.org/officeDocument/2006/relationships/hyperlink" Target="http://online.zakon.kz/Document/?doc_id=30466908" TargetMode="External"/><Relationship Id="rId69" Type="http://schemas.openxmlformats.org/officeDocument/2006/relationships/hyperlink" Target="http://online.zakon.kz/Document/?doc_id=35043773" TargetMode="External"/><Relationship Id="rId113" Type="http://schemas.openxmlformats.org/officeDocument/2006/relationships/hyperlink" Target="http://online.zakon.kz/Document/?doc_id=35043773" TargetMode="External"/><Relationship Id="rId134" Type="http://schemas.openxmlformats.org/officeDocument/2006/relationships/hyperlink" Target="http://online.zakon.kz/Document/?doc_id=37102879" TargetMode="External"/><Relationship Id="rId80" Type="http://schemas.openxmlformats.org/officeDocument/2006/relationships/hyperlink" Target="http://online.zakon.kz/Document/?doc_id=35043773" TargetMode="External"/><Relationship Id="rId155" Type="http://schemas.openxmlformats.org/officeDocument/2006/relationships/hyperlink" Target="http://online.zakon.kz/Document/?doc_id=39561240" TargetMode="External"/><Relationship Id="rId176" Type="http://schemas.openxmlformats.org/officeDocument/2006/relationships/hyperlink" Target="http://online.zakon.kz/Document/?doc_id=33144841" TargetMode="External"/><Relationship Id="rId197" Type="http://schemas.openxmlformats.org/officeDocument/2006/relationships/hyperlink" Target="http://online.zakon.kz/Document/?doc_id=39561240" TargetMode="External"/><Relationship Id="rId201" Type="http://schemas.openxmlformats.org/officeDocument/2006/relationships/hyperlink" Target="http://online.zakon.kz/Document/?doc_id=33740496" TargetMode="External"/><Relationship Id="rId222" Type="http://schemas.openxmlformats.org/officeDocument/2006/relationships/hyperlink" Target="http://online.zakon.kz/Document/?doc_id=38202322" TargetMode="External"/><Relationship Id="rId243" Type="http://schemas.openxmlformats.org/officeDocument/2006/relationships/hyperlink" Target="file:///C:\DocumentsConverter\ConvertData\www.nationalbank.kz" TargetMode="External"/><Relationship Id="rId264" Type="http://schemas.openxmlformats.org/officeDocument/2006/relationships/header" Target="header1.xml"/><Relationship Id="rId17" Type="http://schemas.openxmlformats.org/officeDocument/2006/relationships/hyperlink" Target="http://online.zakon.kz/Document/?doc_id=33740496" TargetMode="External"/><Relationship Id="rId38" Type="http://schemas.openxmlformats.org/officeDocument/2006/relationships/hyperlink" Target="http://online.zakon.kz/Document/?doc_id=35043773" TargetMode="External"/><Relationship Id="rId59" Type="http://schemas.openxmlformats.org/officeDocument/2006/relationships/hyperlink" Target="http://online.zakon.kz/Document/?doc_id=37102879" TargetMode="External"/><Relationship Id="rId103" Type="http://schemas.openxmlformats.org/officeDocument/2006/relationships/hyperlink" Target="http://online.zakon.kz/Document/?doc_id=38202322" TargetMode="External"/><Relationship Id="rId124" Type="http://schemas.openxmlformats.org/officeDocument/2006/relationships/hyperlink" Target="http://online.zakon.kz/Document/?doc_id=37102879" TargetMode="External"/><Relationship Id="rId70" Type="http://schemas.openxmlformats.org/officeDocument/2006/relationships/hyperlink" Target="http://online.zakon.kz/Document/?doc_id=37102879" TargetMode="External"/><Relationship Id="rId91" Type="http://schemas.openxmlformats.org/officeDocument/2006/relationships/hyperlink" Target="http://online.zakon.kz/Document/?doc_id=38202322" TargetMode="External"/><Relationship Id="rId145" Type="http://schemas.openxmlformats.org/officeDocument/2006/relationships/hyperlink" Target="http://online.zakon.kz/Document/?doc_id=37102879" TargetMode="External"/><Relationship Id="rId166" Type="http://schemas.openxmlformats.org/officeDocument/2006/relationships/hyperlink" Target="http://online.zakon.kz/Document/?doc_id=33144841" TargetMode="External"/><Relationship Id="rId187" Type="http://schemas.openxmlformats.org/officeDocument/2006/relationships/hyperlink" Target="http://online.zakon.kz/Document/?doc_id=3956124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102879" TargetMode="External"/><Relationship Id="rId233" Type="http://schemas.openxmlformats.org/officeDocument/2006/relationships/hyperlink" Target="http://online.zakon.kz/Document/?doc_id=33144841" TargetMode="External"/><Relationship Id="rId254" Type="http://schemas.openxmlformats.org/officeDocument/2006/relationships/hyperlink" Target="http://online.zakon.kz/Document/?doc_id=39561240" TargetMode="External"/><Relationship Id="rId28" Type="http://schemas.openxmlformats.org/officeDocument/2006/relationships/hyperlink" Target="http://online.zakon.kz/Document/?doc_id=35556038" TargetMode="External"/><Relationship Id="rId49" Type="http://schemas.openxmlformats.org/officeDocument/2006/relationships/hyperlink" Target="http://online.zakon.kz/Document/?doc_id=30466908" TargetMode="External"/><Relationship Id="rId114" Type="http://schemas.openxmlformats.org/officeDocument/2006/relationships/hyperlink" Target="http://online.zakon.kz/Document/?doc_id=33144841" TargetMode="External"/><Relationship Id="rId60" Type="http://schemas.openxmlformats.org/officeDocument/2006/relationships/hyperlink" Target="http://online.zakon.kz/Document/?doc_id=35043773" TargetMode="External"/><Relationship Id="rId81" Type="http://schemas.openxmlformats.org/officeDocument/2006/relationships/hyperlink" Target="http://online.zakon.kz/Document/?doc_id=38202322" TargetMode="External"/><Relationship Id="rId135" Type="http://schemas.openxmlformats.org/officeDocument/2006/relationships/hyperlink" Target="http://online.zakon.kz/Document/?doc_id=35043773" TargetMode="External"/><Relationship Id="rId156" Type="http://schemas.openxmlformats.org/officeDocument/2006/relationships/hyperlink" Target="http://online.zakon.kz/Document/?doc_id=36148637" TargetMode="External"/><Relationship Id="rId177" Type="http://schemas.openxmlformats.org/officeDocument/2006/relationships/hyperlink" Target="http://online.zakon.kz/Document/?doc_id=37102879" TargetMode="External"/><Relationship Id="rId198" Type="http://schemas.openxmlformats.org/officeDocument/2006/relationships/hyperlink" Target="https://egov.kz/cms/ru" TargetMode="External"/><Relationship Id="rId202" Type="http://schemas.openxmlformats.org/officeDocument/2006/relationships/hyperlink" Target="http://online.zakon.kz/Document/?doc_id=31548200" TargetMode="External"/><Relationship Id="rId223" Type="http://schemas.openxmlformats.org/officeDocument/2006/relationships/hyperlink" Target="http://online.zakon.kz/Document/?doc_id=37799944" TargetMode="External"/><Relationship Id="rId244" Type="http://schemas.openxmlformats.org/officeDocument/2006/relationships/hyperlink" Target="http://online.zakon.kz/Document/?doc_id=37102879" TargetMode="External"/><Relationship Id="rId18" Type="http://schemas.openxmlformats.org/officeDocument/2006/relationships/hyperlink" Target="http://online.zakon.kz/Document/?doc_id=33740496" TargetMode="External"/><Relationship Id="rId39" Type="http://schemas.openxmlformats.org/officeDocument/2006/relationships/hyperlink" Target="http://online.zakon.kz/Document/?doc_id=30466908" TargetMode="External"/><Relationship Id="rId265" Type="http://schemas.openxmlformats.org/officeDocument/2006/relationships/header" Target="header2.xml"/><Relationship Id="rId50" Type="http://schemas.openxmlformats.org/officeDocument/2006/relationships/hyperlink" Target="http://online.zakon.kz/Document/?doc_id=30466908" TargetMode="External"/><Relationship Id="rId104" Type="http://schemas.openxmlformats.org/officeDocument/2006/relationships/hyperlink" Target="http://online.zakon.kz/Document/?doc_id=35556038" TargetMode="External"/><Relationship Id="rId125" Type="http://schemas.openxmlformats.org/officeDocument/2006/relationships/hyperlink" Target="http://online.zakon.kz/Document/?doc_id=35043773" TargetMode="External"/><Relationship Id="rId146" Type="http://schemas.openxmlformats.org/officeDocument/2006/relationships/hyperlink" Target="http://online.zakon.kz/Document/?doc_id=35043773" TargetMode="External"/><Relationship Id="rId167" Type="http://schemas.openxmlformats.org/officeDocument/2006/relationships/hyperlink" Target="http://online.zakon.kz/Document/?doc_id=39561240" TargetMode="External"/><Relationship Id="rId188" Type="http://schemas.openxmlformats.org/officeDocument/2006/relationships/hyperlink" Target="http://online.zakon.kz/Document/?doc_id=34914237" TargetMode="External"/><Relationship Id="rId71" Type="http://schemas.openxmlformats.org/officeDocument/2006/relationships/hyperlink" Target="http://online.zakon.kz/Document/?doc_id=35043773" TargetMode="External"/><Relationship Id="rId92" Type="http://schemas.openxmlformats.org/officeDocument/2006/relationships/hyperlink" Target="http://online.zakon.kz/Document/?doc_id=35556038" TargetMode="External"/><Relationship Id="rId213" Type="http://schemas.openxmlformats.org/officeDocument/2006/relationships/hyperlink" Target="http://online.zakon.kz/Document/?doc_id=35043773" TargetMode="External"/><Relationship Id="rId234" Type="http://schemas.openxmlformats.org/officeDocument/2006/relationships/hyperlink" Target="http://online.zakon.kz/Document/?doc_id=395612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7591070" TargetMode="External"/><Relationship Id="rId255" Type="http://schemas.openxmlformats.org/officeDocument/2006/relationships/hyperlink" Target="file:///C:\DocumentsConverter\ConvertData\www.nationalbank.kz" TargetMode="External"/><Relationship Id="rId40" Type="http://schemas.openxmlformats.org/officeDocument/2006/relationships/hyperlink" Target="http://online.zakon.kz/Document/?doc_id=37102879" TargetMode="External"/><Relationship Id="rId115" Type="http://schemas.openxmlformats.org/officeDocument/2006/relationships/hyperlink" Target="http://online.zakon.kz/Document/?doc_id=39561240" TargetMode="External"/><Relationship Id="rId136" Type="http://schemas.openxmlformats.org/officeDocument/2006/relationships/hyperlink" Target="http://online.zakon.kz/Document/?doc_id=37102879" TargetMode="External"/><Relationship Id="rId157" Type="http://schemas.openxmlformats.org/officeDocument/2006/relationships/hyperlink" Target="http://online.zakon.kz/Document/?doc_id=33740496" TargetMode="External"/><Relationship Id="rId178" Type="http://schemas.openxmlformats.org/officeDocument/2006/relationships/hyperlink" Target="http://online.zakon.kz/Document/?doc_id=35043773" TargetMode="External"/><Relationship Id="rId61" Type="http://schemas.openxmlformats.org/officeDocument/2006/relationships/hyperlink" Target="http://online.zakon.kz/Document/?doc_id=37102879" TargetMode="External"/><Relationship Id="rId82" Type="http://schemas.openxmlformats.org/officeDocument/2006/relationships/hyperlink" Target="http://online.zakon.kz/Document/?doc_id=35556038" TargetMode="External"/><Relationship Id="rId199" Type="http://schemas.openxmlformats.org/officeDocument/2006/relationships/hyperlink" Target="http://online.zakon.kz/Document/?doc_id=38910832" TargetMode="External"/><Relationship Id="rId203" Type="http://schemas.openxmlformats.org/officeDocument/2006/relationships/hyperlink" Target="https://www.nationalbank.kz/kz" TargetMode="External"/><Relationship Id="rId19" Type="http://schemas.openxmlformats.org/officeDocument/2006/relationships/hyperlink" Target="http://online.zakon.kz/Document/?doc_id=37102879" TargetMode="External"/><Relationship Id="rId224" Type="http://schemas.openxmlformats.org/officeDocument/2006/relationships/hyperlink" Target="http://online.zakon.kz/Document/?doc_id=35983443" TargetMode="External"/><Relationship Id="rId245" Type="http://schemas.openxmlformats.org/officeDocument/2006/relationships/hyperlink" Target="http://online.zakon.kz/Document/?doc_id=35043773" TargetMode="External"/><Relationship Id="rId266" Type="http://schemas.openxmlformats.org/officeDocument/2006/relationships/footer" Target="footer1.xml"/><Relationship Id="rId30" Type="http://schemas.openxmlformats.org/officeDocument/2006/relationships/hyperlink" Target="http://online.zakon.kz/Document/?doc_id=37102879" TargetMode="External"/><Relationship Id="rId105" Type="http://schemas.openxmlformats.org/officeDocument/2006/relationships/hyperlink" Target="http://online.zakon.kz/Document/?doc_id=38202322" TargetMode="External"/><Relationship Id="rId126" Type="http://schemas.openxmlformats.org/officeDocument/2006/relationships/hyperlink" Target="http://online.zakon.kz/Document/?doc_id=37102879" TargetMode="External"/><Relationship Id="rId147" Type="http://schemas.openxmlformats.org/officeDocument/2006/relationships/hyperlink" Target="http://online.zakon.kz/Document/?doc_id=33144841" TargetMode="External"/><Relationship Id="rId168" Type="http://schemas.openxmlformats.org/officeDocument/2006/relationships/hyperlink" Target="http://online.zakon.kz/Document/?doc_id=30466908" TargetMode="External"/><Relationship Id="rId51" Type="http://schemas.openxmlformats.org/officeDocument/2006/relationships/hyperlink" Target="http://online.zakon.kz/Document/?doc_id=33144841" TargetMode="External"/><Relationship Id="rId72" Type="http://schemas.openxmlformats.org/officeDocument/2006/relationships/hyperlink" Target="http://online.zakon.kz/Document/?doc_id=33144841" TargetMode="External"/><Relationship Id="rId93" Type="http://schemas.openxmlformats.org/officeDocument/2006/relationships/hyperlink" Target="http://online.zakon.kz/Document/?doc_id=33144841" TargetMode="External"/><Relationship Id="rId189" Type="http://schemas.openxmlformats.org/officeDocument/2006/relationships/hyperlink" Target="http://online.zakon.kz/Document/?doc_id=3634715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144841" TargetMode="External"/><Relationship Id="rId235" Type="http://schemas.openxmlformats.org/officeDocument/2006/relationships/hyperlink" Target="http://online.zakon.kz/Document/?doc_id=1003548" TargetMode="External"/><Relationship Id="rId256" Type="http://schemas.openxmlformats.org/officeDocument/2006/relationships/hyperlink" Target="http://online.zakon.kz/Document/?doc_id=1003548" TargetMode="External"/><Relationship Id="rId116" Type="http://schemas.openxmlformats.org/officeDocument/2006/relationships/hyperlink" Target="http://online.zakon.kz/Document/?doc_id=37102879" TargetMode="External"/><Relationship Id="rId137" Type="http://schemas.openxmlformats.org/officeDocument/2006/relationships/hyperlink" Target="http://online.zakon.kz/Document/?doc_id=35043773" TargetMode="External"/><Relationship Id="rId158" Type="http://schemas.openxmlformats.org/officeDocument/2006/relationships/hyperlink" Target="http://online.zakon.kz/Document/?doc_id=37102879" TargetMode="External"/><Relationship Id="rId20" Type="http://schemas.openxmlformats.org/officeDocument/2006/relationships/hyperlink" Target="http://online.zakon.kz/Document/?doc_id=35043773" TargetMode="External"/><Relationship Id="rId41" Type="http://schemas.openxmlformats.org/officeDocument/2006/relationships/hyperlink" Target="http://online.zakon.kz/Document/?doc_id=35043773" TargetMode="External"/><Relationship Id="rId62" Type="http://schemas.openxmlformats.org/officeDocument/2006/relationships/hyperlink" Target="http://online.zakon.kz/Document/?doc_id=35043773" TargetMode="External"/><Relationship Id="rId83" Type="http://schemas.openxmlformats.org/officeDocument/2006/relationships/hyperlink" Target="http://online.zakon.kz/Document/?doc_id=38202322" TargetMode="External"/><Relationship Id="rId179" Type="http://schemas.openxmlformats.org/officeDocument/2006/relationships/hyperlink" Target="http://online.zakon.kz/Document/?doc_id=33144841" TargetMode="External"/><Relationship Id="rId190" Type="http://schemas.openxmlformats.org/officeDocument/2006/relationships/hyperlink" Target="http://online.zakon.kz/Document/?doc_id=31389317" TargetMode="External"/><Relationship Id="rId204" Type="http://schemas.openxmlformats.org/officeDocument/2006/relationships/hyperlink" Target="http://online.zakon.kz/Document/?doc_id=37102879" TargetMode="External"/><Relationship Id="rId225" Type="http://schemas.openxmlformats.org/officeDocument/2006/relationships/hyperlink" Target="http://online.zakon.kz/Document/?doc_id=33144841" TargetMode="External"/><Relationship Id="rId246" Type="http://schemas.openxmlformats.org/officeDocument/2006/relationships/hyperlink" Target="http://online.zakon.kz/Document/?doc_id=33144841" TargetMode="External"/><Relationship Id="rId267" Type="http://schemas.openxmlformats.org/officeDocument/2006/relationships/footer" Target="footer2.xml"/><Relationship Id="rId106" Type="http://schemas.openxmlformats.org/officeDocument/2006/relationships/hyperlink" Target="http://online.zakon.kz/Document/?doc_id=35556038" TargetMode="External"/><Relationship Id="rId127" Type="http://schemas.openxmlformats.org/officeDocument/2006/relationships/hyperlink" Target="http://online.zakon.kz/Document/?doc_id=35043773" TargetMode="External"/><Relationship Id="rId10" Type="http://schemas.openxmlformats.org/officeDocument/2006/relationships/hyperlink" Target="http://online.zakon.kz/Document/?doc_id=35043773" TargetMode="External"/><Relationship Id="rId31" Type="http://schemas.openxmlformats.org/officeDocument/2006/relationships/hyperlink" Target="http://online.zakon.kz/Document/?doc_id=35043773" TargetMode="External"/><Relationship Id="rId52" Type="http://schemas.openxmlformats.org/officeDocument/2006/relationships/hyperlink" Target="http://online.zakon.kz/Document/?doc_id=34914237" TargetMode="External"/><Relationship Id="rId73" Type="http://schemas.openxmlformats.org/officeDocument/2006/relationships/hyperlink" Target="http://online.zakon.kz/Document/?doc_id=39561240" TargetMode="External"/><Relationship Id="rId94" Type="http://schemas.openxmlformats.org/officeDocument/2006/relationships/hyperlink" Target="http://online.zakon.kz/Document/?doc_id=39561240" TargetMode="External"/><Relationship Id="rId148" Type="http://schemas.openxmlformats.org/officeDocument/2006/relationships/hyperlink" Target="http://online.zakon.kz/Document/?doc_id=39561240" TargetMode="External"/><Relationship Id="rId169" Type="http://schemas.openxmlformats.org/officeDocument/2006/relationships/hyperlink" Target="http://online.zakon.kz/Document/?doc_id=3314484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561240" TargetMode="External"/><Relationship Id="rId215" Type="http://schemas.openxmlformats.org/officeDocument/2006/relationships/hyperlink" Target="http://online.zakon.kz/Document/?doc_id=39561240" TargetMode="External"/><Relationship Id="rId236" Type="http://schemas.openxmlformats.org/officeDocument/2006/relationships/hyperlink" Target="http://online.zakon.kz/Document/?doc_id=37102879" TargetMode="External"/><Relationship Id="rId257" Type="http://schemas.openxmlformats.org/officeDocument/2006/relationships/hyperlink" Target="http://online.zakon.kz/Document/?doc_id=31629367" TargetMode="External"/><Relationship Id="rId42" Type="http://schemas.openxmlformats.org/officeDocument/2006/relationships/hyperlink" Target="http://online.zakon.kz/Document/?doc_id=38202322" TargetMode="External"/><Relationship Id="rId84" Type="http://schemas.openxmlformats.org/officeDocument/2006/relationships/hyperlink" Target="http://online.zakon.kz/Document/?doc_id=35556038" TargetMode="External"/><Relationship Id="rId138" Type="http://schemas.openxmlformats.org/officeDocument/2006/relationships/hyperlink" Target="http://online.zakon.kz/Document/?doc_id=37102879" TargetMode="External"/><Relationship Id="rId191" Type="http://schemas.openxmlformats.org/officeDocument/2006/relationships/hyperlink" Target="http://online.zakon.kz/Document/?doc_id=37102879" TargetMode="External"/><Relationship Id="rId205" Type="http://schemas.openxmlformats.org/officeDocument/2006/relationships/hyperlink" Target="http://online.zakon.kz/Document/?doc_id=35043773" TargetMode="External"/><Relationship Id="rId247" Type="http://schemas.openxmlformats.org/officeDocument/2006/relationships/hyperlink" Target="http://online.zakon.kz/Document/?doc_id=39561240" TargetMode="External"/><Relationship Id="rId107" Type="http://schemas.openxmlformats.org/officeDocument/2006/relationships/hyperlink" Target="http://online.zakon.kz/Document/?doc_id=31548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19851</Words>
  <Characters>166545</Characters>
  <Application>Microsoft Office Word</Application>
  <DocSecurity>0</DocSecurity>
  <Lines>1387</Lines>
  <Paragraphs>372</Paragraphs>
  <ScaleCrop>false</ScaleCrop>
  <Company/>
  <LinksUpToDate>false</LinksUpToDate>
  <CharactersWithSpaces>186024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2023-11-28T22:38:00Z</dcterms:created>
  <dcterms:modified xsi:type="dcterms:W3CDTF">2023-11-28T22:38:00Z</dcterms:modified>
</cp:coreProperties>
</file>