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6E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апреля 2022 года № 2201-IX «О внесении изменений в Уголовный процессуальный кодекс Украины относительно усовершенствования порядка осуществления уголовного производства в условиях военного положения»</w:t>
      </w:r>
    </w:p>
    <w:p w:rsidR="00000000" w:rsidRDefault="00C456EC">
      <w:pPr>
        <w:pStyle w:val="pj"/>
      </w:pPr>
      <w:r>
        <w:rPr>
          <w:rStyle w:val="s0"/>
          <w:b/>
          <w:bCs/>
        </w:rPr>
        <w:t> </w:t>
      </w:r>
    </w:p>
    <w:p w:rsidR="00000000" w:rsidRDefault="00C456EC">
      <w:pPr>
        <w:pStyle w:val="pj"/>
      </w:pPr>
      <w:r>
        <w:t>Опубликован: Голос Украины от 30.04.2022 г., № 96.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6EC" w:rsidRDefault="00C456EC" w:rsidP="00C456EC">
      <w:r>
        <w:separator/>
      </w:r>
    </w:p>
  </w:endnote>
  <w:endnote w:type="continuationSeparator" w:id="0">
    <w:p w:rsidR="00C456EC" w:rsidRDefault="00C456EC" w:rsidP="00C45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6EC" w:rsidRDefault="00C456E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6EC" w:rsidRDefault="00C456E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6EC" w:rsidRDefault="00C456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6EC" w:rsidRDefault="00C456EC" w:rsidP="00C456EC">
      <w:r>
        <w:separator/>
      </w:r>
    </w:p>
  </w:footnote>
  <w:footnote w:type="continuationSeparator" w:id="0">
    <w:p w:rsidR="00C456EC" w:rsidRDefault="00C456EC" w:rsidP="00C45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6EC" w:rsidRDefault="00C456E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6EC" w:rsidRDefault="00C456EC" w:rsidP="00C456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6EC" w:rsidRPr="00C456EC" w:rsidRDefault="00C456EC" w:rsidP="00C456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апреля 2022 года № 2201-IX «О внесении изменений в Уголовный процессуальный кодекс Украины относительно усовершенствования порядка осуществления уголовного производства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6EC" w:rsidRDefault="00C456E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6EC"/>
    <w:rsid w:val="00C45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456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456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456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456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456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456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456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456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238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апреля 2022 года № 2201-IX «О внесении изменений в Уголовный процессуальный кодекс Украины относительно усовершенствования порядка осуществления уголовного производства в условиях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2023-11-29T05:22:00Z</dcterms:created>
  <dcterms:modified xsi:type="dcterms:W3CDTF">2023-11-29T05:22:00Z</dcterms:modified>
</cp:coreProperties>
</file>