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646E0">
      <w:pPr>
        <w:jc w:val="center"/>
        <w:textAlignment w:val="baseline"/>
      </w:pPr>
      <w:bookmarkStart w:id="0" w:name="_GoBack"/>
      <w:bookmarkEnd w:id="0"/>
      <w:r>
        <w:rPr>
          <w:rStyle w:val="s1"/>
        </w:rPr>
        <w:t>Постановление Правления Национального Банка Республики Казахстан от 29 октября 2018 года № 270</w:t>
      </w:r>
      <w:r>
        <w:rPr>
          <w:rStyle w:val="s1"/>
        </w:rPr>
        <w:br/>
        <w:t xml:space="preserve">Об установлении требований к минимальному размеру уставного и собственного капитала страхового брокера, </w:t>
      </w:r>
    </w:p>
    <w:p w:rsidR="00000000" w:rsidRDefault="00F646E0">
      <w:pPr>
        <w:jc w:val="center"/>
        <w:textAlignment w:val="baseline"/>
      </w:pPr>
      <w:r>
        <w:rPr>
          <w:rStyle w:val="s1"/>
        </w:rPr>
        <w:t>утверждении Правил осуществления деятельности страхового брокера</w:t>
      </w:r>
    </w:p>
    <w:p w:rsidR="00000000" w:rsidRDefault="00F646E0">
      <w:pPr>
        <w:ind w:firstLine="397"/>
        <w:jc w:val="both"/>
      </w:pPr>
      <w:r>
        <w:rPr>
          <w:rStyle w:val="s0"/>
        </w:rPr>
        <w:t> </w:t>
      </w:r>
    </w:p>
    <w:p w:rsidR="00000000" w:rsidRDefault="00F646E0">
      <w:pPr>
        <w:jc w:val="both"/>
      </w:pPr>
      <w:r>
        <w:rPr>
          <w:rStyle w:val="s3"/>
        </w:rPr>
        <w:t>Данная редакция действовала до внесения изменений от 23 декабря 2020 года</w:t>
      </w:r>
    </w:p>
    <w:p w:rsidR="00000000" w:rsidRDefault="00F646E0">
      <w:pPr>
        <w:ind w:firstLine="397"/>
        <w:jc w:val="both"/>
      </w:pPr>
      <w:r>
        <w:t> </w:t>
      </w:r>
    </w:p>
    <w:p w:rsidR="00000000" w:rsidRDefault="00F646E0">
      <w:pPr>
        <w:ind w:firstLine="397"/>
        <w:jc w:val="both"/>
      </w:pPr>
      <w:r>
        <w:rPr>
          <w:rStyle w:val="s0"/>
        </w:rPr>
        <w:t xml:space="preserve">В соответствии с </w:t>
      </w:r>
      <w:hyperlink r:id="rId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</w:t>
      </w:r>
      <w:r>
        <w:rPr>
          <w:rStyle w:val="s0"/>
        </w:rPr>
        <w:t xml:space="preserve">18 декабря 2000 года «О страховой деятельности» Правление Национального Банка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F646E0">
      <w:pPr>
        <w:ind w:firstLine="397"/>
        <w:jc w:val="both"/>
      </w:pPr>
      <w:r>
        <w:rPr>
          <w:rStyle w:val="s0"/>
        </w:rPr>
        <w:t>1. Установить следующие требования к формированию уставного и собственного капитала страхового брокера:</w:t>
      </w:r>
    </w:p>
    <w:p w:rsidR="00000000" w:rsidRDefault="00F646E0">
      <w:pPr>
        <w:jc w:val="both"/>
      </w:pPr>
      <w:r>
        <w:rPr>
          <w:rStyle w:val="s3"/>
        </w:rPr>
        <w:t>Подпункт 1 действует до 1 июля 2021 год</w:t>
      </w:r>
      <w:r>
        <w:rPr>
          <w:rStyle w:val="s3"/>
        </w:rPr>
        <w:t>а</w:t>
      </w:r>
    </w:p>
    <w:p w:rsidR="00000000" w:rsidRDefault="00F646E0">
      <w:pPr>
        <w:ind w:firstLine="397"/>
        <w:jc w:val="both"/>
      </w:pPr>
      <w:r>
        <w:rPr>
          <w:rStyle w:val="s0"/>
        </w:rPr>
        <w:t>1) минимальный размер уставного капитала вновь создаваемого страхового брокера составляет не менее следующих величин (в месячных расчетных показателях, размер которого установлен законом Республики Казахстан о республиканском бюджете на соответствующий ф</w:t>
      </w:r>
      <w:r>
        <w:rPr>
          <w:rStyle w:val="s0"/>
        </w:rPr>
        <w:t>инансовый год):</w:t>
      </w:r>
    </w:p>
    <w:p w:rsidR="00000000" w:rsidRDefault="00F646E0">
      <w:pPr>
        <w:ind w:firstLine="397"/>
        <w:jc w:val="both"/>
      </w:pPr>
      <w:r>
        <w:rPr>
          <w:rStyle w:val="s0"/>
        </w:rPr>
        <w:t>по лицензии на право осуществления деятельности страхового брокера по заключению договоров страхования - 20 000 (двадцать тысяч);</w:t>
      </w:r>
    </w:p>
    <w:p w:rsidR="00000000" w:rsidRDefault="00F646E0">
      <w:pPr>
        <w:ind w:firstLine="397"/>
        <w:jc w:val="both"/>
      </w:pPr>
      <w:r>
        <w:rPr>
          <w:rStyle w:val="s0"/>
        </w:rPr>
        <w:t>по лицензии на право осуществления деятельности страхового брокера по заключению договоров перестрахования - 1</w:t>
      </w:r>
      <w:r>
        <w:rPr>
          <w:rStyle w:val="s0"/>
        </w:rPr>
        <w:t>00 000 (сто тысяч);</w:t>
      </w:r>
    </w:p>
    <w:p w:rsidR="00000000" w:rsidRDefault="00F646E0">
      <w:pPr>
        <w:jc w:val="both"/>
      </w:pPr>
      <w:r>
        <w:rPr>
          <w:rStyle w:val="s3"/>
        </w:rPr>
        <w:t>Подпункт 2 вводится в действие с 1 июля 2021 года</w:t>
      </w:r>
    </w:p>
    <w:p w:rsidR="00000000" w:rsidRDefault="00F646E0">
      <w:pPr>
        <w:ind w:firstLine="397"/>
        <w:jc w:val="both"/>
      </w:pPr>
      <w:r>
        <w:rPr>
          <w:rStyle w:val="s19"/>
        </w:rPr>
        <w:t>2) минимальный размер уставного капитала вновь создаваемого и действующего страхового брокера составляет не менее следующих величин (в месячных расчетных показателях, размер которого уст</w:t>
      </w:r>
      <w:r>
        <w:rPr>
          <w:rStyle w:val="s19"/>
        </w:rPr>
        <w:t>ановлен законом Республики Казахстан о республиканском бюджете на соответствующий финансовый год):</w:t>
      </w:r>
    </w:p>
    <w:p w:rsidR="00000000" w:rsidRDefault="00F646E0">
      <w:pPr>
        <w:ind w:firstLine="397"/>
        <w:jc w:val="both"/>
      </w:pPr>
      <w:r>
        <w:rPr>
          <w:rStyle w:val="s19"/>
        </w:rPr>
        <w:t>по лицензии на право осуществления деятельности страхового брокера по заключению договоров страхования - 20 000 (двадцать тысяч);</w:t>
      </w:r>
    </w:p>
    <w:p w:rsidR="00000000" w:rsidRDefault="00F646E0">
      <w:pPr>
        <w:ind w:firstLine="397"/>
        <w:jc w:val="both"/>
      </w:pPr>
      <w:r>
        <w:rPr>
          <w:rStyle w:val="s19"/>
        </w:rPr>
        <w:t>по лицензии на право осущес</w:t>
      </w:r>
      <w:r>
        <w:rPr>
          <w:rStyle w:val="s19"/>
        </w:rPr>
        <w:t>твления деятельности страхового брокера по заключению договоров перестрахования - 100 000 (сто тысяч);</w:t>
      </w:r>
    </w:p>
    <w:p w:rsidR="00000000" w:rsidRDefault="00F646E0">
      <w:pPr>
        <w:ind w:firstLine="397"/>
        <w:jc w:val="both"/>
      </w:pPr>
      <w:r>
        <w:rPr>
          <w:rStyle w:val="s0"/>
        </w:rPr>
        <w:t>3) минимальный размер собственного капитала страхового брокера составляет не менее следующих величин (в месячных расчетных показателях, размер которого у</w:t>
      </w:r>
      <w:r>
        <w:rPr>
          <w:rStyle w:val="s0"/>
        </w:rPr>
        <w:t>становлен законом Республики Казахстан о республиканском бюджете на соответствующий финансовый год):</w:t>
      </w:r>
    </w:p>
    <w:p w:rsidR="00000000" w:rsidRDefault="00F646E0">
      <w:pPr>
        <w:ind w:firstLine="397"/>
        <w:jc w:val="both"/>
      </w:pPr>
      <w:r>
        <w:rPr>
          <w:rStyle w:val="s0"/>
        </w:rPr>
        <w:t>для страхового брокера, осуществляющего посредническую деятельность по заключению договоров страхования от своего имени и по поручению страхователя, - 10 0</w:t>
      </w:r>
      <w:r>
        <w:rPr>
          <w:rStyle w:val="s0"/>
        </w:rPr>
        <w:t>00 (десять тысяч);</w:t>
      </w:r>
    </w:p>
    <w:p w:rsidR="00000000" w:rsidRDefault="00F646E0">
      <w:pPr>
        <w:ind w:firstLine="397"/>
        <w:jc w:val="both"/>
      </w:pPr>
      <w:r>
        <w:rPr>
          <w:rStyle w:val="s0"/>
        </w:rPr>
        <w:t>для страхового брокера, осуществляющего посредническую деятельность по заключению договоров перестрахования от своего имени и по поручению перестрахователя (цедента), - 80 000 (восемьдесят тысяч);</w:t>
      </w:r>
    </w:p>
    <w:p w:rsidR="00000000" w:rsidRDefault="00F646E0">
      <w:pPr>
        <w:ind w:firstLine="397"/>
        <w:jc w:val="both"/>
      </w:pPr>
      <w:r>
        <w:rPr>
          <w:rStyle w:val="s0"/>
        </w:rPr>
        <w:t>4) при совмещении видов брокерской деяте</w:t>
      </w:r>
      <w:r>
        <w:rPr>
          <w:rStyle w:val="s0"/>
        </w:rPr>
        <w:t>льности минимальный размер уставного и собственного капитала страхового брокера составляет не менее размеров, установленных в отношении деятельности страхового брокера по заключению договоров перестрахования.</w:t>
      </w:r>
    </w:p>
    <w:p w:rsidR="00000000" w:rsidRDefault="00F646E0">
      <w:pPr>
        <w:ind w:firstLine="397"/>
        <w:jc w:val="both"/>
      </w:pPr>
      <w:r>
        <w:rPr>
          <w:rStyle w:val="s0"/>
        </w:rPr>
        <w:t xml:space="preserve">2. Утвердить прилагаемые </w:t>
      </w:r>
      <w:hyperlink w:anchor="sub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осуществления деятельности страхового брокера.</w:t>
      </w:r>
    </w:p>
    <w:p w:rsidR="00000000" w:rsidRDefault="00F646E0">
      <w:pPr>
        <w:ind w:firstLine="397"/>
        <w:jc w:val="both"/>
      </w:pPr>
      <w:r>
        <w:rPr>
          <w:rStyle w:val="s0"/>
        </w:rPr>
        <w:t xml:space="preserve">3. Признать утратившими силу нормативные правовые акты Республики Казахстан, а также структурные элементы некоторых нормативных правовых актов Республики Казахстан по перечню согласно </w:t>
      </w:r>
      <w:hyperlink w:anchor="sub1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F646E0">
      <w:pPr>
        <w:ind w:firstLine="397"/>
        <w:jc w:val="both"/>
      </w:pPr>
      <w:r>
        <w:rPr>
          <w:rStyle w:val="s0"/>
        </w:rPr>
        <w:t>4. Страховым брокерам, имеющим лицензию Национального Банка Республики Казахстан на право осуществления деятельности страхового брокера, в срок до 1 мая 2019 года привести свою деятельность в соответс</w:t>
      </w:r>
      <w:r>
        <w:rPr>
          <w:rStyle w:val="s0"/>
        </w:rPr>
        <w:t>твие с подпунктом 3) пункта 1 настоящего постановления.</w:t>
      </w:r>
    </w:p>
    <w:p w:rsidR="00000000" w:rsidRDefault="00F646E0">
      <w:pPr>
        <w:ind w:firstLine="397"/>
        <w:jc w:val="both"/>
      </w:pPr>
      <w:r>
        <w:rPr>
          <w:rStyle w:val="s0"/>
        </w:rPr>
        <w:t>5. Департаменту регулирования небанковских финансовых организаций (Кошербаева А.М.) в установленном законодательством Республики Казахстан порядке обеспечить:</w:t>
      </w:r>
    </w:p>
    <w:p w:rsidR="00000000" w:rsidRDefault="00F646E0">
      <w:pPr>
        <w:ind w:firstLine="397"/>
        <w:jc w:val="both"/>
      </w:pPr>
      <w:r>
        <w:rPr>
          <w:rStyle w:val="s0"/>
        </w:rPr>
        <w:t xml:space="preserve">1) совместно с Юридическим департаментом </w:t>
      </w:r>
      <w:r>
        <w:rPr>
          <w:rStyle w:val="s0"/>
        </w:rPr>
        <w:t xml:space="preserve">(Сарсенова Н.В.) государственную </w:t>
      </w:r>
      <w:hyperlink r:id="rId8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постановления в Министерстве юстиции Республики Казахстан;</w:t>
      </w:r>
    </w:p>
    <w:p w:rsidR="00000000" w:rsidRDefault="00F646E0">
      <w:pPr>
        <w:ind w:firstLine="397"/>
        <w:jc w:val="both"/>
      </w:pPr>
      <w:r>
        <w:rPr>
          <w:rStyle w:val="s0"/>
        </w:rPr>
        <w:t>2) в течение десяти календарных дней со дня государственной регистрации наст</w:t>
      </w:r>
      <w:r>
        <w:rPr>
          <w:rStyle w:val="s0"/>
        </w:rPr>
        <w:t xml:space="preserve">оящего постановления его направление на казахском и русском языках в Республиканское государственное предприятие на праве хозяйственного ведения «Республиканский центр правовой информации» для официального опубликования и включения в Эталонный контрольный </w:t>
      </w:r>
      <w:r>
        <w:rPr>
          <w:rStyle w:val="s0"/>
        </w:rPr>
        <w:t>банк нормативных правовых актов Республики Казахстан;</w:t>
      </w:r>
    </w:p>
    <w:p w:rsidR="00000000" w:rsidRDefault="00F646E0">
      <w:pPr>
        <w:ind w:firstLine="397"/>
        <w:jc w:val="both"/>
      </w:pPr>
      <w:r>
        <w:rPr>
          <w:rStyle w:val="s0"/>
        </w:rPr>
        <w:t>3) размещение настоящего постановления на официальном интернет-ресурсе Национального Банка Республики Казахстан после его официального опубликования;</w:t>
      </w:r>
    </w:p>
    <w:p w:rsidR="00000000" w:rsidRDefault="00F646E0">
      <w:pPr>
        <w:ind w:firstLine="397"/>
        <w:jc w:val="both"/>
      </w:pPr>
      <w:r>
        <w:rPr>
          <w:rStyle w:val="s0"/>
        </w:rPr>
        <w:t>4) в течение десяти рабочих дней после государственн</w:t>
      </w:r>
      <w:r>
        <w:rPr>
          <w:rStyle w:val="s0"/>
        </w:rPr>
        <w:t>ой регистрации настоящего постановления представление в Юридический департамент сведений об исполнении мероприятий, предусмотренных подпунктами 2), 3) настоящего пункта и пунктом 6 настоящего постановления.</w:t>
      </w:r>
    </w:p>
    <w:p w:rsidR="00000000" w:rsidRDefault="00F646E0">
      <w:pPr>
        <w:ind w:firstLine="397"/>
        <w:jc w:val="both"/>
      </w:pPr>
      <w:r>
        <w:rPr>
          <w:rStyle w:val="s0"/>
        </w:rPr>
        <w:t>6. Управлению по защите прав потребителей финансо</w:t>
      </w:r>
      <w:r>
        <w:rPr>
          <w:rStyle w:val="s0"/>
        </w:rPr>
        <w:t>вых услуг и внешних коммуникаций (Терентьев А.Л.) обеспечить в течение десяти календарных дней после государственной регистрации настоящего постановления направление его копии на официальное опубликование в периодические печатные издания.</w:t>
      </w:r>
    </w:p>
    <w:p w:rsidR="00000000" w:rsidRDefault="00F646E0">
      <w:pPr>
        <w:ind w:firstLine="397"/>
        <w:jc w:val="both"/>
      </w:pPr>
      <w:r>
        <w:rPr>
          <w:rStyle w:val="s0"/>
        </w:rPr>
        <w:t>7. Контроль за исполнением настоящего постановления возложить на заместителя Председателя Национального Банка Республики Казахстан Курманова Ж.Б.</w:t>
      </w:r>
    </w:p>
    <w:p w:rsidR="00000000" w:rsidRDefault="00F646E0">
      <w:pPr>
        <w:ind w:firstLine="397"/>
        <w:jc w:val="both"/>
      </w:pPr>
      <w:r>
        <w:rPr>
          <w:rStyle w:val="s0"/>
        </w:rPr>
        <w:t>8. Настоящее постановление вводится в действие с 1 января 2019 года, за исключением подпункта 2) пункта 1 пост</w:t>
      </w:r>
      <w:r>
        <w:rPr>
          <w:rStyle w:val="s0"/>
        </w:rPr>
        <w:t xml:space="preserve">ановления, который вводится в действие с 1 июля 2021 года, и подлежит официальному </w:t>
      </w:r>
      <w:hyperlink r:id="rId9" w:history="1">
        <w:r>
          <w:rPr>
            <w:rStyle w:val="a4"/>
          </w:rPr>
          <w:t>опубликованию</w:t>
        </w:r>
      </w:hyperlink>
      <w:r>
        <w:rPr>
          <w:rStyle w:val="s0"/>
        </w:rPr>
        <w:t>.</w:t>
      </w:r>
    </w:p>
    <w:p w:rsidR="00000000" w:rsidRDefault="00F646E0">
      <w:pPr>
        <w:ind w:firstLine="397"/>
        <w:jc w:val="both"/>
      </w:pPr>
      <w:r>
        <w:rPr>
          <w:rStyle w:val="s0"/>
        </w:rPr>
        <w:t>Подпункт 1) пункта 1 постановления действует до 1 июля 2021 года.</w:t>
      </w:r>
    </w:p>
    <w:p w:rsidR="00000000" w:rsidRDefault="00F646E0">
      <w:pPr>
        <w:ind w:firstLine="397"/>
        <w:jc w:val="both"/>
      </w:pPr>
      <w:r>
        <w:rPr>
          <w:rStyle w:val="s0"/>
        </w:rPr>
        <w:t> </w:t>
      </w:r>
    </w:p>
    <w:p w:rsidR="00000000" w:rsidRDefault="00F646E0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646E0">
            <w:r>
              <w:rPr>
                <w:rStyle w:val="s0"/>
                <w:b/>
                <w:bCs/>
              </w:rPr>
              <w:t>Председатель Национального Банка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646E0">
            <w:pPr>
              <w:jc w:val="right"/>
            </w:pPr>
            <w:r>
              <w:rPr>
                <w:rStyle w:val="s0"/>
                <w:b/>
                <w:bCs/>
              </w:rPr>
              <w:t>Д. Акишев</w:t>
            </w:r>
          </w:p>
        </w:tc>
      </w:tr>
    </w:tbl>
    <w:p w:rsidR="00000000" w:rsidRDefault="00F646E0">
      <w:pPr>
        <w:jc w:val="right"/>
      </w:pPr>
      <w:r>
        <w:rPr>
          <w:rStyle w:val="s0"/>
        </w:rPr>
        <w:t> </w:t>
      </w:r>
    </w:p>
    <w:p w:rsidR="00000000" w:rsidRDefault="00F646E0">
      <w:pPr>
        <w:jc w:val="right"/>
      </w:pPr>
      <w:r>
        <w:rPr>
          <w:rStyle w:val="s0"/>
        </w:rPr>
        <w:t>Утверждены</w:t>
      </w:r>
    </w:p>
    <w:p w:rsidR="00000000" w:rsidRDefault="00F646E0">
      <w:pPr>
        <w:jc w:val="right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</w:t>
      </w:r>
    </w:p>
    <w:p w:rsidR="00000000" w:rsidRDefault="00F646E0">
      <w:pPr>
        <w:jc w:val="right"/>
      </w:pPr>
      <w:r>
        <w:rPr>
          <w:rStyle w:val="s0"/>
        </w:rPr>
        <w:t>Национального Банка</w:t>
      </w:r>
    </w:p>
    <w:p w:rsidR="00000000" w:rsidRDefault="00F646E0">
      <w:pPr>
        <w:jc w:val="right"/>
      </w:pPr>
      <w:r>
        <w:rPr>
          <w:rStyle w:val="s0"/>
        </w:rPr>
        <w:t>Республики Казахстан</w:t>
      </w:r>
    </w:p>
    <w:p w:rsidR="00000000" w:rsidRDefault="00F646E0">
      <w:pPr>
        <w:jc w:val="right"/>
      </w:pPr>
      <w:r>
        <w:rPr>
          <w:rStyle w:val="s0"/>
        </w:rPr>
        <w:t>от 29 октября 2018 года № 270</w:t>
      </w:r>
    </w:p>
    <w:p w:rsidR="00000000" w:rsidRDefault="00F646E0">
      <w:pPr>
        <w:jc w:val="right"/>
      </w:pPr>
      <w:r>
        <w:rPr>
          <w:rStyle w:val="s0"/>
        </w:rPr>
        <w:t> </w:t>
      </w:r>
    </w:p>
    <w:p w:rsidR="00000000" w:rsidRDefault="00F646E0">
      <w:pPr>
        <w:jc w:val="right"/>
      </w:pPr>
      <w:r>
        <w:rPr>
          <w:rStyle w:val="s0"/>
        </w:rPr>
        <w:t> </w:t>
      </w:r>
    </w:p>
    <w:p w:rsidR="00000000" w:rsidRDefault="00F646E0">
      <w:pPr>
        <w:spacing w:after="240"/>
        <w:jc w:val="center"/>
        <w:textAlignment w:val="baseline"/>
      </w:pPr>
      <w:r>
        <w:rPr>
          <w:rStyle w:val="s1"/>
        </w:rPr>
        <w:t>Правила</w:t>
      </w:r>
      <w:r>
        <w:rPr>
          <w:rStyle w:val="s1"/>
        </w:rPr>
        <w:br/>
        <w:t>осуществления деятельности страхового брокера</w:t>
      </w:r>
    </w:p>
    <w:p w:rsidR="00000000" w:rsidRDefault="00F646E0">
      <w:pPr>
        <w:jc w:val="center"/>
        <w:textAlignment w:val="baseline"/>
      </w:pPr>
      <w:r>
        <w:rPr>
          <w:rStyle w:val="s1"/>
        </w:rPr>
        <w:t> </w:t>
      </w:r>
    </w:p>
    <w:p w:rsidR="00000000" w:rsidRDefault="00F646E0">
      <w:pPr>
        <w:jc w:val="center"/>
        <w:textAlignment w:val="baseline"/>
      </w:pPr>
      <w:r>
        <w:rPr>
          <w:rStyle w:val="s1"/>
        </w:rPr>
        <w:t>Глава 1. Общие положения</w:t>
      </w:r>
    </w:p>
    <w:p w:rsidR="00000000" w:rsidRDefault="00F646E0">
      <w:pPr>
        <w:jc w:val="center"/>
        <w:textAlignment w:val="baseline"/>
      </w:pPr>
      <w:r>
        <w:rPr>
          <w:rStyle w:val="s1"/>
        </w:rPr>
        <w:t> </w:t>
      </w:r>
    </w:p>
    <w:p w:rsidR="00000000" w:rsidRDefault="00F646E0">
      <w:pPr>
        <w:ind w:firstLine="397"/>
        <w:jc w:val="both"/>
      </w:pPr>
      <w:bookmarkStart w:id="1" w:name="SUB100"/>
      <w:bookmarkEnd w:id="1"/>
      <w:r>
        <w:rPr>
          <w:rStyle w:val="s0"/>
        </w:rPr>
        <w:t xml:space="preserve">1. Настоящие Правила осуществления деятельности страхового брокера (далее - Правила) разработаны в соответствии с </w:t>
      </w:r>
      <w:hyperlink r:id="rId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18 декабря 2000 год</w:t>
      </w:r>
      <w:r>
        <w:rPr>
          <w:rStyle w:val="s0"/>
        </w:rPr>
        <w:t>а «О страховой деятельности» (далее - Закон) и определяют условия и порядок осуществления деятельности страхового брокера.</w:t>
      </w:r>
    </w:p>
    <w:p w:rsidR="00000000" w:rsidRDefault="00F646E0">
      <w:pPr>
        <w:ind w:firstLine="397"/>
        <w:jc w:val="both"/>
      </w:pPr>
      <w:r>
        <w:rPr>
          <w:rStyle w:val="s0"/>
        </w:rPr>
        <w:t xml:space="preserve">2. В Правилах используются понятия, предусмотренные </w:t>
      </w:r>
      <w:hyperlink r:id="rId1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</w:t>
      </w:r>
      <w:r>
        <w:rPr>
          <w:rStyle w:val="s0"/>
        </w:rPr>
        <w:t xml:space="preserve">равления Национального Банка Республики Казахстан от 27 августа 2018 года № 203 «Об утверждении Правил и особенностей осуществления деятельности по перестрахованию, а также страхового (перестраховочного) пула», зарегистрированным в Реестре государственной </w:t>
      </w:r>
      <w:r>
        <w:rPr>
          <w:rStyle w:val="s0"/>
        </w:rPr>
        <w:t>регистрации нормативных правовых актов под № 17460, а также следующие понятия:</w:t>
      </w:r>
    </w:p>
    <w:p w:rsidR="00000000" w:rsidRDefault="00F646E0">
      <w:pPr>
        <w:ind w:firstLine="397"/>
        <w:jc w:val="both"/>
      </w:pPr>
      <w:r>
        <w:rPr>
          <w:rStyle w:val="s0"/>
        </w:rPr>
        <w:t xml:space="preserve">1) перестраховочная ковернота - документ, оформляемый страховым брокером в подтверждение факта принятия перестраховочного слипа в отношении доли риска (части страховой суммы) и </w:t>
      </w:r>
      <w:r>
        <w:rPr>
          <w:rStyle w:val="s0"/>
        </w:rPr>
        <w:t>условий перестрахования, принятых перестраховщиком (группой перестраховщиков, перестраховочным пулом) на перестрахование, на котором страховой брокер производит соответствующую отметку, подтверждающую размещение рисков на указанных в нем условиях;</w:t>
      </w:r>
    </w:p>
    <w:p w:rsidR="00000000" w:rsidRDefault="00F646E0">
      <w:pPr>
        <w:ind w:firstLine="397"/>
        <w:jc w:val="both"/>
      </w:pPr>
      <w:r>
        <w:rPr>
          <w:rStyle w:val="s0"/>
        </w:rPr>
        <w:t>2) перес</w:t>
      </w:r>
      <w:r>
        <w:rPr>
          <w:rStyle w:val="s0"/>
        </w:rPr>
        <w:t>траховочный слип - документ, оформляемый страховым брокером или страховым брокером - нерезидентом Республики Казахстан и направляемый потенциальному перестраховщику (группе перестраховщиков, перестраховочному пулу) в качестве оферты с предложением о принят</w:t>
      </w:r>
      <w:r>
        <w:rPr>
          <w:rStyle w:val="s0"/>
        </w:rPr>
        <w:t>ии на перестрахование доли риска (части страховой суммы) на определенных данным документом условиях перестрахования, на котором каждый перестраховщик или перестраховщик-лидер (принимающий наибольшую долю риска), или лицо, осуществляющее функции ведущей пер</w:t>
      </w:r>
      <w:r>
        <w:rPr>
          <w:rStyle w:val="s0"/>
        </w:rPr>
        <w:t>естраховочной организации (при передаче риска в перестраховочный пул), в случае акцепта производят соответствующую отметку, подтверждающую принятие рисков.</w:t>
      </w:r>
    </w:p>
    <w:p w:rsidR="00000000" w:rsidRDefault="00F646E0">
      <w:pPr>
        <w:ind w:firstLine="397"/>
        <w:jc w:val="both"/>
      </w:pPr>
      <w:r>
        <w:rPr>
          <w:rStyle w:val="s0"/>
        </w:rPr>
        <w:t>Под отметкой перестраховщика, перестраховщика-лидера, лица, осуществляющего функции ведущего перестр</w:t>
      </w:r>
      <w:r>
        <w:rPr>
          <w:rStyle w:val="s0"/>
        </w:rPr>
        <w:t>аховщика (при передаче риска в перестраховочный пул), подтверждающей принятие рисков, понимается подпись и штамп (при его наличии), печать (при ее наличии, для перестраховщиков - нерезидентов Республики Казахстан, страховых брокеров - нерезидентов Республи</w:t>
      </w:r>
      <w:r>
        <w:rPr>
          <w:rStyle w:val="s0"/>
        </w:rPr>
        <w:t>ки Казахстан);</w:t>
      </w:r>
    </w:p>
    <w:p w:rsidR="00000000" w:rsidRDefault="00F646E0">
      <w:pPr>
        <w:ind w:firstLine="397"/>
        <w:jc w:val="both"/>
      </w:pPr>
      <w:r>
        <w:rPr>
          <w:rStyle w:val="s0"/>
        </w:rPr>
        <w:t>3) страховая ковернота - документ, оформляемый страховым брокером в подтверждение факта принятия страхового слипа в отношении доли риска (части страховой суммы) и условий страхования, принятых страховщиком (группой страховщиков) на страхован</w:t>
      </w:r>
      <w:r>
        <w:rPr>
          <w:rStyle w:val="s0"/>
        </w:rPr>
        <w:t>ие, на котором страховой брокер, производит соответствующую отметку, подтверждающую размещение рисков на указанных в нем условиях;</w:t>
      </w:r>
    </w:p>
    <w:p w:rsidR="00000000" w:rsidRDefault="00F646E0">
      <w:pPr>
        <w:ind w:firstLine="397"/>
        <w:jc w:val="both"/>
      </w:pPr>
      <w:r>
        <w:rPr>
          <w:rStyle w:val="s0"/>
        </w:rPr>
        <w:t xml:space="preserve">4) страховой слип - документ, оформляемый страховым брокером и направляемый потенциальному страховщику (группе страховщиков, </w:t>
      </w:r>
      <w:r>
        <w:rPr>
          <w:rStyle w:val="s0"/>
        </w:rPr>
        <w:t>страховому пулу) в качестве оферты с предложением о принятии на страхование доли риска (части страховой суммы) на определенных данным документом условиях страхования, на котором каждый страховщик либо лицо, осуществляющее руководство и ведение общих дел уч</w:t>
      </w:r>
      <w:r>
        <w:rPr>
          <w:rStyle w:val="s0"/>
        </w:rPr>
        <w:t>астников страхового пула (при передаче риска в страховой пул), в случае акцепта производят соответствующую отметку, подтверждающую принятие рисков.</w:t>
      </w:r>
    </w:p>
    <w:p w:rsidR="00000000" w:rsidRDefault="00F646E0">
      <w:pPr>
        <w:ind w:firstLine="397"/>
        <w:jc w:val="both"/>
      </w:pPr>
      <w:r>
        <w:rPr>
          <w:rStyle w:val="s0"/>
        </w:rPr>
        <w:t>Под отметкой страховщика, лица, осуществляющего руководство и ведение общих дел участников страхового пула (</w:t>
      </w:r>
      <w:r>
        <w:rPr>
          <w:rStyle w:val="s0"/>
        </w:rPr>
        <w:t>при передаче риска в страховой пул), подтверждающей принятие рисков, понимается подпись и штамп (при его наличии), печать (при ее наличии, для страховщиков - нерезидентов Республики Казахстан);</w:t>
      </w:r>
    </w:p>
    <w:p w:rsidR="00000000" w:rsidRDefault="00F646E0">
      <w:pPr>
        <w:ind w:firstLine="397"/>
        <w:jc w:val="both"/>
      </w:pPr>
      <w:r>
        <w:rPr>
          <w:rStyle w:val="s0"/>
        </w:rPr>
        <w:t xml:space="preserve">5) уполномоченный орган - </w:t>
      </w:r>
      <w:hyperlink r:id="rId12" w:anchor="sub_id=110000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 xml:space="preserve"> по регулированию, контролю и надзору финансового рынка и финансовых организаций;</w:t>
      </w:r>
    </w:p>
    <w:p w:rsidR="00000000" w:rsidRDefault="00F646E0">
      <w:pPr>
        <w:ind w:firstLine="397"/>
        <w:jc w:val="both"/>
      </w:pPr>
      <w:r>
        <w:rPr>
          <w:rStyle w:val="s0"/>
        </w:rPr>
        <w:t>6) факультативное перестрахование - форма перестрахования, при которой перестрахователь (цедент) по собстве</w:t>
      </w:r>
      <w:r>
        <w:rPr>
          <w:rStyle w:val="s0"/>
        </w:rPr>
        <w:t>нному усмотрению осуществляет передачу перестраховщику в перестрахование страхового риска, а перестраховщик принимает либо отказывает в принятии данного риска.</w:t>
      </w:r>
    </w:p>
    <w:p w:rsidR="00000000" w:rsidRDefault="00F646E0">
      <w:pPr>
        <w:jc w:val="center"/>
      </w:pPr>
      <w:r>
        <w:rPr>
          <w:rStyle w:val="s1"/>
        </w:rPr>
        <w:t> </w:t>
      </w:r>
    </w:p>
    <w:p w:rsidR="00000000" w:rsidRDefault="00F646E0">
      <w:pPr>
        <w:jc w:val="center"/>
      </w:pPr>
      <w:r>
        <w:rPr>
          <w:rStyle w:val="s1"/>
        </w:rPr>
        <w:t> </w:t>
      </w:r>
    </w:p>
    <w:p w:rsidR="00000000" w:rsidRDefault="00F646E0">
      <w:pPr>
        <w:jc w:val="center"/>
      </w:pPr>
      <w:r>
        <w:rPr>
          <w:rStyle w:val="s1"/>
        </w:rPr>
        <w:t>Глава 2. Условия и порядок осуществления деятельности страхового брокера</w:t>
      </w:r>
    </w:p>
    <w:p w:rsidR="00000000" w:rsidRDefault="00F646E0">
      <w:pPr>
        <w:jc w:val="center"/>
      </w:pPr>
      <w:r>
        <w:rPr>
          <w:rStyle w:val="s1"/>
        </w:rPr>
        <w:t> </w:t>
      </w:r>
    </w:p>
    <w:p w:rsidR="00000000" w:rsidRDefault="00F646E0">
      <w:pPr>
        <w:ind w:firstLine="397"/>
        <w:jc w:val="both"/>
      </w:pPr>
      <w:r>
        <w:rPr>
          <w:rStyle w:val="s0"/>
        </w:rPr>
        <w:t xml:space="preserve">3. Страховой брокер осуществляет виды брокерской деятельности и иной деятельности страхового брокера, предусмотренные </w:t>
      </w:r>
      <w:hyperlink r:id="rId13" w:anchor="sub_id=170200" w:history="1">
        <w:r>
          <w:rPr>
            <w:rStyle w:val="a4"/>
          </w:rPr>
          <w:t>пунктами 2 и 3 статьи 17</w:t>
        </w:r>
      </w:hyperlink>
      <w:r>
        <w:rPr>
          <w:rStyle w:val="s0"/>
        </w:rPr>
        <w:t xml:space="preserve"> Закона, при наличии соответств</w:t>
      </w:r>
      <w:r>
        <w:rPr>
          <w:rStyle w:val="s0"/>
        </w:rPr>
        <w:t>ующей лицензии.</w:t>
      </w:r>
    </w:p>
    <w:p w:rsidR="00000000" w:rsidRDefault="00F646E0">
      <w:pPr>
        <w:ind w:firstLine="397"/>
        <w:jc w:val="both"/>
      </w:pPr>
      <w:r>
        <w:rPr>
          <w:rStyle w:val="s0"/>
        </w:rPr>
        <w:t>4. Страховой брокер исполняет принятые на себя обязательства в точном соответствии с заключенным им договором с клиентами и с соблюдением требований законодательства Республики Казахстан о страховании и страховой деятельности.</w:t>
      </w:r>
    </w:p>
    <w:p w:rsidR="00000000" w:rsidRDefault="00F646E0">
      <w:pPr>
        <w:ind w:firstLine="397"/>
        <w:jc w:val="both"/>
      </w:pPr>
      <w:r>
        <w:rPr>
          <w:rStyle w:val="s0"/>
        </w:rPr>
        <w:t>5. Конкретный</w:t>
      </w:r>
      <w:r>
        <w:rPr>
          <w:rStyle w:val="s0"/>
        </w:rPr>
        <w:t xml:space="preserve"> перечень прав и обязанностей страхового брокера, а также ответственность перед страхователем, перестрахователем (цедентом) за их исполнение определяются договором, заключаемым между ними.</w:t>
      </w:r>
    </w:p>
    <w:p w:rsidR="00000000" w:rsidRDefault="00F646E0">
      <w:pPr>
        <w:ind w:firstLine="397"/>
        <w:jc w:val="both"/>
      </w:pPr>
      <w:r>
        <w:rPr>
          <w:rStyle w:val="s0"/>
        </w:rPr>
        <w:t>6. Обязательными условиями договора, заключаемого между страховым б</w:t>
      </w:r>
      <w:r>
        <w:rPr>
          <w:rStyle w:val="s0"/>
        </w:rPr>
        <w:t>рокером и страхователем, перестрахователем (цедентом) являются:</w:t>
      </w:r>
    </w:p>
    <w:p w:rsidR="00000000" w:rsidRDefault="00F646E0">
      <w:pPr>
        <w:ind w:firstLine="397"/>
        <w:jc w:val="both"/>
      </w:pPr>
      <w:r>
        <w:rPr>
          <w:rStyle w:val="s0"/>
        </w:rPr>
        <w:t xml:space="preserve">1) предоставление страхователем сведений в порядке и на условиях, предусмотренных </w:t>
      </w:r>
      <w:hyperlink r:id="rId14" w:anchor="sub_id=8320000" w:history="1">
        <w:r>
          <w:rPr>
            <w:rStyle w:val="a4"/>
          </w:rPr>
          <w:t>статьей 832</w:t>
        </w:r>
      </w:hyperlink>
      <w:r>
        <w:rPr>
          <w:rStyle w:val="s0"/>
        </w:rPr>
        <w:t xml:space="preserve"> Гражданского к</w:t>
      </w:r>
      <w:r>
        <w:rPr>
          <w:rStyle w:val="s0"/>
        </w:rPr>
        <w:t>одекса Республики Казахстан (Особенная часть) от 1 июля 1999 года;</w:t>
      </w:r>
    </w:p>
    <w:p w:rsidR="00000000" w:rsidRDefault="00F646E0">
      <w:pPr>
        <w:ind w:firstLine="397"/>
        <w:jc w:val="both"/>
      </w:pPr>
      <w:r>
        <w:rPr>
          <w:rStyle w:val="s0"/>
        </w:rPr>
        <w:t>2) сроки перечисления страховых премий от страхователя, перестрахователя (цедента) на банковский счет страховщика (перестраховщика, перестраховщика-нерезидента Республики Казахстан) и страх</w:t>
      </w:r>
      <w:r>
        <w:rPr>
          <w:rStyle w:val="s0"/>
        </w:rPr>
        <w:t>овых выплат от страховщика (перестраховщика, перестраховщика-нерезидента Республики Казахстан) на банковский счет страхователя, перестрахователя (цедента), выгодоприобретателя;</w:t>
      </w:r>
    </w:p>
    <w:p w:rsidR="00000000" w:rsidRDefault="00F646E0">
      <w:pPr>
        <w:ind w:firstLine="397"/>
        <w:jc w:val="both"/>
      </w:pPr>
      <w:r>
        <w:rPr>
          <w:rStyle w:val="s0"/>
        </w:rPr>
        <w:t>3) порядок взаиморасчетов между страховым брокером и страхователем, перестрахов</w:t>
      </w:r>
      <w:r>
        <w:rPr>
          <w:rStyle w:val="s0"/>
        </w:rPr>
        <w:t>ателем (цедентом);</w:t>
      </w:r>
    </w:p>
    <w:p w:rsidR="00000000" w:rsidRDefault="00F646E0">
      <w:pPr>
        <w:ind w:firstLine="397"/>
        <w:jc w:val="both"/>
      </w:pPr>
      <w:r>
        <w:rPr>
          <w:rStyle w:val="s0"/>
        </w:rPr>
        <w:t>4) условия и порядок выплаты комиссионного вознаграждения страховому брокеру.</w:t>
      </w:r>
    </w:p>
    <w:p w:rsidR="00000000" w:rsidRDefault="00F646E0">
      <w:pPr>
        <w:ind w:firstLine="397"/>
        <w:jc w:val="both"/>
      </w:pPr>
      <w:r>
        <w:rPr>
          <w:rStyle w:val="s0"/>
        </w:rPr>
        <w:t xml:space="preserve">7. Для заключения страховым брокером договора страхования от своего имени и по поручению страхователя страховой брокер получает информацию, указанную в </w:t>
      </w:r>
      <w:hyperlink w:anchor="sub1600" w:history="1">
        <w:r>
          <w:rPr>
            <w:rStyle w:val="a4"/>
          </w:rPr>
          <w:t>пункте 16</w:t>
        </w:r>
      </w:hyperlink>
      <w:r>
        <w:rPr>
          <w:rStyle w:val="s0"/>
        </w:rPr>
        <w:t xml:space="preserve"> Правил, от не менее трех страховщиков, имеющих лицензию по классу (виду) страхования, необходимому для заключения данного договора.</w:t>
      </w:r>
    </w:p>
    <w:p w:rsidR="00000000" w:rsidRDefault="00F646E0">
      <w:pPr>
        <w:ind w:firstLine="397"/>
        <w:jc w:val="both"/>
      </w:pPr>
      <w:r>
        <w:rPr>
          <w:rStyle w:val="s0"/>
        </w:rPr>
        <w:t>Страховой брокер обеспечивает заключение договора страхования (перестрахования) со страховщиком (перестраховщиком), имеющим устойчивое финансовое положение, на наиболее выгодных для страхователя, перестрахователя (цедента) условиях с учетом требований зако</w:t>
      </w:r>
      <w:r>
        <w:rPr>
          <w:rStyle w:val="s0"/>
        </w:rPr>
        <w:t>нодательства Республики Казахстан о страховании и страховой деятельности.</w:t>
      </w:r>
    </w:p>
    <w:p w:rsidR="00000000" w:rsidRDefault="00F646E0">
      <w:pPr>
        <w:ind w:firstLine="397"/>
        <w:jc w:val="both"/>
      </w:pPr>
      <w:r>
        <w:rPr>
          <w:rStyle w:val="s0"/>
        </w:rPr>
        <w:t>8. Размещение страховым брокером страховых рисков на перестрахование посредством страховых брокеров - нерезидентов Республики Казахстан не осуществляется в случае отсутствия у страхо</w:t>
      </w:r>
      <w:r>
        <w:rPr>
          <w:rStyle w:val="s0"/>
        </w:rPr>
        <w:t>вого брокера - нерезидента Республики Казахстан договора страхования своей гражданско-правовой ответственности перед третьими лицами, объектом которого является имущественный интерес страхового брокера, связанный с его обязанностью возместить имущественный</w:t>
      </w:r>
      <w:r>
        <w:rPr>
          <w:rStyle w:val="s0"/>
        </w:rPr>
        <w:t xml:space="preserve"> вред, причиненный третьим лицам в результате осуществления им профессиональной деятельности страхового брокера, минимальная страховая сумма по которому эквивалентна следующей сумме в национальной валюте:</w:t>
      </w:r>
    </w:p>
    <w:p w:rsidR="00000000" w:rsidRDefault="00F646E0">
      <w:pPr>
        <w:ind w:firstLine="397"/>
        <w:jc w:val="both"/>
      </w:pPr>
      <w:r>
        <w:rPr>
          <w:rStyle w:val="s0"/>
        </w:rPr>
        <w:t>по каждому требованию в год - 263 000 (двести шесть</w:t>
      </w:r>
      <w:r>
        <w:rPr>
          <w:rStyle w:val="s0"/>
        </w:rPr>
        <w:t>десят три тысячи) месячных расчетных показателей, размер которого установлен законом Республики Казахстан о республиканском бюджете на соответствующий финансовый год;</w:t>
      </w:r>
    </w:p>
    <w:p w:rsidR="00000000" w:rsidRDefault="00F646E0">
      <w:pPr>
        <w:ind w:firstLine="397"/>
        <w:jc w:val="both"/>
      </w:pPr>
      <w:r>
        <w:rPr>
          <w:rStyle w:val="s0"/>
        </w:rPr>
        <w:t>по всем требованиям в год - 330 000 (триста тридцать тысяч) месячных расчетных показателе</w:t>
      </w:r>
      <w:r>
        <w:rPr>
          <w:rStyle w:val="s0"/>
        </w:rPr>
        <w:t>й, размер которого установлен законом Республики Казахстан о республиканском бюджете на соответствующий финансовый год.</w:t>
      </w:r>
    </w:p>
    <w:p w:rsidR="00000000" w:rsidRDefault="00F646E0">
      <w:pPr>
        <w:ind w:firstLine="397"/>
        <w:jc w:val="both"/>
      </w:pPr>
      <w:r>
        <w:rPr>
          <w:rStyle w:val="s0"/>
        </w:rPr>
        <w:t xml:space="preserve">9. Страховым брокером для целей осуществления операций по сбору страховых премий от страхователей, перестрахователей (цедентов) и (или) </w:t>
      </w:r>
      <w:r>
        <w:rPr>
          <w:rStyle w:val="s0"/>
        </w:rPr>
        <w:t>сбору страховых выплат от страховщиков (перестраховщиков) используется банковский счет, по которому не осуществляются иные операции, за исключением операций по изъятию суммы комиссионного вознаграждения страхового брокера в рамках осуществления посредничес</w:t>
      </w:r>
      <w:r>
        <w:rPr>
          <w:rStyle w:val="s0"/>
        </w:rPr>
        <w:t>кой деятельности по заключению договоров страхования и (или) перестрахования (далее - банковский счет страхового брокера).</w:t>
      </w:r>
    </w:p>
    <w:p w:rsidR="00000000" w:rsidRDefault="00F646E0">
      <w:pPr>
        <w:ind w:firstLine="397"/>
        <w:jc w:val="both"/>
      </w:pPr>
      <w:r>
        <w:rPr>
          <w:rStyle w:val="s0"/>
        </w:rPr>
        <w:t>Страховой брокер обеспечивает наличие суммы денежных средств на текущих счетах и депозитах в банках второго уровня, за минусом денежн</w:t>
      </w:r>
      <w:r>
        <w:rPr>
          <w:rStyle w:val="s0"/>
        </w:rPr>
        <w:t>ых средств на банковском счете страхового брокера, в размере, составляющем не менее 40 (сорока) процентов от размера его собственного капитала.</w:t>
      </w:r>
    </w:p>
    <w:p w:rsidR="00000000" w:rsidRDefault="00F646E0">
      <w:pPr>
        <w:ind w:firstLine="397"/>
        <w:jc w:val="both"/>
      </w:pPr>
      <w:r>
        <w:rPr>
          <w:rStyle w:val="s0"/>
        </w:rPr>
        <w:t>10. Страховой брокер оказывает необходимое содействие по осуществлению страховщиками (перестраховщиками) страхов</w:t>
      </w:r>
      <w:r>
        <w:rPr>
          <w:rStyle w:val="s0"/>
        </w:rPr>
        <w:t>ых выплат при наступлении страхового случая, при оценке страхового риска, принимаемого на страхование (перестрахование), и в уплате страхователем (цедентом) страховой премии в полном объеме и сроки, установленные в договоре страхования (перестрахования).</w:t>
      </w:r>
    </w:p>
    <w:p w:rsidR="00000000" w:rsidRDefault="00F646E0">
      <w:pPr>
        <w:ind w:firstLine="397"/>
        <w:jc w:val="both"/>
      </w:pPr>
      <w:r>
        <w:rPr>
          <w:rStyle w:val="s0"/>
        </w:rPr>
        <w:t>1</w:t>
      </w:r>
      <w:r>
        <w:rPr>
          <w:rStyle w:val="s0"/>
        </w:rPr>
        <w:t>1. Страховой брокер обеспечивает полное и достоверное раскрытие в договорах страхования (перестрахования), заключаемых при его посредничестве, всех условий страхования (перестрахования).</w:t>
      </w:r>
    </w:p>
    <w:p w:rsidR="00000000" w:rsidRDefault="00F646E0">
      <w:pPr>
        <w:ind w:firstLine="397"/>
        <w:jc w:val="both"/>
      </w:pPr>
      <w:r>
        <w:rPr>
          <w:rStyle w:val="s0"/>
        </w:rPr>
        <w:t>Тексты документов, оформляемых страховым брокером при осуществлении п</w:t>
      </w:r>
      <w:r>
        <w:rPr>
          <w:rStyle w:val="s0"/>
        </w:rPr>
        <w:t>осреднической деятельности по заключению договоров страхования (перестрахования), понимаются в соответствии с буквальным значением содержащихся в них слов и выражений. В случае использования в текстах специальной страховой терминологии дается ее полное и о</w:t>
      </w:r>
      <w:r>
        <w:rPr>
          <w:rStyle w:val="s0"/>
        </w:rPr>
        <w:t>днозначное трактование.</w:t>
      </w:r>
    </w:p>
    <w:p w:rsidR="00000000" w:rsidRDefault="00F646E0">
      <w:pPr>
        <w:ind w:firstLine="397"/>
        <w:jc w:val="both"/>
      </w:pPr>
      <w:r>
        <w:rPr>
          <w:rStyle w:val="s0"/>
        </w:rPr>
        <w:t>12. При поступлении сумм страховых премий, страховых выплат на банковский счет страхового брокера, страховой брокер незамедлительно, но не позднее 3 (трех) рабочих дней перечисляет их на банковский счет страховщика (перестраховщика)</w:t>
      </w:r>
      <w:r>
        <w:rPr>
          <w:rStyle w:val="s0"/>
        </w:rPr>
        <w:t>, страхователя, перестрахователя (цедента), выгодоприобретателя, если договором между страховым брокером и страхователем, цедентом не предусмотрено иное.</w:t>
      </w:r>
    </w:p>
    <w:p w:rsidR="00000000" w:rsidRDefault="00F646E0">
      <w:pPr>
        <w:jc w:val="center"/>
      </w:pPr>
      <w:r>
        <w:rPr>
          <w:rStyle w:val="s1"/>
        </w:rPr>
        <w:t> </w:t>
      </w:r>
    </w:p>
    <w:p w:rsidR="00000000" w:rsidRDefault="00F646E0">
      <w:pPr>
        <w:jc w:val="center"/>
      </w:pPr>
      <w:r>
        <w:rPr>
          <w:rStyle w:val="s1"/>
        </w:rPr>
        <w:t> </w:t>
      </w:r>
    </w:p>
    <w:p w:rsidR="00000000" w:rsidRDefault="00F646E0">
      <w:pPr>
        <w:jc w:val="center"/>
      </w:pPr>
      <w:r>
        <w:rPr>
          <w:rStyle w:val="s1"/>
        </w:rPr>
        <w:t>Глава 3. Участие в сделках по страхованию</w:t>
      </w:r>
    </w:p>
    <w:p w:rsidR="00000000" w:rsidRDefault="00F646E0">
      <w:pPr>
        <w:jc w:val="center"/>
      </w:pPr>
      <w:r>
        <w:rPr>
          <w:rStyle w:val="s1"/>
        </w:rPr>
        <w:t> </w:t>
      </w:r>
    </w:p>
    <w:p w:rsidR="00000000" w:rsidRDefault="00F646E0">
      <w:pPr>
        <w:ind w:firstLine="397"/>
        <w:jc w:val="both"/>
      </w:pPr>
      <w:r>
        <w:rPr>
          <w:rStyle w:val="s0"/>
        </w:rPr>
        <w:t>13. При осуществлении страховым брокером посредническо</w:t>
      </w:r>
      <w:r>
        <w:rPr>
          <w:rStyle w:val="s0"/>
        </w:rPr>
        <w:t>й деятельности по заключению договоров страхования от своего имени и по поручению страхователя страховым брокером оформляются следующие документы:</w:t>
      </w:r>
    </w:p>
    <w:p w:rsidR="00000000" w:rsidRDefault="00F646E0">
      <w:pPr>
        <w:ind w:firstLine="397"/>
        <w:jc w:val="both"/>
      </w:pPr>
      <w:r>
        <w:rPr>
          <w:rStyle w:val="s0"/>
        </w:rPr>
        <w:t>1) страховой слип;</w:t>
      </w:r>
    </w:p>
    <w:p w:rsidR="00000000" w:rsidRDefault="00F646E0">
      <w:pPr>
        <w:ind w:firstLine="397"/>
        <w:jc w:val="both"/>
      </w:pPr>
      <w:r>
        <w:rPr>
          <w:rStyle w:val="s0"/>
        </w:rPr>
        <w:t>2) страховая ковернота.</w:t>
      </w:r>
    </w:p>
    <w:p w:rsidR="00000000" w:rsidRDefault="00F646E0">
      <w:pPr>
        <w:ind w:firstLine="397"/>
        <w:jc w:val="both"/>
      </w:pPr>
      <w:r>
        <w:rPr>
          <w:rStyle w:val="s0"/>
        </w:rPr>
        <w:t>14. Страховой слип и страховая ковернота, оформляемые страховым бр</w:t>
      </w:r>
      <w:r>
        <w:rPr>
          <w:rStyle w:val="s0"/>
        </w:rPr>
        <w:t>окером, содержат следующие сведения:</w:t>
      </w:r>
    </w:p>
    <w:p w:rsidR="00000000" w:rsidRDefault="00F646E0">
      <w:pPr>
        <w:ind w:firstLine="397"/>
        <w:jc w:val="both"/>
      </w:pPr>
      <w:r>
        <w:rPr>
          <w:rStyle w:val="s0"/>
        </w:rPr>
        <w:t>1) класс (вид) страхования;</w:t>
      </w:r>
    </w:p>
    <w:p w:rsidR="00000000" w:rsidRDefault="00F646E0">
      <w:pPr>
        <w:ind w:firstLine="397"/>
        <w:jc w:val="both"/>
      </w:pPr>
      <w:r>
        <w:rPr>
          <w:rStyle w:val="s0"/>
        </w:rPr>
        <w:t>2) полное наименование либо фамилия, имя, отчество (при его наличии), место жительства или место нахождения страхователя;</w:t>
      </w:r>
    </w:p>
    <w:p w:rsidR="00000000" w:rsidRDefault="00F646E0">
      <w:pPr>
        <w:ind w:firstLine="397"/>
        <w:jc w:val="both"/>
      </w:pPr>
      <w:r>
        <w:rPr>
          <w:rStyle w:val="s0"/>
        </w:rPr>
        <w:t>3) полное наименование, контактный телефон, интернет-ресурс и место н</w:t>
      </w:r>
      <w:r>
        <w:rPr>
          <w:rStyle w:val="s0"/>
        </w:rPr>
        <w:t>ахождения страховщика;</w:t>
      </w:r>
    </w:p>
    <w:p w:rsidR="00000000" w:rsidRDefault="00F646E0">
      <w:pPr>
        <w:ind w:firstLine="397"/>
        <w:jc w:val="both"/>
      </w:pPr>
      <w:r>
        <w:rPr>
          <w:rStyle w:val="s0"/>
        </w:rPr>
        <w:t>4) полное наименование, контактный телефон, интернет-ресурс и место нахождения страхового брокера;</w:t>
      </w:r>
    </w:p>
    <w:p w:rsidR="00000000" w:rsidRDefault="00F646E0">
      <w:pPr>
        <w:ind w:firstLine="397"/>
        <w:jc w:val="both"/>
      </w:pPr>
      <w:r>
        <w:rPr>
          <w:rStyle w:val="s0"/>
        </w:rPr>
        <w:t>5) информация о номере и дате выдачи лицензии на право осуществления деятельности страхового брокера, выданной уполномоченным органом;</w:t>
      </w:r>
    </w:p>
    <w:p w:rsidR="00000000" w:rsidRDefault="00F646E0">
      <w:pPr>
        <w:ind w:firstLine="397"/>
        <w:jc w:val="both"/>
      </w:pPr>
      <w:r>
        <w:rPr>
          <w:rStyle w:val="s0"/>
        </w:rPr>
        <w:t>6) рейтинг финансовой надежности страховщика на дату заключения договора страхования и наименование рейтингового агентства (для страховщика - нерезидента Республики Казахстан);</w:t>
      </w:r>
    </w:p>
    <w:p w:rsidR="00000000" w:rsidRDefault="00F646E0">
      <w:pPr>
        <w:ind w:firstLine="397"/>
        <w:jc w:val="both"/>
      </w:pPr>
      <w:r>
        <w:rPr>
          <w:rStyle w:val="s0"/>
        </w:rPr>
        <w:t>7) дата заключения и период действия договора страхования;</w:t>
      </w:r>
    </w:p>
    <w:p w:rsidR="00000000" w:rsidRDefault="00F646E0">
      <w:pPr>
        <w:ind w:firstLine="397"/>
        <w:jc w:val="both"/>
      </w:pPr>
      <w:r>
        <w:rPr>
          <w:rStyle w:val="s0"/>
        </w:rPr>
        <w:t>8) территория (марш</w:t>
      </w:r>
      <w:r>
        <w:rPr>
          <w:rStyle w:val="s0"/>
        </w:rPr>
        <w:t>рут) действия страхования;</w:t>
      </w:r>
    </w:p>
    <w:p w:rsidR="00000000" w:rsidRDefault="00F646E0">
      <w:pPr>
        <w:ind w:firstLine="397"/>
        <w:jc w:val="both"/>
      </w:pPr>
      <w:r>
        <w:rPr>
          <w:rStyle w:val="s0"/>
        </w:rPr>
        <w:t>9) размер страховой премии и порядок ее уплаты по договору страхования;</w:t>
      </w:r>
    </w:p>
    <w:p w:rsidR="00000000" w:rsidRDefault="00F646E0">
      <w:pPr>
        <w:ind w:firstLine="397"/>
        <w:jc w:val="both"/>
      </w:pPr>
      <w:r>
        <w:rPr>
          <w:rStyle w:val="s0"/>
        </w:rPr>
        <w:t>10) страховая сумма по договору страхования;</w:t>
      </w:r>
    </w:p>
    <w:p w:rsidR="00000000" w:rsidRDefault="00F646E0">
      <w:pPr>
        <w:ind w:firstLine="397"/>
        <w:jc w:val="both"/>
      </w:pPr>
      <w:r>
        <w:rPr>
          <w:rStyle w:val="s0"/>
        </w:rPr>
        <w:t>11) доля ответственности страховщика (каждого страховщика - если риск по договору страхования распределяется между несколькими страховщиками);</w:t>
      </w:r>
    </w:p>
    <w:p w:rsidR="00000000" w:rsidRDefault="00F646E0">
      <w:pPr>
        <w:ind w:firstLine="397"/>
        <w:jc w:val="both"/>
      </w:pPr>
      <w:r>
        <w:rPr>
          <w:rStyle w:val="s0"/>
        </w:rPr>
        <w:t>12) объект страхования, условия договора страхования, согласованные со страхователем, описание страхового случая,</w:t>
      </w:r>
      <w:r>
        <w:rPr>
          <w:rStyle w:val="s0"/>
        </w:rPr>
        <w:t xml:space="preserve"> исключения и условия по полному или частичному освобождению страховщика от возмещения ущерба (при наличии);</w:t>
      </w:r>
    </w:p>
    <w:p w:rsidR="00000000" w:rsidRDefault="00F646E0">
      <w:pPr>
        <w:ind w:firstLine="397"/>
        <w:jc w:val="both"/>
      </w:pPr>
      <w:r>
        <w:rPr>
          <w:rStyle w:val="s0"/>
        </w:rPr>
        <w:t>13) размер комиссионного вознаграждения страхового брокера;</w:t>
      </w:r>
    </w:p>
    <w:p w:rsidR="00000000" w:rsidRDefault="00F646E0">
      <w:pPr>
        <w:ind w:firstLine="397"/>
        <w:jc w:val="both"/>
      </w:pPr>
      <w:r>
        <w:rPr>
          <w:rStyle w:val="s0"/>
        </w:rPr>
        <w:t>14) применяемый размер франшизы (в случае наличия);</w:t>
      </w:r>
    </w:p>
    <w:p w:rsidR="00000000" w:rsidRDefault="00F646E0">
      <w:pPr>
        <w:ind w:firstLine="397"/>
        <w:jc w:val="both"/>
      </w:pPr>
      <w:r>
        <w:rPr>
          <w:rStyle w:val="s0"/>
        </w:rPr>
        <w:t>15) подпись страхового брокера;</w:t>
      </w:r>
    </w:p>
    <w:p w:rsidR="00000000" w:rsidRDefault="00F646E0">
      <w:pPr>
        <w:ind w:firstLine="397"/>
        <w:jc w:val="both"/>
      </w:pPr>
      <w:r>
        <w:rPr>
          <w:rStyle w:val="s0"/>
        </w:rPr>
        <w:t>16)</w:t>
      </w:r>
      <w:r>
        <w:rPr>
          <w:rStyle w:val="s0"/>
        </w:rPr>
        <w:t xml:space="preserve"> подпись уполномоченных лиц и штамп (при его наличии) страховщика (для страхового слипа).</w:t>
      </w:r>
    </w:p>
    <w:p w:rsidR="00000000" w:rsidRDefault="00F646E0">
      <w:pPr>
        <w:ind w:firstLine="397"/>
        <w:jc w:val="both"/>
      </w:pPr>
      <w:r>
        <w:rPr>
          <w:rStyle w:val="s0"/>
        </w:rPr>
        <w:t>В случае, если страховщик по договору страхования является нерезидентом Республики Казахстан, в качестве отметки о доле риска, принятого им на страхование, дополнител</w:t>
      </w:r>
      <w:r>
        <w:rPr>
          <w:rStyle w:val="s0"/>
        </w:rPr>
        <w:t>ьно используется его печать (при ее наличии).</w:t>
      </w:r>
    </w:p>
    <w:p w:rsidR="00000000" w:rsidRDefault="00F646E0">
      <w:pPr>
        <w:ind w:firstLine="397"/>
        <w:jc w:val="both"/>
      </w:pPr>
      <w:r>
        <w:rPr>
          <w:rStyle w:val="s0"/>
        </w:rPr>
        <w:t>15. Страховой брокер от своего имени и по поручению страхователя проводит переговоры со страховщиками для определения размера страховой премии (стоимости страхования), условий страхования и возможности принятия</w:t>
      </w:r>
      <w:r>
        <w:rPr>
          <w:rStyle w:val="s0"/>
        </w:rPr>
        <w:t xml:space="preserve"> ими страховых рисков на страхование.</w:t>
      </w:r>
    </w:p>
    <w:p w:rsidR="00000000" w:rsidRDefault="00F646E0">
      <w:pPr>
        <w:ind w:firstLine="397"/>
        <w:jc w:val="both"/>
      </w:pPr>
      <w:bookmarkStart w:id="2" w:name="SUB1600"/>
      <w:bookmarkEnd w:id="2"/>
      <w:r>
        <w:rPr>
          <w:rStyle w:val="s0"/>
        </w:rPr>
        <w:t>16. Страховой брокер получает от страховщиков сведения о размерах страховых тарифов и собственного капитала, условиях страхования, наличии лицензии (регистрационного номера, выданного уполномоченным органом страны мест</w:t>
      </w:r>
      <w:r>
        <w:rPr>
          <w:rStyle w:val="s0"/>
        </w:rPr>
        <w:t>а регистрации страховщика, если страховщиком является нерезидент Республики Казахстан) на осуществление страховой деятельности (дата и номер лицензии (регистрационного номера), а также иные необходимые для страхователя сведения.</w:t>
      </w:r>
    </w:p>
    <w:p w:rsidR="00000000" w:rsidRDefault="00F646E0">
      <w:pPr>
        <w:ind w:firstLine="397"/>
        <w:jc w:val="both"/>
      </w:pPr>
      <w:r>
        <w:rPr>
          <w:rStyle w:val="s0"/>
        </w:rPr>
        <w:t>Страховщик обеспечивает пре</w:t>
      </w:r>
      <w:r>
        <w:rPr>
          <w:rStyle w:val="s0"/>
        </w:rPr>
        <w:t>доставление страховому брокеру достоверных, полных и объективных сведений, необходимых страховому брокеру для осуществления им посреднической деятельности.</w:t>
      </w:r>
    </w:p>
    <w:p w:rsidR="00000000" w:rsidRDefault="00F646E0">
      <w:pPr>
        <w:ind w:firstLine="397"/>
        <w:jc w:val="both"/>
      </w:pPr>
      <w:r>
        <w:rPr>
          <w:rStyle w:val="s0"/>
        </w:rPr>
        <w:t>Страховой брокер при необходимости использует доступные источники для получения данных сведений. В с</w:t>
      </w:r>
      <w:r>
        <w:rPr>
          <w:rStyle w:val="s0"/>
        </w:rPr>
        <w:t>лучае, если представление недостоверных сведений или представление неполных и необъективных сведений, предусмотренных частью первой настоящего пункта, повлекло за собой причинение вреда имущественным благам и правам страхователя, страховой брокер возмещает</w:t>
      </w:r>
      <w:r>
        <w:rPr>
          <w:rStyle w:val="s0"/>
        </w:rPr>
        <w:t xml:space="preserve"> страхователю причиненный вред в порядке, установленном гражданским законодательством Республики Казахстан.</w:t>
      </w:r>
    </w:p>
    <w:p w:rsidR="00000000" w:rsidRDefault="00F646E0">
      <w:pPr>
        <w:ind w:firstLine="397"/>
        <w:jc w:val="both"/>
      </w:pPr>
      <w:r>
        <w:rPr>
          <w:rStyle w:val="s0"/>
        </w:rPr>
        <w:t>Для целей Правил под доступными источниками понимаются интернет-ресурсы, содержащие информацию о страховщиках (перестраховщиках) - нерезидентах Респ</w:t>
      </w:r>
      <w:r>
        <w:rPr>
          <w:rStyle w:val="s0"/>
        </w:rPr>
        <w:t>ублики Казахстан.</w:t>
      </w:r>
    </w:p>
    <w:p w:rsidR="00000000" w:rsidRDefault="00F646E0">
      <w:pPr>
        <w:ind w:firstLine="397"/>
        <w:jc w:val="both"/>
      </w:pPr>
      <w:r>
        <w:rPr>
          <w:rStyle w:val="s0"/>
        </w:rPr>
        <w:t>17. Страховой слип, содержащий предложение принять участие в страховании соответствующих рисков, рассылается страховым брокером потенциальным страховщикам для принятия (акцепта) или отклонения (отказе в акцепте) предлагаемого на страхован</w:t>
      </w:r>
      <w:r>
        <w:rPr>
          <w:rStyle w:val="s0"/>
        </w:rPr>
        <w:t>ие риска.</w:t>
      </w:r>
    </w:p>
    <w:p w:rsidR="00000000" w:rsidRDefault="00F646E0">
      <w:pPr>
        <w:ind w:firstLine="397"/>
        <w:jc w:val="both"/>
      </w:pPr>
      <w:r>
        <w:rPr>
          <w:rStyle w:val="s0"/>
        </w:rPr>
        <w:t>18. В случае акцепта страховщиком условий страхования, указанных в страховом слипе, указывается доля риска и лимит ответственности, принимаемые им на страхование, которые подтверждаются отметкой страховщика.</w:t>
      </w:r>
    </w:p>
    <w:p w:rsidR="00000000" w:rsidRDefault="00F646E0">
      <w:pPr>
        <w:ind w:firstLine="397"/>
        <w:jc w:val="both"/>
      </w:pPr>
      <w:r>
        <w:rPr>
          <w:rStyle w:val="s0"/>
        </w:rPr>
        <w:t>При заключении договора страхования со</w:t>
      </w:r>
      <w:r>
        <w:rPr>
          <w:rStyle w:val="s0"/>
        </w:rPr>
        <w:t xml:space="preserve"> страховщиком-нерезидентом Республики Казахстан страховым брокером также признаются электронные или сканированные копии страхового слипа, в случае получения данных копий с электронного адреса, содержащего полное доменное имя страховщика-нерезидента Республ</w:t>
      </w:r>
      <w:r>
        <w:rPr>
          <w:rStyle w:val="s0"/>
        </w:rPr>
        <w:t>ики Казахстан.</w:t>
      </w:r>
    </w:p>
    <w:p w:rsidR="00000000" w:rsidRDefault="00F646E0">
      <w:pPr>
        <w:ind w:firstLine="397"/>
        <w:jc w:val="both"/>
      </w:pPr>
      <w:r>
        <w:rPr>
          <w:rStyle w:val="s0"/>
        </w:rPr>
        <w:t>19. В случае передачи страховым брокером одного страхового риска (группы страховых рисков) нескольким страховщикам, страховой брокер при необходимости оформляет подписной лист, подтверждающий принятие страховщиками рисков на условиях, указан</w:t>
      </w:r>
      <w:r>
        <w:rPr>
          <w:rStyle w:val="s0"/>
        </w:rPr>
        <w:t>ных в страховом слипе и подписном листе.</w:t>
      </w:r>
    </w:p>
    <w:p w:rsidR="00000000" w:rsidRDefault="00F646E0">
      <w:pPr>
        <w:ind w:firstLine="397"/>
        <w:jc w:val="both"/>
      </w:pPr>
      <w:r>
        <w:rPr>
          <w:rStyle w:val="s0"/>
        </w:rPr>
        <w:t>В случае оформления подписного листа на отдельном документе в качестве приложения к страховому слипу, подписной лист содержит реквизиты страхового слипа, объект страхования, перечень страховых рисков, страховую сумм</w:t>
      </w:r>
      <w:r>
        <w:rPr>
          <w:rStyle w:val="s0"/>
        </w:rPr>
        <w:t>у по договору страхования и долю ответственности каждого страховщика.</w:t>
      </w:r>
    </w:p>
    <w:p w:rsidR="00000000" w:rsidRDefault="00F646E0">
      <w:pPr>
        <w:ind w:firstLine="397"/>
        <w:jc w:val="both"/>
      </w:pPr>
      <w:r>
        <w:rPr>
          <w:rStyle w:val="s0"/>
        </w:rPr>
        <w:t>В случае оформления подписного листа в виде одного из разделов (элементов) страхового слипа в качестве его составной части, подписной лист содержит долю ответственности каждого страховщи</w:t>
      </w:r>
      <w:r>
        <w:rPr>
          <w:rStyle w:val="s0"/>
        </w:rPr>
        <w:t>ка.</w:t>
      </w:r>
    </w:p>
    <w:p w:rsidR="00000000" w:rsidRDefault="00F646E0">
      <w:pPr>
        <w:ind w:firstLine="397"/>
        <w:jc w:val="both"/>
      </w:pPr>
      <w:r>
        <w:rPr>
          <w:rStyle w:val="s0"/>
        </w:rPr>
        <w:t>20. Страховой брокер после получения страхового слипа, подтвержденного страховщиком (страховщиками), доводит до страхователя условия страхования, содержащиеся в страховом слипе.</w:t>
      </w:r>
    </w:p>
    <w:p w:rsidR="00000000" w:rsidRDefault="00F646E0">
      <w:pPr>
        <w:ind w:firstLine="397"/>
        <w:jc w:val="both"/>
      </w:pPr>
      <w:r>
        <w:rPr>
          <w:rStyle w:val="s0"/>
        </w:rPr>
        <w:t>В случае принятия страхователем условий страхования, страховой брокер в пи</w:t>
      </w:r>
      <w:r>
        <w:rPr>
          <w:rStyle w:val="s0"/>
        </w:rPr>
        <w:t>сьменной форме информирует страховщика о согласии страхователя на принятие предложенных страховщиком стоимости и условий страхования.</w:t>
      </w:r>
    </w:p>
    <w:p w:rsidR="00000000" w:rsidRDefault="00F646E0">
      <w:pPr>
        <w:ind w:firstLine="397"/>
        <w:jc w:val="both"/>
      </w:pPr>
      <w:r>
        <w:rPr>
          <w:rStyle w:val="s0"/>
        </w:rPr>
        <w:t>В подтверждение заключения договора страхования страховой брокер оформляет страховую коверноту и выдает ее страхователю на</w:t>
      </w:r>
      <w:r>
        <w:rPr>
          <w:rStyle w:val="s0"/>
        </w:rPr>
        <w:t>ряду со страховым слипом.</w:t>
      </w:r>
    </w:p>
    <w:p w:rsidR="00000000" w:rsidRDefault="00F646E0">
      <w:pPr>
        <w:ind w:firstLine="397"/>
        <w:jc w:val="both"/>
      </w:pPr>
      <w:r>
        <w:rPr>
          <w:rStyle w:val="s0"/>
        </w:rPr>
        <w:t>21. Страховой слип и страховая ковернота, оформленные страховым брокером, в совокупности приравниваются к договору страхования и соответствуют требованиям, установленным гражданским законодательством Республики Казахстан к содержа</w:t>
      </w:r>
      <w:r>
        <w:rPr>
          <w:rStyle w:val="s0"/>
        </w:rPr>
        <w:t>нию договора страхования.</w:t>
      </w:r>
    </w:p>
    <w:p w:rsidR="00000000" w:rsidRDefault="00F646E0">
      <w:pPr>
        <w:jc w:val="center"/>
      </w:pPr>
      <w:r>
        <w:rPr>
          <w:rStyle w:val="s1"/>
        </w:rPr>
        <w:t> </w:t>
      </w:r>
    </w:p>
    <w:p w:rsidR="00000000" w:rsidRDefault="00F646E0">
      <w:pPr>
        <w:jc w:val="center"/>
      </w:pPr>
      <w:r>
        <w:rPr>
          <w:rStyle w:val="s1"/>
        </w:rPr>
        <w:t> </w:t>
      </w:r>
    </w:p>
    <w:p w:rsidR="00000000" w:rsidRDefault="00F646E0">
      <w:pPr>
        <w:jc w:val="center"/>
      </w:pPr>
      <w:r>
        <w:rPr>
          <w:rStyle w:val="s1"/>
        </w:rPr>
        <w:t>Глава 4. Участие в сделках по перестрахованию</w:t>
      </w:r>
    </w:p>
    <w:p w:rsidR="00000000" w:rsidRDefault="00F646E0">
      <w:pPr>
        <w:jc w:val="center"/>
      </w:pPr>
      <w:r>
        <w:rPr>
          <w:rStyle w:val="s1"/>
        </w:rPr>
        <w:t> </w:t>
      </w:r>
    </w:p>
    <w:p w:rsidR="00000000" w:rsidRDefault="00F646E0">
      <w:pPr>
        <w:ind w:firstLine="397"/>
        <w:jc w:val="both"/>
      </w:pPr>
      <w:r>
        <w:rPr>
          <w:rStyle w:val="s0"/>
        </w:rPr>
        <w:t>22. При осуществлении страховым брокером посреднической деятельности по заключению договоров перестрахования от своего имени и по поручению цедента страховым брокером оформляются</w:t>
      </w:r>
      <w:r>
        <w:rPr>
          <w:rStyle w:val="s0"/>
        </w:rPr>
        <w:t xml:space="preserve"> следующие документы с учетом принятой практики делового оборота международного страхового рынка:</w:t>
      </w:r>
    </w:p>
    <w:p w:rsidR="00000000" w:rsidRDefault="00F646E0">
      <w:pPr>
        <w:ind w:firstLine="397"/>
        <w:jc w:val="both"/>
      </w:pPr>
      <w:r>
        <w:rPr>
          <w:rStyle w:val="s0"/>
        </w:rPr>
        <w:t>1) перестраховочный слип;</w:t>
      </w:r>
    </w:p>
    <w:p w:rsidR="00000000" w:rsidRDefault="00F646E0">
      <w:pPr>
        <w:ind w:firstLine="397"/>
        <w:jc w:val="both"/>
      </w:pPr>
      <w:r>
        <w:rPr>
          <w:rStyle w:val="s0"/>
        </w:rPr>
        <w:t>2) перестраховочная ковернота.</w:t>
      </w:r>
    </w:p>
    <w:p w:rsidR="00000000" w:rsidRDefault="00F646E0">
      <w:pPr>
        <w:ind w:firstLine="397"/>
        <w:jc w:val="both"/>
      </w:pPr>
      <w:r>
        <w:rPr>
          <w:rStyle w:val="s0"/>
        </w:rPr>
        <w:t>При передаче и размещении страховым брокером рисков на перестрахование посредством страхового брокера - нерезидента Республики Казахстан перестраховочный слип оформляется страховым брокером - нерезидентом Республики Казахстан. В этом случае перестраховочна</w:t>
      </w:r>
      <w:r>
        <w:rPr>
          <w:rStyle w:val="s0"/>
        </w:rPr>
        <w:t xml:space="preserve">я ковернота оформляется страховым брокером и соответствует требованиям, установленным в </w:t>
      </w:r>
      <w:hyperlink w:anchor="sub2300" w:history="1">
        <w:r>
          <w:rPr>
            <w:rStyle w:val="a4"/>
          </w:rPr>
          <w:t>пункте 23</w:t>
        </w:r>
      </w:hyperlink>
      <w:r>
        <w:rPr>
          <w:rStyle w:val="s0"/>
        </w:rPr>
        <w:t xml:space="preserve"> Правил.</w:t>
      </w:r>
    </w:p>
    <w:p w:rsidR="00000000" w:rsidRDefault="00F646E0">
      <w:pPr>
        <w:ind w:firstLine="397"/>
        <w:jc w:val="both"/>
      </w:pPr>
      <w:bookmarkStart w:id="3" w:name="SUB2300"/>
      <w:bookmarkEnd w:id="3"/>
      <w:r>
        <w:rPr>
          <w:rStyle w:val="s0"/>
        </w:rPr>
        <w:t>23. Перестраховочный слип, перестраховочная ковернота, оформляемые страховым брокером, содержат следующие сведения:</w:t>
      </w:r>
    </w:p>
    <w:p w:rsidR="00000000" w:rsidRDefault="00F646E0">
      <w:pPr>
        <w:ind w:firstLine="397"/>
        <w:jc w:val="both"/>
      </w:pPr>
      <w:r>
        <w:rPr>
          <w:rStyle w:val="s0"/>
        </w:rPr>
        <w:t>1) п</w:t>
      </w:r>
      <w:r>
        <w:rPr>
          <w:rStyle w:val="s0"/>
        </w:rPr>
        <w:t>олное наименование либо фамилия, имя, отчество (при его наличии), место жительства или место нахождения страхователя;</w:t>
      </w:r>
    </w:p>
    <w:p w:rsidR="00000000" w:rsidRDefault="00F646E0">
      <w:pPr>
        <w:ind w:firstLine="397"/>
        <w:jc w:val="both"/>
      </w:pPr>
      <w:r>
        <w:rPr>
          <w:rStyle w:val="s0"/>
        </w:rPr>
        <w:t>2) реквизиты договора страхования, территория действия договора страхования (по факультативному перестрахованию) (для перестраховочной ков</w:t>
      </w:r>
      <w:r>
        <w:rPr>
          <w:rStyle w:val="s0"/>
        </w:rPr>
        <w:t>ерноты);</w:t>
      </w:r>
    </w:p>
    <w:p w:rsidR="00000000" w:rsidRDefault="00F646E0">
      <w:pPr>
        <w:ind w:firstLine="397"/>
        <w:jc w:val="both"/>
      </w:pPr>
      <w:r>
        <w:rPr>
          <w:rStyle w:val="s0"/>
        </w:rPr>
        <w:t>3) полное наименование, интернет-ресурс и место нахождения цедента;</w:t>
      </w:r>
    </w:p>
    <w:p w:rsidR="00000000" w:rsidRDefault="00F646E0">
      <w:pPr>
        <w:ind w:firstLine="397"/>
        <w:jc w:val="both"/>
      </w:pPr>
      <w:r>
        <w:rPr>
          <w:rStyle w:val="s0"/>
        </w:rPr>
        <w:t>4) полное наименование, контактный телефон, интернет-ресурс и место нахождения страхового брокера;</w:t>
      </w:r>
    </w:p>
    <w:p w:rsidR="00000000" w:rsidRDefault="00F646E0">
      <w:pPr>
        <w:ind w:firstLine="397"/>
        <w:jc w:val="both"/>
      </w:pPr>
      <w:r>
        <w:rPr>
          <w:rStyle w:val="s0"/>
        </w:rPr>
        <w:t>5) полное наименование, интернет-ресурс (при наличии), место нахождения и информ</w:t>
      </w:r>
      <w:r>
        <w:rPr>
          <w:rStyle w:val="s0"/>
        </w:rPr>
        <w:t xml:space="preserve">ация о наличии лицензии (регистрационного номера, выданного уполномоченным органом страны места регистрации страхового брокера) на осуществление деятельности страхового брокера (в случае передачи страхового риска посредством страхового брокера-нерезидента </w:t>
      </w:r>
      <w:r>
        <w:rPr>
          <w:rStyle w:val="s0"/>
        </w:rPr>
        <w:t>Республики Казахстан);</w:t>
      </w:r>
    </w:p>
    <w:p w:rsidR="00000000" w:rsidRDefault="00F646E0">
      <w:pPr>
        <w:ind w:firstLine="397"/>
        <w:jc w:val="both"/>
      </w:pPr>
      <w:r>
        <w:rPr>
          <w:rStyle w:val="s0"/>
        </w:rPr>
        <w:t>6) полное наименование и место нахождения перестраховщика (перестраховщиков);</w:t>
      </w:r>
    </w:p>
    <w:p w:rsidR="00000000" w:rsidRDefault="00F646E0">
      <w:pPr>
        <w:ind w:firstLine="397"/>
        <w:jc w:val="both"/>
      </w:pPr>
      <w:r>
        <w:rPr>
          <w:rStyle w:val="s0"/>
        </w:rPr>
        <w:t>7) вид и форма перестрахования (пропорциональное или непропорциональное, факультативное или облигаторное);</w:t>
      </w:r>
    </w:p>
    <w:p w:rsidR="00000000" w:rsidRDefault="00F646E0">
      <w:pPr>
        <w:ind w:firstLine="397"/>
        <w:jc w:val="both"/>
      </w:pPr>
      <w:r>
        <w:rPr>
          <w:rStyle w:val="s0"/>
        </w:rPr>
        <w:t>8) объект перестрахования, условия договора пере</w:t>
      </w:r>
      <w:r>
        <w:rPr>
          <w:rStyle w:val="s0"/>
        </w:rPr>
        <w:t>страхования, согласованные с цедентом, в том числе собственное удержание цедента, описание страхового случая, исключения и условия по полному или частичному освобождению перестраховщика (перестраховщиков) от возмещения ущерба (при наличии);</w:t>
      </w:r>
    </w:p>
    <w:p w:rsidR="00000000" w:rsidRDefault="00F646E0">
      <w:pPr>
        <w:ind w:firstLine="397"/>
        <w:jc w:val="both"/>
      </w:pPr>
      <w:r>
        <w:rPr>
          <w:rStyle w:val="s0"/>
        </w:rPr>
        <w:t>9) предлагаемые</w:t>
      </w:r>
      <w:r>
        <w:rPr>
          <w:rStyle w:val="s0"/>
        </w:rPr>
        <w:t xml:space="preserve"> доля и лимит ответственности перестраховщика (перестраховщиков) (для перестраховочного слипа);</w:t>
      </w:r>
    </w:p>
    <w:p w:rsidR="00000000" w:rsidRDefault="00F646E0">
      <w:pPr>
        <w:ind w:firstLine="397"/>
        <w:jc w:val="both"/>
      </w:pPr>
      <w:r>
        <w:rPr>
          <w:rStyle w:val="s0"/>
        </w:rPr>
        <w:t>10) срок действия договора страхования и перестрахования;</w:t>
      </w:r>
    </w:p>
    <w:p w:rsidR="00000000" w:rsidRDefault="00F646E0">
      <w:pPr>
        <w:ind w:firstLine="397"/>
        <w:jc w:val="both"/>
      </w:pPr>
      <w:r>
        <w:rPr>
          <w:rStyle w:val="s0"/>
        </w:rPr>
        <w:t>11) валюта и порядок расчетов по договору перестрахования;</w:t>
      </w:r>
    </w:p>
    <w:p w:rsidR="00000000" w:rsidRDefault="00F646E0">
      <w:pPr>
        <w:ind w:firstLine="397"/>
        <w:jc w:val="both"/>
      </w:pPr>
      <w:r>
        <w:rPr>
          <w:rStyle w:val="s0"/>
        </w:rPr>
        <w:t>12) доля и лимит ответственности перестрахо</w:t>
      </w:r>
      <w:r>
        <w:rPr>
          <w:rStyle w:val="s0"/>
        </w:rPr>
        <w:t>вщика (каждого перестраховщика - если риск по договору перестрахования распределяется между несколькими перестраховщиками) (для перестраховочной коверноты);</w:t>
      </w:r>
    </w:p>
    <w:p w:rsidR="00000000" w:rsidRDefault="00F646E0">
      <w:pPr>
        <w:ind w:firstLine="397"/>
        <w:jc w:val="both"/>
      </w:pPr>
      <w:r>
        <w:rPr>
          <w:rStyle w:val="s0"/>
        </w:rPr>
        <w:t>13) применяемый размер франшизы (в случае наличия);</w:t>
      </w:r>
    </w:p>
    <w:p w:rsidR="00000000" w:rsidRDefault="00F646E0">
      <w:pPr>
        <w:ind w:firstLine="397"/>
        <w:jc w:val="both"/>
      </w:pPr>
      <w:r>
        <w:rPr>
          <w:rStyle w:val="s0"/>
        </w:rPr>
        <w:t>14) размер брутто-перестраховочной премии перестраховщика (перестраховщиков) с указанием размера каждого вычета (комиссионное вознаграждение страхового брокера, цедента, налоги, бонусы, скидки и прочие возможные вычеты), предоставляемого перестраховщиком (</w:t>
      </w:r>
      <w:r>
        <w:rPr>
          <w:rStyle w:val="s0"/>
        </w:rPr>
        <w:t>перестраховщиками), размер нетто-перестраховочной премии (для перестраховочного слипа);</w:t>
      </w:r>
    </w:p>
    <w:p w:rsidR="00000000" w:rsidRDefault="00F646E0">
      <w:pPr>
        <w:ind w:firstLine="397"/>
        <w:jc w:val="both"/>
      </w:pPr>
      <w:r>
        <w:rPr>
          <w:rStyle w:val="s0"/>
        </w:rPr>
        <w:t>15) размер перестраховочной премии перестраховщика (перестраховщиков) (для перестраховочной коверноты);</w:t>
      </w:r>
    </w:p>
    <w:p w:rsidR="00000000" w:rsidRDefault="00F646E0">
      <w:pPr>
        <w:ind w:firstLine="397"/>
        <w:jc w:val="both"/>
      </w:pPr>
      <w:r>
        <w:rPr>
          <w:rStyle w:val="s0"/>
        </w:rPr>
        <w:t>16) подпись страхового брокера;</w:t>
      </w:r>
    </w:p>
    <w:p w:rsidR="00000000" w:rsidRDefault="00F646E0">
      <w:pPr>
        <w:ind w:firstLine="397"/>
        <w:jc w:val="both"/>
      </w:pPr>
      <w:r>
        <w:rPr>
          <w:rStyle w:val="s0"/>
        </w:rPr>
        <w:t>17) подпись уполномоченных лиц и</w:t>
      </w:r>
      <w:r>
        <w:rPr>
          <w:rStyle w:val="s0"/>
        </w:rPr>
        <w:t xml:space="preserve"> штамп (при его наличии) перестраховщика (перестраховщиков) (для перестраховочного слипа).</w:t>
      </w:r>
    </w:p>
    <w:p w:rsidR="00000000" w:rsidRDefault="00F646E0">
      <w:pPr>
        <w:ind w:firstLine="397"/>
        <w:jc w:val="both"/>
      </w:pPr>
      <w:r>
        <w:rPr>
          <w:rStyle w:val="s0"/>
        </w:rPr>
        <w:t>В случае, если перестраховщик, принимающий участие в размещении риска, является нерезидентом Республики Казахстан, в качестве отметки о доли риска, принятого им на п</w:t>
      </w:r>
      <w:r>
        <w:rPr>
          <w:rStyle w:val="s0"/>
        </w:rPr>
        <w:t>ерестрахование, дополнительно используется его печать (при ее наличии).</w:t>
      </w:r>
    </w:p>
    <w:p w:rsidR="00000000" w:rsidRDefault="00F646E0">
      <w:pPr>
        <w:ind w:firstLine="397"/>
        <w:jc w:val="both"/>
      </w:pPr>
      <w:r>
        <w:rPr>
          <w:rStyle w:val="s0"/>
        </w:rPr>
        <w:t>Если перестраховщик имеет рейтинг финансовой надежности одного из рейтинговых агентств, признаваемых уполномоченным органом в соответствии со сравнительной таблицей долгосрочных рейтин</w:t>
      </w:r>
      <w:r>
        <w:rPr>
          <w:rStyle w:val="s0"/>
        </w:rPr>
        <w:t xml:space="preserve">гов согласно </w:t>
      </w:r>
      <w:hyperlink r:id="rId15" w:anchor="sub_id=1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Нормативным значениям и методике расчетов пруденциальных нормативов страховой (перестраховочной) организации и страховой группы и иных обязательных </w:t>
      </w:r>
      <w:r>
        <w:rPr>
          <w:rStyle w:val="s0"/>
        </w:rPr>
        <w:t>к соблюдению норм и лимитов, установленным постановлением Правления Национального Банка Республики Казахстан от 26 декабря 2016 года № 304 «Об установлении нормативных значений и методики расчетов пруденциальных нормативов страховой (перестраховочной) орга</w:t>
      </w:r>
      <w:r>
        <w:rPr>
          <w:rStyle w:val="s0"/>
        </w:rPr>
        <w:t>низации и страховой группы и иных обязательных к соблюдению норм и лимитов, перечня, форм, сроков представления отчетности о выполнении пруденциальных нормативов страховыми (перестраховочными) организациями и страховыми группами, Правил представления отчет</w:t>
      </w:r>
      <w:r>
        <w:rPr>
          <w:rStyle w:val="s0"/>
        </w:rPr>
        <w:t>ности о выполнении пруденциальных нормативов страховыми (перестраховочными) организациями и страховыми группами, требований к приобретаемым страховыми (перестраховочными) организациями, дочерними организациями страховых (перестраховочных) организаций или с</w:t>
      </w:r>
      <w:r>
        <w:rPr>
          <w:rStyle w:val="s0"/>
        </w:rPr>
        <w:t>траховых холдингов акциям (долям участия в уставном капитале) юридических лиц, перечня облигаций международных финансовых организаций, приобретаемых страховыми холдингами, минимального требуемого рейтинга для облигаций, приобретаемых страховыми холдингами,</w:t>
      </w:r>
      <w:r>
        <w:rPr>
          <w:rStyle w:val="s0"/>
        </w:rPr>
        <w:t xml:space="preserve"> и перечня рейтинговых агентств, а также перечня финансовых инструментов (за исключением акций и долей участия в уставном капитале), приобретаемых страховыми (перестраховочными) организациями», зарегистрированным в Реестре государственной регистрации норма</w:t>
      </w:r>
      <w:r>
        <w:rPr>
          <w:rStyle w:val="s0"/>
        </w:rPr>
        <w:t>тивных правовых актов под № 14794, то в перестраховочной коверноте указывается рейтинг финансовой надежности одного из данных агентств.</w:t>
      </w:r>
    </w:p>
    <w:p w:rsidR="00000000" w:rsidRDefault="00F646E0">
      <w:pPr>
        <w:ind w:firstLine="397"/>
        <w:jc w:val="both"/>
      </w:pPr>
      <w:r>
        <w:rPr>
          <w:rStyle w:val="s0"/>
        </w:rPr>
        <w:t>При передаче и размещении страховым брокером страховых рисков на перестрахование посредством страхового брокера-нерезиде</w:t>
      </w:r>
      <w:r>
        <w:rPr>
          <w:rStyle w:val="s0"/>
        </w:rPr>
        <w:t>нта Республики Казахстан страховой брокер обеспечивает оформление перестраховочного слипа, подписанного перестраховщиком (перестраховщиками) с указанием фамилии и имени подписывающего лица.</w:t>
      </w:r>
    </w:p>
    <w:p w:rsidR="00000000" w:rsidRDefault="00F646E0">
      <w:pPr>
        <w:ind w:firstLine="397"/>
        <w:jc w:val="both"/>
      </w:pPr>
      <w:r>
        <w:rPr>
          <w:rStyle w:val="s0"/>
        </w:rPr>
        <w:t>24. Страховой брокер от имени и по поручению цедента проводит пере</w:t>
      </w:r>
      <w:r>
        <w:rPr>
          <w:rStyle w:val="s0"/>
        </w:rPr>
        <w:t>говоры с перестраховщиками для определения размера перестраховочной премии (стоимости перестрахования), условий перестрахования и возможности принятия ими страховых рисков на перестрахование.</w:t>
      </w:r>
    </w:p>
    <w:p w:rsidR="00000000" w:rsidRDefault="00F646E0">
      <w:pPr>
        <w:ind w:firstLine="397"/>
        <w:jc w:val="both"/>
      </w:pPr>
      <w:r>
        <w:rPr>
          <w:rStyle w:val="s0"/>
        </w:rPr>
        <w:t>25. Страховой брокер получает от перестраховщиков сведения о раз</w:t>
      </w:r>
      <w:r>
        <w:rPr>
          <w:rStyle w:val="s0"/>
        </w:rPr>
        <w:t>мерах перестраховочных тарифов, собственного капитала, условиях перестрахования, наличии лицензии (регистрационного номера, выданного уполномоченным органом страны места регистрации перестраховщика, если перестраховщиком является нерезидент Республики Каза</w:t>
      </w:r>
      <w:r>
        <w:rPr>
          <w:rStyle w:val="s0"/>
        </w:rPr>
        <w:t>хстан) на осуществление перестраховочной деятельности по конкретным классам перестрахования, наличии рейтинга финансовой надежности и иные необходимые для перестрахователя (цедента) сведения.</w:t>
      </w:r>
    </w:p>
    <w:p w:rsidR="00000000" w:rsidRDefault="00F646E0">
      <w:pPr>
        <w:ind w:firstLine="397"/>
        <w:jc w:val="both"/>
      </w:pPr>
      <w:r>
        <w:rPr>
          <w:rStyle w:val="s0"/>
        </w:rPr>
        <w:t>Перестраховщик обеспечивает предоставление страховому брокеру пр</w:t>
      </w:r>
      <w:r>
        <w:rPr>
          <w:rStyle w:val="s0"/>
        </w:rPr>
        <w:t>авильных, полных и объективных сведений, необходимых страховому брокеру для осуществления им посреднической деятельности.</w:t>
      </w:r>
    </w:p>
    <w:p w:rsidR="00000000" w:rsidRDefault="00F646E0">
      <w:pPr>
        <w:ind w:firstLine="397"/>
        <w:jc w:val="both"/>
      </w:pPr>
      <w:r>
        <w:rPr>
          <w:rStyle w:val="s0"/>
        </w:rPr>
        <w:t>Страховой брокер при необходимости использует доступные источники для получения данных сведений. В таком случае, если представление не</w:t>
      </w:r>
      <w:r>
        <w:rPr>
          <w:rStyle w:val="s0"/>
        </w:rPr>
        <w:t>достоверных сведений или представление неполных и необъективных сведений, предусмотренных частью первой настоящего пункта, повлекло за собой причинение вреда имущественным благам и правам перестрахователя, страховой брокер возмещает перестрахователю причин</w:t>
      </w:r>
      <w:r>
        <w:rPr>
          <w:rStyle w:val="s0"/>
        </w:rPr>
        <w:t>енный вред в порядке, установленном гражданским законодательством Республики Казахстан.</w:t>
      </w:r>
    </w:p>
    <w:p w:rsidR="00000000" w:rsidRDefault="00F646E0">
      <w:pPr>
        <w:ind w:firstLine="397"/>
        <w:jc w:val="both"/>
      </w:pPr>
      <w:r>
        <w:rPr>
          <w:rStyle w:val="s0"/>
        </w:rPr>
        <w:t>26. Перестраховочный слип, содержащий предложение принять участие в перестраховании соответствующих рисков, рассылается страховым брокером потенциальным перестраховщика</w:t>
      </w:r>
      <w:r>
        <w:rPr>
          <w:rStyle w:val="s0"/>
        </w:rPr>
        <w:t>м для принятия (акцепта) или отклонения (отказе в акцепте) предлагаемого на перестрахование риска.</w:t>
      </w:r>
    </w:p>
    <w:p w:rsidR="00000000" w:rsidRDefault="00F646E0">
      <w:pPr>
        <w:ind w:firstLine="397"/>
        <w:jc w:val="both"/>
      </w:pPr>
      <w:r>
        <w:rPr>
          <w:rStyle w:val="s0"/>
        </w:rPr>
        <w:t>27. В случае акцепта перестраховщиком условий перестрахования, указанных в перестраховочном слипе, указывается доля риска и лимит ответственности, принимаемые им на перестрахование, которые подтверждаются отметкой перестраховщика.</w:t>
      </w:r>
    </w:p>
    <w:p w:rsidR="00000000" w:rsidRDefault="00F646E0">
      <w:pPr>
        <w:ind w:firstLine="397"/>
        <w:jc w:val="both"/>
      </w:pPr>
      <w:r>
        <w:rPr>
          <w:rStyle w:val="s0"/>
        </w:rPr>
        <w:t>При заключении договора п</w:t>
      </w:r>
      <w:r>
        <w:rPr>
          <w:rStyle w:val="s0"/>
        </w:rPr>
        <w:t>ерестрахования с перестраховщиком-нерезидентом Республики Казахстан допускается наличие у страхового брокера электронных или сканированных копий перестраховочного слипа, в случае получения данных копий с электронного адреса, содержащего полное доменное имя</w:t>
      </w:r>
      <w:r>
        <w:rPr>
          <w:rStyle w:val="s0"/>
        </w:rPr>
        <w:t xml:space="preserve"> перестраховщика - нерезидента Республики Казахстан или страхового брокера - нерезидента Республики Казахстан, имеющего на территории Республики Казахстан дочернюю организацию, осуществляющую деятельность страхового брокера на основании лицензии уполномоче</w:t>
      </w:r>
      <w:r>
        <w:rPr>
          <w:rStyle w:val="s0"/>
        </w:rPr>
        <w:t>нного органа.</w:t>
      </w:r>
    </w:p>
    <w:p w:rsidR="00000000" w:rsidRDefault="00F646E0">
      <w:pPr>
        <w:ind w:firstLine="397"/>
        <w:jc w:val="both"/>
      </w:pPr>
      <w:r>
        <w:rPr>
          <w:rStyle w:val="s0"/>
        </w:rPr>
        <w:t xml:space="preserve">При передаче страховым брокером рисков на перестрахование в качестве отметки перестраховщика также используется электронная выписка из информационных систем обмена информацией (сообщениями) между участниками страхового рынка Exchange-Lloyd's </w:t>
      </w:r>
      <w:r>
        <w:rPr>
          <w:rStyle w:val="s0"/>
        </w:rPr>
        <w:t>или Placing Platform Limited, полученная от авторизованных в данных системах страховых брокеров-нерезидентов Республики Казахстан, имеющих рейтинговую оценку не ниже «ВВВ-», или их дочерних страховых брокеров. При этом электронная выписка направляется стра</w:t>
      </w:r>
      <w:r>
        <w:rPr>
          <w:rStyle w:val="s0"/>
        </w:rPr>
        <w:t>ховому брокеру с электронного адреса, содержащего полное доменное имя перестраховщика или страхового брокера-нерезидента Республики Казахстан.</w:t>
      </w:r>
    </w:p>
    <w:p w:rsidR="00000000" w:rsidRDefault="00F646E0">
      <w:pPr>
        <w:ind w:firstLine="397"/>
        <w:jc w:val="both"/>
      </w:pPr>
      <w:r>
        <w:rPr>
          <w:rStyle w:val="s0"/>
        </w:rPr>
        <w:t>28. В случае передачи страховым брокером одного страхового риска (группы страховых рисков) нескольким перестрахов</w:t>
      </w:r>
      <w:r>
        <w:rPr>
          <w:rStyle w:val="s0"/>
        </w:rPr>
        <w:t>щикам, страховой брокер оформляет подписной лист, подтверждающий принятие перестраховщиками рисков на условиях, указанных в перестраховочном слипе и (или) подписном листе.</w:t>
      </w:r>
    </w:p>
    <w:p w:rsidR="00000000" w:rsidRDefault="00F646E0">
      <w:pPr>
        <w:ind w:firstLine="397"/>
        <w:jc w:val="both"/>
      </w:pPr>
      <w:r>
        <w:rPr>
          <w:rStyle w:val="s0"/>
        </w:rPr>
        <w:t xml:space="preserve">В случае оформления подписного листа на отдельном документе в качестве приложения к </w:t>
      </w:r>
      <w:r>
        <w:rPr>
          <w:rStyle w:val="s0"/>
        </w:rPr>
        <w:t>перестраховочному слипу, подписной лист содержит реквизиты перестраховочного слипа, объект перестрахования, перечень страховых рисков, лимит ответственности перестраховщика (перестраховщиков) и долю ответственности каждого перестраховщика.</w:t>
      </w:r>
    </w:p>
    <w:p w:rsidR="00000000" w:rsidRDefault="00F646E0">
      <w:pPr>
        <w:ind w:firstLine="397"/>
        <w:jc w:val="both"/>
      </w:pPr>
      <w:r>
        <w:rPr>
          <w:rStyle w:val="s0"/>
        </w:rPr>
        <w:t>В случае оформле</w:t>
      </w:r>
      <w:r>
        <w:rPr>
          <w:rStyle w:val="s0"/>
        </w:rPr>
        <w:t>ния подписного листа в виде одного из разделов (элементов) перестраховочного слипа в качестве его составной части, подписной лист содержит долю ответственности каждого перестраховщика.</w:t>
      </w:r>
    </w:p>
    <w:p w:rsidR="00000000" w:rsidRDefault="00F646E0">
      <w:pPr>
        <w:ind w:firstLine="397"/>
        <w:jc w:val="both"/>
      </w:pPr>
      <w:r>
        <w:rPr>
          <w:rStyle w:val="s0"/>
        </w:rPr>
        <w:t>29. Страховой брокер после получения перестраховочного слипа, подтвержд</w:t>
      </w:r>
      <w:r>
        <w:rPr>
          <w:rStyle w:val="s0"/>
        </w:rPr>
        <w:t>енного перестраховщиком, согласовывает условия перестрахования с цедентом.</w:t>
      </w:r>
    </w:p>
    <w:p w:rsidR="00000000" w:rsidRDefault="00F646E0">
      <w:pPr>
        <w:ind w:firstLine="397"/>
        <w:jc w:val="both"/>
      </w:pPr>
      <w:r>
        <w:rPr>
          <w:rStyle w:val="s0"/>
        </w:rPr>
        <w:t>В случае принятия условий перестрахования цедент информирует об этом страхового брокера и дает поручение передать страховые риски в перестрахование в письменной форме в сроки, устан</w:t>
      </w:r>
      <w:r>
        <w:rPr>
          <w:rStyle w:val="s0"/>
        </w:rPr>
        <w:t>овленные по соглашению сторон.</w:t>
      </w:r>
    </w:p>
    <w:p w:rsidR="00000000" w:rsidRDefault="00F646E0">
      <w:pPr>
        <w:ind w:firstLine="397"/>
        <w:jc w:val="both"/>
      </w:pPr>
      <w:r>
        <w:rPr>
          <w:rStyle w:val="s0"/>
        </w:rPr>
        <w:t>В случае получения поручения от цедента, страховой брокер информирует об этом перестраховщика и в письменной форме подтверждает согласие цедента на принятие предложенных перестраховщиком стоимости и условий перестрахования.</w:t>
      </w:r>
    </w:p>
    <w:p w:rsidR="00000000" w:rsidRDefault="00F646E0">
      <w:pPr>
        <w:ind w:firstLine="397"/>
        <w:jc w:val="both"/>
      </w:pPr>
      <w:r>
        <w:rPr>
          <w:rStyle w:val="s0"/>
        </w:rPr>
        <w:t>В</w:t>
      </w:r>
      <w:r>
        <w:rPr>
          <w:rStyle w:val="s0"/>
        </w:rPr>
        <w:t xml:space="preserve"> подтверждение заключения договора перестрахования страховой брокер оформляет перестраховочную коверноту и выдает ее цеденту наряду с перестраховочным слипом.</w:t>
      </w:r>
    </w:p>
    <w:p w:rsidR="00000000" w:rsidRDefault="00F646E0">
      <w:pPr>
        <w:ind w:firstLine="397"/>
        <w:jc w:val="both"/>
      </w:pPr>
      <w:r>
        <w:rPr>
          <w:rStyle w:val="s0"/>
        </w:rPr>
        <w:t>30. Перестраховочный слип, оформленный страховым брокером или страховым брокером - нерезидентом Р</w:t>
      </w:r>
      <w:r>
        <w:rPr>
          <w:rStyle w:val="s0"/>
        </w:rPr>
        <w:t>еспублики Казахстан, и перестраховочная ковернота, оформленная страховым брокером, в совокупности приравниваются к договору перестрахования и являются документами, свидетельствующими о размещении страховым брокером страховых рисков на перестрахование.</w:t>
      </w:r>
    </w:p>
    <w:p w:rsidR="00000000" w:rsidRDefault="00F646E0">
      <w:pPr>
        <w:ind w:firstLine="397"/>
        <w:jc w:val="both"/>
      </w:pPr>
      <w:r>
        <w:rPr>
          <w:rStyle w:val="s0"/>
        </w:rPr>
        <w:t xml:space="preserve">31. </w:t>
      </w:r>
      <w:r>
        <w:rPr>
          <w:rStyle w:val="s0"/>
        </w:rPr>
        <w:t>Передача страховым брокером страховых рисков на перестрахование одному перестраховщику-нерезиденту Республики Казахстан осуществляется при последовательном участии не более одного страхового брокера-нерезидента Республики Казахстан.</w:t>
      </w:r>
    </w:p>
    <w:p w:rsidR="00000000" w:rsidRDefault="00F646E0">
      <w:pPr>
        <w:jc w:val="center"/>
      </w:pPr>
      <w:r>
        <w:rPr>
          <w:rStyle w:val="s1"/>
        </w:rPr>
        <w:t> </w:t>
      </w:r>
    </w:p>
    <w:p w:rsidR="00000000" w:rsidRDefault="00F646E0">
      <w:pPr>
        <w:jc w:val="center"/>
      </w:pPr>
      <w:r>
        <w:rPr>
          <w:rStyle w:val="s1"/>
        </w:rPr>
        <w:t> </w:t>
      </w:r>
    </w:p>
    <w:p w:rsidR="00000000" w:rsidRDefault="00F646E0">
      <w:pPr>
        <w:jc w:val="center"/>
      </w:pPr>
      <w:r>
        <w:rPr>
          <w:rStyle w:val="s1"/>
        </w:rPr>
        <w:t>Глава 5. Учет докум</w:t>
      </w:r>
      <w:r>
        <w:rPr>
          <w:rStyle w:val="s1"/>
        </w:rPr>
        <w:t>ентов</w:t>
      </w:r>
    </w:p>
    <w:p w:rsidR="00000000" w:rsidRDefault="00F646E0">
      <w:pPr>
        <w:jc w:val="center"/>
      </w:pPr>
      <w:r>
        <w:rPr>
          <w:rStyle w:val="s1"/>
        </w:rPr>
        <w:t> </w:t>
      </w:r>
    </w:p>
    <w:p w:rsidR="00000000" w:rsidRDefault="00F646E0">
      <w:pPr>
        <w:ind w:firstLine="397"/>
        <w:jc w:val="both"/>
      </w:pPr>
      <w:r>
        <w:rPr>
          <w:rStyle w:val="s0"/>
        </w:rPr>
        <w:t>32. Страховой брокер ведет раздельный бухгалтерский учет по собственным средствам и страховым премиям, страховым выплатам, полученным от страхователя (цедента), страховщика (перестраховщика).</w:t>
      </w:r>
    </w:p>
    <w:p w:rsidR="00000000" w:rsidRDefault="00F646E0">
      <w:pPr>
        <w:ind w:firstLine="397"/>
        <w:jc w:val="both"/>
      </w:pPr>
      <w:bookmarkStart w:id="4" w:name="SUB3300"/>
      <w:bookmarkEnd w:id="4"/>
      <w:r>
        <w:rPr>
          <w:rStyle w:val="s0"/>
        </w:rPr>
        <w:t>33. Уполномоченный орган страхового брокера утверждает с</w:t>
      </w:r>
      <w:r>
        <w:rPr>
          <w:rStyle w:val="s0"/>
        </w:rPr>
        <w:t>ледующие внутренние правила осуществления деятельности страхового брокера:</w:t>
      </w:r>
    </w:p>
    <w:p w:rsidR="00000000" w:rsidRDefault="00F646E0">
      <w:pPr>
        <w:ind w:firstLine="397"/>
        <w:jc w:val="both"/>
      </w:pPr>
      <w:r>
        <w:rPr>
          <w:rStyle w:val="s0"/>
        </w:rPr>
        <w:t>1) внутренний регламент работы, предусматривающий порядок осуществления посреднической деятельности по заключению договоров страхования (перестрахования), в том числе при осуществле</w:t>
      </w:r>
      <w:r>
        <w:rPr>
          <w:rStyle w:val="s0"/>
        </w:rPr>
        <w:t>нии сбора страховых премий и страховых выплат;</w:t>
      </w:r>
    </w:p>
    <w:p w:rsidR="00000000" w:rsidRDefault="00F646E0">
      <w:pPr>
        <w:ind w:firstLine="397"/>
        <w:jc w:val="both"/>
      </w:pPr>
      <w:r>
        <w:rPr>
          <w:rStyle w:val="s0"/>
        </w:rPr>
        <w:t>2) порядок ведения документации, условия обслуживания клиентов и ведения документооборота по заключаемым при его посредничестве договорам страхования (перестрахования);</w:t>
      </w:r>
    </w:p>
    <w:p w:rsidR="00000000" w:rsidRDefault="00F646E0">
      <w:pPr>
        <w:ind w:firstLine="397"/>
        <w:jc w:val="both"/>
      </w:pPr>
      <w:r>
        <w:rPr>
          <w:rStyle w:val="s0"/>
        </w:rPr>
        <w:t>3) внутренние документы, предусматривающ</w:t>
      </w:r>
      <w:r>
        <w:rPr>
          <w:rStyle w:val="s0"/>
        </w:rPr>
        <w:t>ие условия технического оснащения своей деятельности, проведение ежегодного аудита, меры по обеспечению сохранности заключаемых им договоров, финансовой отчетности и иной документации, порядок и сроки хранения документов;</w:t>
      </w:r>
    </w:p>
    <w:p w:rsidR="00000000" w:rsidRDefault="00F646E0">
      <w:pPr>
        <w:ind w:firstLine="397"/>
        <w:jc w:val="both"/>
      </w:pPr>
      <w:r>
        <w:rPr>
          <w:rStyle w:val="s0"/>
        </w:rPr>
        <w:t>4) условия и порядок выплаты комис</w:t>
      </w:r>
      <w:r>
        <w:rPr>
          <w:rStyle w:val="s0"/>
        </w:rPr>
        <w:t>сионного вознаграждения.</w:t>
      </w:r>
    </w:p>
    <w:p w:rsidR="00000000" w:rsidRDefault="00F646E0">
      <w:pPr>
        <w:ind w:firstLine="397"/>
        <w:jc w:val="both"/>
      </w:pPr>
      <w:r>
        <w:rPr>
          <w:rStyle w:val="s0"/>
        </w:rPr>
        <w:t>34. Страховой брокер ежегодно в срок до 30 апреля представляет в уполномоченный орган:</w:t>
      </w:r>
    </w:p>
    <w:p w:rsidR="00000000" w:rsidRDefault="00F646E0">
      <w:pPr>
        <w:ind w:firstLine="397"/>
        <w:jc w:val="both"/>
      </w:pPr>
      <w:r>
        <w:rPr>
          <w:rStyle w:val="s0"/>
        </w:rPr>
        <w:t xml:space="preserve">1) действующий договор страхования своей гражданско-правовой ответственности перед третьими лицами, объектом которого являются риски, связанные </w:t>
      </w:r>
      <w:r>
        <w:rPr>
          <w:rStyle w:val="s0"/>
        </w:rPr>
        <w:t>с профессиональной ответственностью страхового брокера;</w:t>
      </w:r>
    </w:p>
    <w:p w:rsidR="00000000" w:rsidRDefault="00F646E0">
      <w:pPr>
        <w:ind w:firstLine="397"/>
        <w:jc w:val="both"/>
      </w:pPr>
      <w:r>
        <w:rPr>
          <w:rStyle w:val="s0"/>
        </w:rPr>
        <w:t xml:space="preserve">2) внутренний регламент работы, предусмотренный подпунктом 1) </w:t>
      </w:r>
      <w:hyperlink w:anchor="sub3300" w:history="1">
        <w:r>
          <w:rPr>
            <w:rStyle w:val="a4"/>
          </w:rPr>
          <w:t>пункта 33</w:t>
        </w:r>
      </w:hyperlink>
      <w:r>
        <w:rPr>
          <w:rStyle w:val="s0"/>
        </w:rPr>
        <w:t xml:space="preserve"> Правил, и учетную политику (в случае первичного представления либо внесения изменений и (или) допо</w:t>
      </w:r>
      <w:r>
        <w:rPr>
          <w:rStyle w:val="s0"/>
        </w:rPr>
        <w:t>лнений после даты последнего их представления в уполномоченный орган).</w:t>
      </w:r>
    </w:p>
    <w:p w:rsidR="00000000" w:rsidRDefault="00F646E0">
      <w:pPr>
        <w:jc w:val="right"/>
      </w:pPr>
      <w:r>
        <w:rPr>
          <w:rStyle w:val="s0"/>
        </w:rPr>
        <w:t> </w:t>
      </w:r>
    </w:p>
    <w:p w:rsidR="00000000" w:rsidRDefault="00F646E0">
      <w:pPr>
        <w:jc w:val="right"/>
      </w:pPr>
      <w:bookmarkStart w:id="5" w:name="SUB1"/>
      <w:bookmarkEnd w:id="5"/>
      <w:r>
        <w:rPr>
          <w:rStyle w:val="s0"/>
        </w:rPr>
        <w:t>Приложение</w:t>
      </w:r>
    </w:p>
    <w:p w:rsidR="00000000" w:rsidRDefault="00F646E0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Правления</w:t>
      </w:r>
    </w:p>
    <w:p w:rsidR="00000000" w:rsidRDefault="00F646E0">
      <w:pPr>
        <w:jc w:val="right"/>
      </w:pPr>
      <w:r>
        <w:rPr>
          <w:rStyle w:val="s0"/>
        </w:rPr>
        <w:t>Национального Банка</w:t>
      </w:r>
    </w:p>
    <w:p w:rsidR="00000000" w:rsidRDefault="00F646E0">
      <w:pPr>
        <w:jc w:val="right"/>
      </w:pPr>
      <w:r>
        <w:rPr>
          <w:rStyle w:val="s0"/>
        </w:rPr>
        <w:t>Республики Казахстан</w:t>
      </w:r>
    </w:p>
    <w:p w:rsidR="00000000" w:rsidRDefault="00F646E0">
      <w:pPr>
        <w:jc w:val="right"/>
      </w:pPr>
      <w:r>
        <w:rPr>
          <w:rStyle w:val="s0"/>
        </w:rPr>
        <w:t>от 29 октября 2018 года № 270</w:t>
      </w:r>
    </w:p>
    <w:p w:rsidR="00000000" w:rsidRDefault="00F646E0">
      <w:pPr>
        <w:jc w:val="right"/>
      </w:pPr>
      <w:r>
        <w:rPr>
          <w:rStyle w:val="s0"/>
        </w:rPr>
        <w:t> </w:t>
      </w:r>
    </w:p>
    <w:p w:rsidR="00000000" w:rsidRDefault="00F646E0">
      <w:pPr>
        <w:jc w:val="right"/>
      </w:pPr>
      <w:r>
        <w:rPr>
          <w:rStyle w:val="s0"/>
        </w:rPr>
        <w:t> </w:t>
      </w:r>
    </w:p>
    <w:p w:rsidR="00000000" w:rsidRDefault="00F646E0">
      <w:pPr>
        <w:jc w:val="center"/>
        <w:textAlignment w:val="baseline"/>
      </w:pPr>
      <w:r>
        <w:rPr>
          <w:rStyle w:val="s1"/>
        </w:rPr>
        <w:t>Перечень</w:t>
      </w:r>
      <w:r>
        <w:rPr>
          <w:rStyle w:val="s1"/>
        </w:rPr>
        <w:br/>
      </w:r>
      <w:r>
        <w:rPr>
          <w:rStyle w:val="s1"/>
        </w:rPr>
        <w:t>нормативных правовых актов Республики Казахстан, а также структурных элементов</w:t>
      </w:r>
      <w:r>
        <w:rPr>
          <w:rStyle w:val="s1"/>
        </w:rPr>
        <w:br/>
        <w:t>некоторых нормативных правовых актов Республики Казахстан, признаваемых утратившими силу</w:t>
      </w:r>
    </w:p>
    <w:p w:rsidR="00000000" w:rsidRDefault="00F646E0">
      <w:pPr>
        <w:jc w:val="center"/>
        <w:textAlignment w:val="baseline"/>
      </w:pPr>
      <w:r>
        <w:rPr>
          <w:rStyle w:val="s1"/>
        </w:rPr>
        <w:t> </w:t>
      </w:r>
    </w:p>
    <w:p w:rsidR="00000000" w:rsidRDefault="00F646E0">
      <w:pPr>
        <w:ind w:firstLine="397"/>
        <w:jc w:val="both"/>
      </w:pPr>
      <w:r>
        <w:rPr>
          <w:rStyle w:val="s0"/>
        </w:rPr>
        <w:t xml:space="preserve">1. </w:t>
      </w:r>
      <w:hyperlink r:id="rId16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</w:t>
      </w:r>
      <w:r>
        <w:rPr>
          <w:rStyle w:val="s0"/>
        </w:rPr>
        <w:t>ения Национального Банка Республики Казахстан от 31 марта 2001 года № 85 «Об утверждении минимального размера уставного капитала страхового брокера» (зарегистрировано в Реестре государственной регистрации нормативных правовых актов под № 1504).</w:t>
      </w:r>
    </w:p>
    <w:p w:rsidR="00000000" w:rsidRDefault="00F646E0">
      <w:pPr>
        <w:ind w:firstLine="397"/>
        <w:jc w:val="both"/>
      </w:pPr>
      <w:r>
        <w:rPr>
          <w:rStyle w:val="s0"/>
        </w:rPr>
        <w:t xml:space="preserve">2. </w:t>
      </w:r>
      <w:hyperlink r:id="rId1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Агентства Республики Казахстан по регулированию и надзору финансового рынка и финансовых организаций от 19 января 2004 года № 6 «Об утверждении Инструкции об условиях деятельно</w:t>
      </w:r>
      <w:r>
        <w:rPr>
          <w:rStyle w:val="s0"/>
        </w:rPr>
        <w:t>сти страхового брокера» (зарегистрировано в Реестре государственной регистрации нормативных правовых актов под № 2715, опубликовано в июне 2005 года в Бюллетене нормативных правовых актов центральных исполнительных и иных государственных органов Республики</w:t>
      </w:r>
      <w:r>
        <w:rPr>
          <w:rStyle w:val="s0"/>
        </w:rPr>
        <w:t xml:space="preserve"> Казахстан № 15, ст.103).</w:t>
      </w:r>
    </w:p>
    <w:p w:rsidR="00000000" w:rsidRDefault="00F646E0">
      <w:pPr>
        <w:ind w:firstLine="397"/>
        <w:jc w:val="both"/>
      </w:pPr>
      <w:r>
        <w:rPr>
          <w:rStyle w:val="s0"/>
        </w:rPr>
        <w:t xml:space="preserve">3. </w:t>
      </w:r>
      <w:hyperlink r:id="rId1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Агентства Республики Казахстан по регулированию и надзору финансового рынка и финансовых организаций от 19 февраля 2005 года № 37 «О внесе</w:t>
      </w:r>
      <w:r>
        <w:rPr>
          <w:rStyle w:val="s0"/>
        </w:rPr>
        <w:t>нии изменений в постановление Правления Агентства Республики Казахстан по регулированию и надзору финансового рынка и финансовых организаций от 19 января 2004 года № 6 «Об утверждении Инструкции об условиях деятельности страхового брокера»» (зарегистрирова</w:t>
      </w:r>
      <w:r>
        <w:rPr>
          <w:rStyle w:val="s0"/>
        </w:rPr>
        <w:t>но в Реестре государственной регистрации нормативных правовых актов под № 3503).</w:t>
      </w:r>
    </w:p>
    <w:p w:rsidR="00000000" w:rsidRDefault="00F646E0">
      <w:pPr>
        <w:ind w:firstLine="397"/>
        <w:jc w:val="both"/>
      </w:pPr>
      <w:r>
        <w:rPr>
          <w:rStyle w:val="s0"/>
        </w:rPr>
        <w:t xml:space="preserve">4. </w:t>
      </w:r>
      <w:hyperlink r:id="rId1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Агентства Республики Казахстан по регулированию и надзору финансового рынка и финан</w:t>
      </w:r>
      <w:r>
        <w:rPr>
          <w:rStyle w:val="s0"/>
        </w:rPr>
        <w:t>совых организаций от 25 марта 2006 года № 82 «О внесении дополнений и изменений в постановление Правления Агентства Республики Казахстан по регулированию и надзору финансового рынка и финансовых организаций от 19 января 2004 года № 6 «Об утверждении Инстру</w:t>
      </w:r>
      <w:r>
        <w:rPr>
          <w:rStyle w:val="s0"/>
        </w:rPr>
        <w:t>кции об условиях деятельности страхового брокера»» (зарегистрировано в Реестре государственной регистрации нормативных правовых актов под № 4200).</w:t>
      </w:r>
    </w:p>
    <w:p w:rsidR="00000000" w:rsidRDefault="00F646E0">
      <w:pPr>
        <w:ind w:firstLine="397"/>
        <w:jc w:val="both"/>
      </w:pPr>
      <w:r>
        <w:rPr>
          <w:rStyle w:val="s0"/>
        </w:rPr>
        <w:t xml:space="preserve">5. </w:t>
      </w:r>
      <w:hyperlink r:id="rId20" w:anchor="sub_id=100" w:history="1">
        <w:r>
          <w:rPr>
            <w:rStyle w:val="a4"/>
          </w:rPr>
          <w:t>Пункт 1</w:t>
        </w:r>
      </w:hyperlink>
      <w:r>
        <w:rPr>
          <w:rStyle w:val="s0"/>
        </w:rPr>
        <w:t xml:space="preserve"> Перечня нормативн</w:t>
      </w:r>
      <w:r>
        <w:rPr>
          <w:rStyle w:val="s0"/>
        </w:rPr>
        <w:t>ых правовых актов Республики Казахстан по вопросам регулирования страховой деятельности, в которые вносятся изменения, утвержденного постановлением Правления Национального Банка Республики Казахстан от 30 мая 2016 года № 127 «О внесении изменений в некотор</w:t>
      </w:r>
      <w:r>
        <w:rPr>
          <w:rStyle w:val="s0"/>
        </w:rPr>
        <w:t>ые нормативные правовые акты Республики Казахстан по вопросам регулирования страховой деятельности» (зарегистрировано в Реестре государственной регистрации нормативных правовых актов под № 14277, опубликовано 24 октября 2016 года в информационно-правовой с</w:t>
      </w:r>
      <w:r>
        <w:rPr>
          <w:rStyle w:val="s0"/>
        </w:rPr>
        <w:t>истеме «Әділет»).</w:t>
      </w:r>
    </w:p>
    <w:p w:rsidR="00000000" w:rsidRDefault="00F646E0">
      <w:pPr>
        <w:ind w:firstLine="397"/>
        <w:jc w:val="both"/>
      </w:pPr>
      <w:r>
        <w:rPr>
          <w:rStyle w:val="s0"/>
        </w:rPr>
        <w:t> </w:t>
      </w:r>
    </w:p>
    <w:p w:rsidR="00000000" w:rsidRDefault="00F646E0">
      <w:pPr>
        <w:ind w:firstLine="397"/>
        <w:jc w:val="both"/>
      </w:pPr>
      <w:r>
        <w:rPr>
          <w:rStyle w:val="s0"/>
        </w:rPr>
        <w:t> </w:t>
      </w:r>
    </w:p>
    <w:p w:rsidR="00000000" w:rsidRDefault="00F646E0">
      <w:pPr>
        <w:ind w:firstLine="397"/>
        <w:jc w:val="both"/>
      </w:pPr>
      <w:r>
        <w:rPr>
          <w:rStyle w:val="s0"/>
        </w:rPr>
        <w:t> </w:t>
      </w:r>
    </w:p>
    <w:p w:rsidR="00000000" w:rsidRDefault="00F646E0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46E0" w:rsidRDefault="00F646E0" w:rsidP="00F646E0">
      <w:r>
        <w:separator/>
      </w:r>
    </w:p>
  </w:endnote>
  <w:endnote w:type="continuationSeparator" w:id="0">
    <w:p w:rsidR="00F646E0" w:rsidRDefault="00F646E0" w:rsidP="00F646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46E0" w:rsidRDefault="00F646E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46E0" w:rsidRDefault="00F646E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46E0" w:rsidRDefault="00F646E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46E0" w:rsidRDefault="00F646E0" w:rsidP="00F646E0">
      <w:r>
        <w:separator/>
      </w:r>
    </w:p>
  </w:footnote>
  <w:footnote w:type="continuationSeparator" w:id="0">
    <w:p w:rsidR="00F646E0" w:rsidRDefault="00F646E0" w:rsidP="00F646E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46E0" w:rsidRDefault="00F646E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46E0" w:rsidRDefault="00F646E0" w:rsidP="00F646E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646E0" w:rsidRPr="00F646E0" w:rsidRDefault="00F646E0" w:rsidP="00F646E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ПРАВЛЕНИЯ НАЦИОНАЛЬНОГО БАНКА РЕСПУБЛИК...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46E0" w:rsidRDefault="00F646E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646E0"/>
    <w:rsid w:val="00F646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646E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646E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646E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646E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646E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646E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646E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646E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452590" TargetMode="External"/><Relationship Id="rId13" Type="http://schemas.openxmlformats.org/officeDocument/2006/relationships/hyperlink" Target="http://online.zakon.kz/Document/?doc_id=1021136" TargetMode="External"/><Relationship Id="rId18" Type="http://schemas.openxmlformats.org/officeDocument/2006/relationships/hyperlink" Target="http://online.zakon.kz/Document/?doc_id=30007173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online.zakon.kz/Document/?doc_id=1021136" TargetMode="External"/><Relationship Id="rId12" Type="http://schemas.openxmlformats.org/officeDocument/2006/relationships/hyperlink" Target="http://online.zakon.kz/Document/?doc_id=1041467" TargetMode="External"/><Relationship Id="rId17" Type="http://schemas.openxmlformats.org/officeDocument/2006/relationships/hyperlink" Target="http://online.zakon.kz/Document/?doc_id=1046650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23122" TargetMode="External"/><Relationship Id="rId20" Type="http://schemas.openxmlformats.org/officeDocument/2006/relationships/hyperlink" Target="http://online.zakon.kz/Document/?doc_id=37194713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385215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366641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1021136" TargetMode="External"/><Relationship Id="rId19" Type="http://schemas.openxmlformats.org/officeDocument/2006/relationships/hyperlink" Target="http://online.zakon.kz/Document/?doc_id=3005324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452590" TargetMode="External"/><Relationship Id="rId14" Type="http://schemas.openxmlformats.org/officeDocument/2006/relationships/hyperlink" Target="http://online.zakon.kz/Document/?doc_id=1013880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4071</Words>
  <Characters>32403</Characters>
  <Application>Microsoft Office Word</Application>
  <DocSecurity>0</DocSecurity>
  <Lines>270</Lines>
  <Paragraphs>72</Paragraphs>
  <ScaleCrop>false</ScaleCrop>
  <Company/>
  <LinksUpToDate>false</LinksUpToDate>
  <CharactersWithSpaces>36402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ПРАВЛЕНИЯ НАЦИОНАЛЬНОГО БАНКА РЕСПУБЛИК... (©Paragraph 2023)</dc:title>
  <dc:subject/>
  <dc:creator>Сергей М</dc:creator>
  <cp:keywords/>
  <dc:description/>
  <cp:lastModifiedBy>Сергей М</cp:lastModifiedBy>
  <cp:revision>2</cp:revision>
  <dcterms:created xsi:type="dcterms:W3CDTF">2023-11-02T13:55:00Z</dcterms:created>
  <dcterms:modified xsi:type="dcterms:W3CDTF">2023-11-02T13:55:00Z</dcterms:modified>
</cp:coreProperties>
</file>