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50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- Министра финансов Республики Казахстан от 31 августа 2022 года № 903 «Об утверждении перечня товаров, работ, услуг, по которым разделение на лоты по их однородным видам и по месту их поставки (выполнения, оказания) не </w:t>
      </w:r>
      <w:r>
        <w:rPr>
          <w:rStyle w:val="s0"/>
          <w:b/>
          <w:bCs/>
        </w:rPr>
        <w:t>требуется» (с изменениями от 06.02.2024 г.) (утратил силу)</w:t>
      </w:r>
    </w:p>
    <w:p w:rsidR="00000000" w:rsidRDefault="00C01504">
      <w:pPr>
        <w:pStyle w:val="pj"/>
      </w:pPr>
      <w:r>
        <w:rPr>
          <w:rStyle w:val="s0"/>
        </w:rPr>
        <w:t> </w:t>
      </w:r>
    </w:p>
    <w:p w:rsidR="00000000" w:rsidRDefault="00C0150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сентября 2022 года под № 29404</w:t>
      </w:r>
    </w:p>
    <w:p w:rsidR="00000000" w:rsidRDefault="00C01504">
      <w:pPr>
        <w:pStyle w:val="pj"/>
      </w:pPr>
      <w:r>
        <w:rPr>
          <w:rStyle w:val="s0"/>
        </w:rPr>
        <w:t> </w:t>
      </w:r>
    </w:p>
    <w:p w:rsidR="00000000" w:rsidRDefault="00C01504">
      <w:pPr>
        <w:pStyle w:val="pj"/>
      </w:pPr>
      <w:r>
        <w:rPr>
          <w:rStyle w:val="s0"/>
        </w:rPr>
        <w:t xml:space="preserve">Опубликован: </w:t>
      </w:r>
      <w:hyperlink r:id="rId7" w:anchor="!/doc/171233/rus" w:history="1">
        <w:r>
          <w:rPr>
            <w:rStyle w:val="a4"/>
          </w:rPr>
          <w:t>ИС «Эталонный контрольный банк НПА РК в электронном виде» 7 сентября 2022 г.</w:t>
        </w:r>
      </w:hyperlink>
    </w:p>
    <w:p w:rsidR="00000000" w:rsidRDefault="00C01504">
      <w:pPr>
        <w:pStyle w:val="pj"/>
      </w:pPr>
      <w:r>
        <w:rPr>
          <w:rStyle w:val="s0"/>
        </w:rPr>
        <w:t> </w:t>
      </w:r>
    </w:p>
    <w:p w:rsidR="00000000" w:rsidRDefault="00C01504">
      <w:pPr>
        <w:pStyle w:val="pj"/>
      </w:pPr>
      <w:r>
        <w:rPr>
          <w:rStyle w:val="s0"/>
        </w:rPr>
        <w:t xml:space="preserve">Утратил силу с 1 января 2025 года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 августа 2024 года № 552</w:t>
      </w:r>
    </w:p>
    <w:p w:rsidR="00000000" w:rsidRDefault="00C01504">
      <w:pPr>
        <w:pStyle w:val="pj"/>
      </w:pPr>
      <w:r>
        <w:t> </w:t>
      </w:r>
    </w:p>
    <w:p w:rsidR="00000000" w:rsidRDefault="00C01504">
      <w:pPr>
        <w:pStyle w:val="pj"/>
      </w:pPr>
      <w:r>
        <w:rPr>
          <w:rStyle w:val="s0"/>
        </w:rPr>
        <w:t>Внесены изменения:</w:t>
      </w:r>
    </w:p>
    <w:p w:rsidR="00000000" w:rsidRDefault="00C01504">
      <w:pPr>
        <w:pStyle w:val="pj"/>
      </w:pPr>
      <w:r>
        <w:rPr>
          <w:rStyle w:val="s0"/>
        </w:rPr>
        <w:t> </w:t>
      </w:r>
    </w:p>
    <w:p w:rsidR="00000000" w:rsidRDefault="00C0150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24.01.24 г. № 34 (</w:t>
      </w:r>
      <w:hyperlink r:id="rId10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февраля 2024 г.).</w:t>
      </w:r>
    </w:p>
    <w:p w:rsidR="00000000" w:rsidRDefault="00C01504">
      <w:pPr>
        <w:pStyle w:val="pj"/>
      </w:pPr>
      <w:r>
        <w:rPr>
          <w:rStyle w:val="s0"/>
        </w:rPr>
        <w:t> </w:t>
      </w:r>
    </w:p>
    <w:p w:rsidR="00000000" w:rsidRDefault="00C01504">
      <w:pPr>
        <w:pStyle w:val="pj"/>
      </w:pPr>
      <w:r>
        <w:rPr>
          <w:rStyle w:val="s0"/>
        </w:rPr>
        <w:t>Предыдущие редакции:</w:t>
      </w:r>
    </w:p>
    <w:p w:rsidR="00000000" w:rsidRDefault="00C01504">
      <w:pPr>
        <w:pStyle w:val="pj"/>
      </w:pPr>
      <w:r>
        <w:rPr>
          <w:rStyle w:val="s0"/>
        </w:rPr>
        <w:t> </w:t>
      </w:r>
    </w:p>
    <w:p w:rsidR="00000000" w:rsidRDefault="00C01504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</w:t>
      </w:r>
      <w:r>
        <w:rPr>
          <w:rStyle w:val="s0"/>
        </w:rPr>
        <w:t>24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504" w:rsidRDefault="00C01504" w:rsidP="00C01504">
      <w:r>
        <w:separator/>
      </w:r>
    </w:p>
  </w:endnote>
  <w:endnote w:type="continuationSeparator" w:id="0">
    <w:p w:rsidR="00C01504" w:rsidRDefault="00C01504" w:rsidP="00C01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4" w:rsidRDefault="00C015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4" w:rsidRDefault="00C015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4" w:rsidRDefault="00C015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504" w:rsidRDefault="00C01504" w:rsidP="00C01504">
      <w:r>
        <w:separator/>
      </w:r>
    </w:p>
  </w:footnote>
  <w:footnote w:type="continuationSeparator" w:id="0">
    <w:p w:rsidR="00C01504" w:rsidRDefault="00C01504" w:rsidP="00C015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4" w:rsidRDefault="00C015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4" w:rsidRDefault="00C01504" w:rsidP="00C015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1504" w:rsidRPr="00C01504" w:rsidRDefault="00C01504" w:rsidP="00C015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31 августа 2022 года № 903 «Об утверждении перечня товаров, работ, услуг, по которым разделение на лоты по их однородным видам и по месту их поставки (выполнения, оказания) не требуется» (с изменениями от 06.02.2024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4" w:rsidRDefault="00C015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504"/>
    <w:rsid w:val="00C01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5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5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5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5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5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5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5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5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9677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958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11093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093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1111</Characters>
  <Application>Microsoft Office Word</Application>
  <DocSecurity>0</DocSecurity>
  <Lines>9</Lines>
  <Paragraphs>2</Paragraphs>
  <ScaleCrop>false</ScaleCrop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2025-01-05T11:15:00Z</dcterms:created>
  <dcterms:modified xsi:type="dcterms:W3CDTF">2025-01-05T11:15:00Z</dcterms:modified>
</cp:coreProperties>
</file>